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4DC9" w14:textId="77777777" w:rsidR="006C46C9" w:rsidRPr="00542997" w:rsidRDefault="006C46C9" w:rsidP="00ED1A8B">
      <w:pPr>
        <w:pStyle w:val="Default"/>
        <w:rPr>
          <w:b/>
          <w:bCs/>
          <w:color w:val="auto"/>
          <w:sz w:val="23"/>
          <w:szCs w:val="23"/>
        </w:rPr>
      </w:pPr>
    </w:p>
    <w:p w14:paraId="39C5F65B" w14:textId="77777777" w:rsidR="00F571D6" w:rsidRPr="00542997" w:rsidRDefault="00F571D6">
      <w:pPr>
        <w:spacing w:before="3" w:line="120" w:lineRule="exact"/>
        <w:rPr>
          <w:sz w:val="12"/>
          <w:szCs w:val="12"/>
        </w:rPr>
      </w:pPr>
    </w:p>
    <w:p w14:paraId="7A88CEE8" w14:textId="5D04850F" w:rsidR="00F571D6" w:rsidRPr="00090093" w:rsidRDefault="00C03810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0900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DA</w:t>
      </w:r>
      <w:r w:rsidRPr="000900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09009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0900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R</w:t>
      </w:r>
      <w:r w:rsidRPr="000900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09009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0900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 w:rsidRPr="000900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090093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</w:t>
      </w:r>
    </w:p>
    <w:p w14:paraId="063B9248" w14:textId="36678217" w:rsidR="00F65911" w:rsidRDefault="00F65911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08BBB2D1" w14:textId="77777777" w:rsidR="004F0F69" w:rsidRPr="004F0F69" w:rsidRDefault="004F0F69" w:rsidP="004F0F6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7C236" w14:textId="77777777" w:rsidR="004F0F69" w:rsidRPr="004F0F69" w:rsidRDefault="004F0F69" w:rsidP="004F0F6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 w:rsidRPr="004F0F69">
        <w:rPr>
          <w:rFonts w:ascii="Times New Roman" w:hAnsi="Times New Roman" w:cs="Times New Roman"/>
          <w:color w:val="000000"/>
          <w:sz w:val="23"/>
          <w:szCs w:val="23"/>
        </w:rPr>
        <w:t>1. Please describe and show how SDG&amp;E derived the “41,267,783” value in cell “J31” of “2019 GRC P2 Marg Cust Costs for Non School Class (Chapter 5 Workpaper).”</w:t>
      </w:r>
      <w:r w:rsidRPr="004F0F69">
        <w:rPr>
          <w:rFonts w:ascii="Times New Roman" w:hAnsi="Times New Roman" w:cs="Times New Roman"/>
          <w:color w:val="000000"/>
          <w:sz w:val="16"/>
          <w:szCs w:val="16"/>
        </w:rPr>
        <w:t xml:space="preserve">1 </w:t>
      </w:r>
    </w:p>
    <w:p w14:paraId="417253A1" w14:textId="77777777" w:rsidR="004F0F69" w:rsidRPr="004F0F69" w:rsidRDefault="004F0F69" w:rsidP="004F0F6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4F0F69">
        <w:rPr>
          <w:rFonts w:ascii="Times New Roman" w:hAnsi="Times New Roman" w:cs="Times New Roman"/>
          <w:color w:val="000000"/>
          <w:sz w:val="23"/>
          <w:szCs w:val="23"/>
        </w:rPr>
        <w:t>Did SDG&amp;E use the same Federal Energy Regulatory Commission “FERC” accounting method SDG&amp;E proposed in its A.15-04-012 (2016) General Rate Case? If so, please provide the workpapers detailing how SDG&amp;E assigned those FERC account amounts to the customer O&amp;M function used to compute marginal customer costs in Excel Spreadsheet format with all inputs</w:t>
      </w:r>
      <w:r w:rsidRPr="004F0F69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4F0F69">
        <w:rPr>
          <w:rFonts w:ascii="Times New Roman" w:hAnsi="Times New Roman" w:cs="Times New Roman"/>
          <w:color w:val="000000"/>
          <w:sz w:val="23"/>
          <w:szCs w:val="23"/>
        </w:rPr>
        <w:t>, outputs</w:t>
      </w:r>
      <w:r w:rsidRPr="004F0F69">
        <w:rPr>
          <w:rFonts w:ascii="Times New Roman" w:hAnsi="Times New Roman" w:cs="Times New Roman"/>
          <w:color w:val="000000"/>
          <w:sz w:val="16"/>
          <w:szCs w:val="16"/>
        </w:rPr>
        <w:t xml:space="preserve">3 </w:t>
      </w:r>
      <w:r w:rsidRPr="004F0F69">
        <w:rPr>
          <w:rFonts w:ascii="Times New Roman" w:hAnsi="Times New Roman" w:cs="Times New Roman"/>
          <w:color w:val="000000"/>
          <w:sz w:val="23"/>
          <w:szCs w:val="23"/>
        </w:rPr>
        <w:t xml:space="preserve">and formulas properly linked. The final number should match the “41,267,783” figure cited above. </w:t>
      </w:r>
    </w:p>
    <w:p w14:paraId="76001C67" w14:textId="77777777" w:rsidR="004F0F69" w:rsidRDefault="004F0F69" w:rsidP="004F0F69">
      <w:pPr>
        <w:widowControl/>
        <w:rPr>
          <w:rFonts w:ascii="Times New Roman" w:hAnsi="Times New Roman" w:cs="Times New Roman"/>
          <w:color w:val="000000"/>
          <w:sz w:val="23"/>
          <w:szCs w:val="23"/>
        </w:rPr>
      </w:pPr>
    </w:p>
    <w:p w14:paraId="3BF66D18" w14:textId="2BD3C382" w:rsidR="00F65911" w:rsidRDefault="004F0F69" w:rsidP="004F0F6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4F0F69">
        <w:rPr>
          <w:rFonts w:ascii="Times New Roman" w:hAnsi="Times New Roman" w:cs="Times New Roman"/>
          <w:color w:val="000000"/>
          <w:sz w:val="23"/>
          <w:szCs w:val="23"/>
        </w:rPr>
        <w:t>If not, please explain how SDG&amp;E derived the “41,267,783” figure and provide the workpapers detailing all the inputs, calculations and outputs used to arrive at this figure.</w:t>
      </w:r>
    </w:p>
    <w:p w14:paraId="6D840949" w14:textId="235FB2ED" w:rsidR="00F65911" w:rsidRDefault="00F65911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60CA7A23" w14:textId="77777777" w:rsidR="006A724E" w:rsidRPr="006A724E" w:rsidRDefault="006A724E" w:rsidP="006A724E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24E">
        <w:rPr>
          <w:rFonts w:ascii="Times New Roman" w:eastAsia="Times New Roman" w:hAnsi="Times New Roman" w:cs="Times New Roman"/>
          <w:b/>
          <w:sz w:val="24"/>
          <w:szCs w:val="24"/>
        </w:rPr>
        <w:t xml:space="preserve">SDG&amp;E Response: </w:t>
      </w:r>
    </w:p>
    <w:p w14:paraId="295FF1C2" w14:textId="77777777" w:rsidR="006A724E" w:rsidRDefault="006A724E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DAB58E3" w14:textId="565C647B" w:rsidR="00F65911" w:rsidRDefault="5223C6E9" w:rsidP="5223C6E9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5223C6E9">
        <w:rPr>
          <w:rFonts w:ascii="Times New Roman" w:eastAsia="Times New Roman" w:hAnsi="Times New Roman" w:cs="Times New Roman"/>
          <w:sz w:val="24"/>
          <w:szCs w:val="24"/>
        </w:rPr>
        <w:t>The attached “CalPA DR-04 (FERC – Electric Cust O&amp;M 5-Yr Avg Allocation)” is the source file to calculate the $41,267,783 Customer-Related O&amp;M Costs used in the “2019</w:t>
      </w:r>
      <w:r w:rsidRPr="5223C6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GRC P2 Marg Cust Costs for Non School Class (Chapter 5 Workpaper)” file.  As explained on pages 8-9 of SDG&amp;E’s 2019 GRC Phase 2 Chapter 5 testimony, the FERC 580-598 costs were analyzed to determine what portion of the O&amp;M costs for each year is customer-related.  The O&amp;M costs were developed using the same method used to developed customer-related O&amp;M costs in SDG&amp;E’s 2016 GRC Phase 2 (A.15</w:t>
      </w:r>
      <w:r w:rsidR="00172D43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Pr="5223C6E9">
        <w:rPr>
          <w:rFonts w:ascii="Times New Roman" w:hAnsi="Times New Roman" w:cs="Times New Roman"/>
          <w:color w:val="000000" w:themeColor="text1"/>
          <w:sz w:val="23"/>
          <w:szCs w:val="23"/>
        </w:rPr>
        <w:t>04</w:t>
      </w:r>
      <w:r w:rsidR="00172D43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Pr="5223C6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012). </w:t>
      </w:r>
    </w:p>
    <w:p w14:paraId="18F706D7" w14:textId="77777777" w:rsidR="00F65911" w:rsidRDefault="00F65911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1964B30B" w14:textId="77777777" w:rsidR="00F65911" w:rsidRDefault="00F65911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bookmarkStart w:id="0" w:name="_GoBack"/>
    <w:p w14:paraId="68E1EFAD" w14:textId="09FF362B" w:rsidR="00F65911" w:rsidRDefault="00BE4CF5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object w:dxaOrig="1579" w:dyaOrig="1022" w14:anchorId="4206A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8.75pt;height:51pt" o:ole="">
            <v:imagedata r:id="rId11" o:title=""/>
          </v:shape>
          <o:OLEObject Type="Embed" ProgID="Excel.Sheet.8" ShapeID="_x0000_i1027" DrawAspect="Icon" ObjectID="_1624946569" r:id="rId12"/>
        </w:object>
      </w:r>
      <w:bookmarkEnd w:id="0"/>
    </w:p>
    <w:p w14:paraId="61266E17" w14:textId="77777777" w:rsidR="00F65911" w:rsidRDefault="00F65911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18D48E59" w14:textId="77777777" w:rsidR="00F65911" w:rsidRDefault="00F65911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57366352" w14:textId="1A5A64AA" w:rsidR="00CB269D" w:rsidRPr="00CB269D" w:rsidRDefault="00CB269D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CB269D">
        <w:rPr>
          <w:rFonts w:ascii="Times New Roman" w:eastAsia="Times New Roman" w:hAnsi="Times New Roman" w:cs="Times New Roman"/>
          <w:sz w:val="24"/>
          <w:szCs w:val="24"/>
        </w:rPr>
        <w:t xml:space="preserve">Contact: </w:t>
      </w:r>
    </w:p>
    <w:p w14:paraId="3D562F39" w14:textId="0BBCDDDF" w:rsidR="00CB269D" w:rsidRPr="00CB269D" w:rsidRDefault="00CB269D" w:rsidP="00CB269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bookmarkStart w:id="1" w:name="_MailAutoSig"/>
      <w:r w:rsidRPr="00CB269D">
        <w:rPr>
          <w:rFonts w:ascii="Times New Roman" w:eastAsiaTheme="minorEastAsia" w:hAnsi="Times New Roman" w:cs="Times New Roman"/>
          <w:noProof/>
          <w:sz w:val="24"/>
          <w:szCs w:val="24"/>
        </w:rPr>
        <w:t>Greg Anderson</w:t>
      </w:r>
    </w:p>
    <w:p w14:paraId="2E5E8017" w14:textId="77777777" w:rsidR="00CB269D" w:rsidRPr="00CB269D" w:rsidRDefault="00CB269D" w:rsidP="00CB269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CB269D">
        <w:rPr>
          <w:rFonts w:ascii="Times New Roman" w:eastAsiaTheme="minorEastAsia" w:hAnsi="Times New Roman" w:cs="Times New Roman"/>
          <w:noProof/>
          <w:sz w:val="24"/>
          <w:szCs w:val="24"/>
        </w:rPr>
        <w:t>San Diego Gas &amp; Electric</w:t>
      </w:r>
    </w:p>
    <w:p w14:paraId="7A64B8C9" w14:textId="77777777" w:rsidR="00CB269D" w:rsidRPr="00CB269D" w:rsidRDefault="00CB269D" w:rsidP="00CB269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CB269D">
        <w:rPr>
          <w:rFonts w:ascii="Times New Roman" w:eastAsiaTheme="minorEastAsia" w:hAnsi="Times New Roman" w:cs="Times New Roman"/>
          <w:noProof/>
          <w:sz w:val="24"/>
          <w:szCs w:val="24"/>
        </w:rPr>
        <w:t>Regulatory Affairs</w:t>
      </w:r>
    </w:p>
    <w:p w14:paraId="0511ED56" w14:textId="77777777" w:rsidR="00CB269D" w:rsidRPr="00CB269D" w:rsidRDefault="00CB269D" w:rsidP="00CB269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CB269D">
        <w:rPr>
          <w:rFonts w:ascii="Times New Roman" w:eastAsiaTheme="minorEastAsia" w:hAnsi="Times New Roman" w:cs="Times New Roman"/>
          <w:noProof/>
          <w:sz w:val="24"/>
          <w:szCs w:val="24"/>
        </w:rPr>
        <w:t>Office: (858) 654-1717</w:t>
      </w:r>
    </w:p>
    <w:p w14:paraId="1BCAA887" w14:textId="77777777" w:rsidR="00CB269D" w:rsidRPr="00CB269D" w:rsidRDefault="00CB269D" w:rsidP="00CB269D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CB269D">
        <w:rPr>
          <w:rFonts w:ascii="Times New Roman" w:eastAsiaTheme="minorEastAsia" w:hAnsi="Times New Roman" w:cs="Times New Roman"/>
          <w:noProof/>
          <w:sz w:val="24"/>
          <w:szCs w:val="24"/>
        </w:rPr>
        <w:t>GAnderson@SempraUtilities.com</w:t>
      </w:r>
      <w:bookmarkEnd w:id="1"/>
    </w:p>
    <w:p w14:paraId="57AA6E2E" w14:textId="06AC7C86" w:rsidR="00090093" w:rsidRPr="00090093" w:rsidRDefault="00090093" w:rsidP="00CB269D">
      <w:pPr>
        <w:widowControl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B8B2BD8" w14:textId="77777777" w:rsidR="00E44CE6" w:rsidRDefault="00E44CE6" w:rsidP="00E44CE6">
      <w:pPr>
        <w:pStyle w:val="ListParagraph"/>
      </w:pPr>
    </w:p>
    <w:p w14:paraId="204543CC" w14:textId="76FB1886" w:rsidR="00E44CE6" w:rsidRPr="00E44CE6" w:rsidRDefault="00E44CE6" w:rsidP="00E44CE6">
      <w:pPr>
        <w:widowControl/>
        <w:rPr>
          <w:rFonts w:eastAsia="Times New Roman"/>
        </w:rPr>
      </w:pPr>
    </w:p>
    <w:sectPr w:rsidR="00E44CE6" w:rsidRPr="00E44CE6">
      <w:headerReference w:type="default" r:id="rId13"/>
      <w:footerReference w:type="default" r:id="rId14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261AB" w14:textId="77777777" w:rsidR="00C54FCE" w:rsidRDefault="00C54FCE">
      <w:r>
        <w:separator/>
      </w:r>
    </w:p>
  </w:endnote>
  <w:endnote w:type="continuationSeparator" w:id="0">
    <w:p w14:paraId="45F5DEA1" w14:textId="77777777" w:rsidR="00C54FCE" w:rsidRDefault="00C54FCE">
      <w:r>
        <w:continuationSeparator/>
      </w:r>
    </w:p>
  </w:endnote>
  <w:endnote w:type="continuationNotice" w:id="1">
    <w:p w14:paraId="074562D5" w14:textId="77777777" w:rsidR="00C54FCE" w:rsidRDefault="00C54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C910A" w14:textId="77777777" w:rsidR="00C54FCE" w:rsidRDefault="00C54FCE">
      <w:r>
        <w:separator/>
      </w:r>
    </w:p>
  </w:footnote>
  <w:footnote w:type="continuationSeparator" w:id="0">
    <w:p w14:paraId="63B2EABD" w14:textId="77777777" w:rsidR="00C54FCE" w:rsidRDefault="00C54FCE">
      <w:r>
        <w:continuationSeparator/>
      </w:r>
    </w:p>
  </w:footnote>
  <w:footnote w:type="continuationNotice" w:id="1">
    <w:p w14:paraId="09B637BA" w14:textId="77777777" w:rsidR="00C54FCE" w:rsidRDefault="00C54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776B86A6" w:rsidR="009D6650" w:rsidRPr="00BB3B03" w:rsidRDefault="006A724E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CalPA</w:t>
    </w:r>
    <w:r w:rsidR="009D6650" w:rsidRPr="00BB3B03">
      <w:rPr>
        <w:rFonts w:ascii="Times New Roman" w:hAnsi="Times New Roman" w:cs="Times New Roman"/>
        <w:b/>
      </w:rPr>
      <w:t xml:space="preserve"> DATA REQUEST </w:t>
    </w:r>
    <w:r w:rsidR="009D6650" w:rsidRPr="00BB3B03">
      <w:rPr>
        <w:rFonts w:ascii="Times New Roman" w:hAnsi="Times New Roman" w:cs="Times New Roman"/>
        <w:b/>
      </w:rPr>
      <w:br/>
    </w:r>
    <w:r>
      <w:rPr>
        <w:rFonts w:ascii="Times New Roman" w:hAnsi="Times New Roman" w:cs="Times New Roman"/>
        <w:b/>
      </w:rPr>
      <w:t>#00</w:t>
    </w:r>
    <w:r w:rsidR="004F0F69">
      <w:rPr>
        <w:rFonts w:ascii="Times New Roman" w:hAnsi="Times New Roman" w:cs="Times New Roman"/>
        <w:b/>
      </w:rPr>
      <w:t>4</w:t>
    </w:r>
    <w:r w:rsidR="009D6650" w:rsidRPr="00BB3B03">
      <w:rPr>
        <w:rFonts w:ascii="Times New Roman" w:hAnsi="Times New Roman" w:cs="Times New Roman"/>
        <w:b/>
      </w:rPr>
      <w:br/>
      <w:t>SDG&amp;E PHASE 2 GRC PROCEEDING- A.19-0</w:t>
    </w:r>
    <w:r w:rsidR="004F0F69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4F0F69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321297">
      <w:rPr>
        <w:rFonts w:ascii="Times New Roman" w:hAnsi="Times New Roman" w:cs="Times New Roman"/>
        <w:b/>
      </w:rPr>
      <w:t>May 2</w:t>
    </w:r>
    <w:r w:rsidR="009D6650" w:rsidRPr="00BB3B03">
      <w:rPr>
        <w:rFonts w:ascii="Times New Roman" w:hAnsi="Times New Roman" w:cs="Times New Roman"/>
        <w:b/>
      </w:rPr>
      <w:t>, 2019</w:t>
    </w:r>
  </w:p>
  <w:p w14:paraId="46DCAB12" w14:textId="07C3ED1C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EB75DF">
      <w:rPr>
        <w:rFonts w:ascii="Times New Roman" w:hAnsi="Times New Roman" w:cs="Times New Roman"/>
        <w:b/>
      </w:rPr>
      <w:t xml:space="preserve">May </w:t>
    </w:r>
    <w:r w:rsidR="009609E8">
      <w:rPr>
        <w:rFonts w:ascii="Times New Roman" w:hAnsi="Times New Roman" w:cs="Times New Roman"/>
        <w:b/>
      </w:rPr>
      <w:t xml:space="preserve">7, </w:t>
    </w:r>
    <w:r w:rsidR="00EB75DF">
      <w:rPr>
        <w:rFonts w:ascii="Times New Roman" w:hAnsi="Times New Roman" w:cs="Times New Roman"/>
        <w:b/>
      </w:rPr>
      <w:t>2019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133A9"/>
    <w:rsid w:val="00015BD1"/>
    <w:rsid w:val="000249E4"/>
    <w:rsid w:val="00046ED5"/>
    <w:rsid w:val="000473F3"/>
    <w:rsid w:val="00090093"/>
    <w:rsid w:val="000932E2"/>
    <w:rsid w:val="000A6F05"/>
    <w:rsid w:val="000B710B"/>
    <w:rsid w:val="000D24BA"/>
    <w:rsid w:val="000D6ECD"/>
    <w:rsid w:val="000F5557"/>
    <w:rsid w:val="000F6F65"/>
    <w:rsid w:val="00101D98"/>
    <w:rsid w:val="00104F5E"/>
    <w:rsid w:val="0010718F"/>
    <w:rsid w:val="00117124"/>
    <w:rsid w:val="00121E7C"/>
    <w:rsid w:val="00137417"/>
    <w:rsid w:val="00142C40"/>
    <w:rsid w:val="0014783D"/>
    <w:rsid w:val="00163795"/>
    <w:rsid w:val="00166C29"/>
    <w:rsid w:val="00167CF6"/>
    <w:rsid w:val="001729AE"/>
    <w:rsid w:val="00172D43"/>
    <w:rsid w:val="00192F9B"/>
    <w:rsid w:val="001B6807"/>
    <w:rsid w:val="001B7365"/>
    <w:rsid w:val="001E73D1"/>
    <w:rsid w:val="001F1F3B"/>
    <w:rsid w:val="00227922"/>
    <w:rsid w:val="00227AD1"/>
    <w:rsid w:val="00230361"/>
    <w:rsid w:val="00242383"/>
    <w:rsid w:val="00247644"/>
    <w:rsid w:val="002540A5"/>
    <w:rsid w:val="00256561"/>
    <w:rsid w:val="00257835"/>
    <w:rsid w:val="00264F5F"/>
    <w:rsid w:val="0027631B"/>
    <w:rsid w:val="00294908"/>
    <w:rsid w:val="002A19BC"/>
    <w:rsid w:val="002A48B2"/>
    <w:rsid w:val="002B7723"/>
    <w:rsid w:val="002C0E64"/>
    <w:rsid w:val="002C3FC3"/>
    <w:rsid w:val="002C51C0"/>
    <w:rsid w:val="002F2139"/>
    <w:rsid w:val="002F4871"/>
    <w:rsid w:val="00300A8E"/>
    <w:rsid w:val="00317A8F"/>
    <w:rsid w:val="00320693"/>
    <w:rsid w:val="00321297"/>
    <w:rsid w:val="00322EA2"/>
    <w:rsid w:val="00331DCE"/>
    <w:rsid w:val="00335B81"/>
    <w:rsid w:val="00360568"/>
    <w:rsid w:val="00362A8A"/>
    <w:rsid w:val="003719EA"/>
    <w:rsid w:val="003920AA"/>
    <w:rsid w:val="003A6866"/>
    <w:rsid w:val="003B40AB"/>
    <w:rsid w:val="003B7BC2"/>
    <w:rsid w:val="003D0506"/>
    <w:rsid w:val="003D317D"/>
    <w:rsid w:val="003E1C2F"/>
    <w:rsid w:val="003F6202"/>
    <w:rsid w:val="00404616"/>
    <w:rsid w:val="004178A0"/>
    <w:rsid w:val="00445522"/>
    <w:rsid w:val="00483340"/>
    <w:rsid w:val="004A0D4C"/>
    <w:rsid w:val="004B0621"/>
    <w:rsid w:val="004D375A"/>
    <w:rsid w:val="004F0F69"/>
    <w:rsid w:val="004F6A69"/>
    <w:rsid w:val="0050650D"/>
    <w:rsid w:val="00542997"/>
    <w:rsid w:val="00584FC4"/>
    <w:rsid w:val="00593616"/>
    <w:rsid w:val="005B5AF1"/>
    <w:rsid w:val="005C52FA"/>
    <w:rsid w:val="00621321"/>
    <w:rsid w:val="006231CE"/>
    <w:rsid w:val="00657F6E"/>
    <w:rsid w:val="006659B7"/>
    <w:rsid w:val="00676426"/>
    <w:rsid w:val="00683DE9"/>
    <w:rsid w:val="0069799F"/>
    <w:rsid w:val="006A2A33"/>
    <w:rsid w:val="006A724E"/>
    <w:rsid w:val="006B7D74"/>
    <w:rsid w:val="006C46C9"/>
    <w:rsid w:val="006E073E"/>
    <w:rsid w:val="006F440F"/>
    <w:rsid w:val="00727C31"/>
    <w:rsid w:val="007449EF"/>
    <w:rsid w:val="00773581"/>
    <w:rsid w:val="0078262C"/>
    <w:rsid w:val="007876AA"/>
    <w:rsid w:val="00787AC5"/>
    <w:rsid w:val="007A7F06"/>
    <w:rsid w:val="007C3A48"/>
    <w:rsid w:val="007C5EF9"/>
    <w:rsid w:val="007C6763"/>
    <w:rsid w:val="007D677E"/>
    <w:rsid w:val="007E4F06"/>
    <w:rsid w:val="007F0826"/>
    <w:rsid w:val="008113E5"/>
    <w:rsid w:val="00811904"/>
    <w:rsid w:val="008131FF"/>
    <w:rsid w:val="00817F06"/>
    <w:rsid w:val="008243E4"/>
    <w:rsid w:val="00844369"/>
    <w:rsid w:val="00844CF0"/>
    <w:rsid w:val="0085302F"/>
    <w:rsid w:val="00855C82"/>
    <w:rsid w:val="0087248C"/>
    <w:rsid w:val="00883D24"/>
    <w:rsid w:val="008A7402"/>
    <w:rsid w:val="008C1929"/>
    <w:rsid w:val="008C7682"/>
    <w:rsid w:val="008D0191"/>
    <w:rsid w:val="008E1034"/>
    <w:rsid w:val="008E392B"/>
    <w:rsid w:val="008F02E0"/>
    <w:rsid w:val="008F1E76"/>
    <w:rsid w:val="00907727"/>
    <w:rsid w:val="009146C4"/>
    <w:rsid w:val="00921C40"/>
    <w:rsid w:val="00922C0C"/>
    <w:rsid w:val="009274BB"/>
    <w:rsid w:val="009319FE"/>
    <w:rsid w:val="009412FB"/>
    <w:rsid w:val="00943820"/>
    <w:rsid w:val="00943B34"/>
    <w:rsid w:val="009609E8"/>
    <w:rsid w:val="009641AB"/>
    <w:rsid w:val="0097209E"/>
    <w:rsid w:val="00993F4E"/>
    <w:rsid w:val="00994B75"/>
    <w:rsid w:val="009A740A"/>
    <w:rsid w:val="009B18B5"/>
    <w:rsid w:val="009B6AC0"/>
    <w:rsid w:val="009B7DCB"/>
    <w:rsid w:val="009D18E7"/>
    <w:rsid w:val="009D6650"/>
    <w:rsid w:val="009F78AC"/>
    <w:rsid w:val="009F790A"/>
    <w:rsid w:val="00A06D28"/>
    <w:rsid w:val="00A06EFD"/>
    <w:rsid w:val="00A20CBF"/>
    <w:rsid w:val="00A30EF2"/>
    <w:rsid w:val="00A479CD"/>
    <w:rsid w:val="00A52FCF"/>
    <w:rsid w:val="00A746EB"/>
    <w:rsid w:val="00A90892"/>
    <w:rsid w:val="00A95F00"/>
    <w:rsid w:val="00AD7840"/>
    <w:rsid w:val="00AE1E1C"/>
    <w:rsid w:val="00AF59A2"/>
    <w:rsid w:val="00AF6700"/>
    <w:rsid w:val="00B05633"/>
    <w:rsid w:val="00B1392C"/>
    <w:rsid w:val="00B3116A"/>
    <w:rsid w:val="00B333AB"/>
    <w:rsid w:val="00B45304"/>
    <w:rsid w:val="00B603AB"/>
    <w:rsid w:val="00B64BDE"/>
    <w:rsid w:val="00B670B5"/>
    <w:rsid w:val="00B73736"/>
    <w:rsid w:val="00B751E9"/>
    <w:rsid w:val="00B754F4"/>
    <w:rsid w:val="00B97974"/>
    <w:rsid w:val="00BA2BFE"/>
    <w:rsid w:val="00BA7F23"/>
    <w:rsid w:val="00BB79A4"/>
    <w:rsid w:val="00BC1529"/>
    <w:rsid w:val="00BC35A8"/>
    <w:rsid w:val="00BD16C2"/>
    <w:rsid w:val="00BE2AA1"/>
    <w:rsid w:val="00BE4CF5"/>
    <w:rsid w:val="00C03810"/>
    <w:rsid w:val="00C2679D"/>
    <w:rsid w:val="00C37518"/>
    <w:rsid w:val="00C54FCE"/>
    <w:rsid w:val="00C92602"/>
    <w:rsid w:val="00CA3F16"/>
    <w:rsid w:val="00CB269D"/>
    <w:rsid w:val="00CB7A9A"/>
    <w:rsid w:val="00CC5B87"/>
    <w:rsid w:val="00CD5807"/>
    <w:rsid w:val="00CE35CE"/>
    <w:rsid w:val="00D147FE"/>
    <w:rsid w:val="00D21EC6"/>
    <w:rsid w:val="00D23A7A"/>
    <w:rsid w:val="00D26552"/>
    <w:rsid w:val="00D35420"/>
    <w:rsid w:val="00D51844"/>
    <w:rsid w:val="00D5475F"/>
    <w:rsid w:val="00D70CB3"/>
    <w:rsid w:val="00D73DC2"/>
    <w:rsid w:val="00D9485E"/>
    <w:rsid w:val="00DA7DD3"/>
    <w:rsid w:val="00DA7DD9"/>
    <w:rsid w:val="00DB2529"/>
    <w:rsid w:val="00DE2533"/>
    <w:rsid w:val="00E101F3"/>
    <w:rsid w:val="00E335B9"/>
    <w:rsid w:val="00E41516"/>
    <w:rsid w:val="00E44B5D"/>
    <w:rsid w:val="00E44CE6"/>
    <w:rsid w:val="00E904AE"/>
    <w:rsid w:val="00E97312"/>
    <w:rsid w:val="00EA1598"/>
    <w:rsid w:val="00EB75DF"/>
    <w:rsid w:val="00EB7811"/>
    <w:rsid w:val="00ED1A8B"/>
    <w:rsid w:val="00ED442A"/>
    <w:rsid w:val="00EE6703"/>
    <w:rsid w:val="00EF0B14"/>
    <w:rsid w:val="00F5199D"/>
    <w:rsid w:val="00F51D3E"/>
    <w:rsid w:val="00F571D6"/>
    <w:rsid w:val="00F65911"/>
    <w:rsid w:val="00F802AA"/>
    <w:rsid w:val="00F82866"/>
    <w:rsid w:val="00F86E79"/>
    <w:rsid w:val="00F926AF"/>
    <w:rsid w:val="00FA43C2"/>
    <w:rsid w:val="00FB4157"/>
    <w:rsid w:val="00FD2C64"/>
    <w:rsid w:val="00FE1102"/>
    <w:rsid w:val="00FF39E4"/>
    <w:rsid w:val="00FF7179"/>
    <w:rsid w:val="5223C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F7996"/>
  <w15:docId w15:val="{AF3DEE9A-30E0-4CB7-8045-A98E9F4A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Excel_97-2003_Worksheet.xls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F627085820B45ABDC82DD35D4FDFD" ma:contentTypeVersion="2" ma:contentTypeDescription="Create a new document." ma:contentTypeScope="" ma:versionID="7b4f1bb3469d7e5cc82679a9fa2f0e7f">
  <xsd:schema xmlns:xsd="http://www.w3.org/2001/XMLSchema" xmlns:xs="http://www.w3.org/2001/XMLSchema" xmlns:p="http://schemas.microsoft.com/office/2006/metadata/properties" xmlns:ns2="c67951e0-1750-45b8-a06c-ba7fb743eef7" targetNamespace="http://schemas.microsoft.com/office/2006/metadata/properties" ma:root="true" ma:fieldsID="d44fe11cf5c3dd8cb54cd13e27ea0a38" ns2:_="">
    <xsd:import namespace="c67951e0-1750-45b8-a06c-ba7fb743e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951e0-1750-45b8-a06c-ba7fb743e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648B-12F1-44B8-9FBF-5DACBA6EA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60B9A-D7FD-47D4-AA3C-F87686E7C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951e0-1750-45b8-a06c-ba7fb743e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2C539-96AC-4FB3-987F-74E1F6D45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5FF0C2-563C-4869-B707-D8D9D60C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Anderson, Gregory S</dc:creator>
  <cp:lastModifiedBy>Anderson, Gregory S</cp:lastModifiedBy>
  <cp:revision>41</cp:revision>
  <cp:lastPrinted>2019-01-18T17:59:00Z</cp:lastPrinted>
  <dcterms:created xsi:type="dcterms:W3CDTF">2019-05-06T21:01:00Z</dcterms:created>
  <dcterms:modified xsi:type="dcterms:W3CDTF">2019-07-18T16:16:00Z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LastSaved">
    <vt:filetime>2017-08-30T00:00:00Z</vt:filetime>
  </property>
  <property fmtid="{D5CDD505-2E9C-101B-9397-08002B2CF9AE}" pid="4" name="ContentTypeId">
    <vt:lpwstr>0x010100421F627085820B45ABDC82DD35D4FDFD</vt:lpwstr>
  </property>
</Properties>
</file>