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9EF31" w14:textId="2BEBC4E5" w:rsidR="6FBECC25" w:rsidRPr="00A62845" w:rsidRDefault="005E5DE8" w:rsidP="78C92FFC">
      <w:pPr>
        <w:rPr>
          <w:rFonts w:ascii="Arial" w:hAnsi="Arial" w:cs="Arial"/>
          <w:b/>
          <w:bCs/>
          <w:sz w:val="20"/>
          <w:szCs w:val="20"/>
          <w:lang w:val="es-ES_tradnl" w:eastAsia="en-US"/>
        </w:rPr>
      </w:pPr>
      <w:r w:rsidRPr="00A62845">
        <w:rPr>
          <w:rFonts w:ascii="Arial" w:hAnsi="Arial" w:cs="Arial"/>
          <w:b/>
          <w:bCs/>
          <w:sz w:val="20"/>
          <w:szCs w:val="20"/>
          <w:lang w:val="es-ES_tradnl" w:eastAsia="en-US"/>
        </w:rPr>
        <w:t xml:space="preserve">Éste </w:t>
      </w:r>
      <w:r w:rsidR="0BA0A9FB" w:rsidRPr="00A62845">
        <w:rPr>
          <w:rFonts w:ascii="Arial" w:hAnsi="Arial" w:cs="Arial"/>
          <w:b/>
          <w:bCs/>
          <w:sz w:val="20"/>
          <w:szCs w:val="20"/>
          <w:lang w:val="es-ES_tradnl" w:eastAsia="en-US"/>
        </w:rPr>
        <w:t>es un anuncio de que sus tarifas pueden cambiar. Para más detalles en español</w:t>
      </w:r>
      <w:r w:rsidRPr="00A62845">
        <w:rPr>
          <w:rFonts w:ascii="Arial" w:hAnsi="Arial" w:cs="Arial"/>
          <w:b/>
          <w:bCs/>
          <w:sz w:val="20"/>
          <w:szCs w:val="20"/>
          <w:lang w:val="es-ES_tradnl" w:eastAsia="en-US"/>
        </w:rPr>
        <w:t>,</w:t>
      </w:r>
      <w:r w:rsidR="0BA0A9FB" w:rsidRPr="00A62845">
        <w:rPr>
          <w:rFonts w:ascii="Arial" w:hAnsi="Arial" w:cs="Arial"/>
          <w:b/>
          <w:bCs/>
          <w:sz w:val="20"/>
          <w:szCs w:val="20"/>
          <w:lang w:val="es-ES_tradnl" w:eastAsia="en-US"/>
        </w:rPr>
        <w:t xml:space="preserve"> llame al 1-800-</w:t>
      </w:r>
      <w:r w:rsidR="00862329" w:rsidRPr="00A62845">
        <w:rPr>
          <w:rFonts w:ascii="Arial" w:hAnsi="Arial" w:cs="Arial"/>
          <w:b/>
          <w:bCs/>
          <w:sz w:val="20"/>
          <w:szCs w:val="20"/>
          <w:lang w:val="es-ES_tradnl" w:eastAsia="en-US"/>
        </w:rPr>
        <w:t>311</w:t>
      </w:r>
      <w:r w:rsidR="0BA0A9FB" w:rsidRPr="00A62845">
        <w:rPr>
          <w:rFonts w:ascii="Arial" w:hAnsi="Arial" w:cs="Arial"/>
          <w:b/>
          <w:bCs/>
          <w:sz w:val="20"/>
          <w:szCs w:val="20"/>
          <w:lang w:val="es-ES_tradnl" w:eastAsia="en-US"/>
        </w:rPr>
        <w:t>-</w:t>
      </w:r>
      <w:r w:rsidR="00862329" w:rsidRPr="00A62845">
        <w:rPr>
          <w:rFonts w:ascii="Arial" w:hAnsi="Arial" w:cs="Arial"/>
          <w:b/>
          <w:bCs/>
          <w:sz w:val="20"/>
          <w:szCs w:val="20"/>
          <w:lang w:val="es-ES_tradnl" w:eastAsia="en-US"/>
        </w:rPr>
        <w:t>7343</w:t>
      </w:r>
      <w:r w:rsidR="0BA0A9FB" w:rsidRPr="00A62845">
        <w:rPr>
          <w:rFonts w:ascii="Arial" w:hAnsi="Arial" w:cs="Arial"/>
          <w:b/>
          <w:bCs/>
          <w:sz w:val="20"/>
          <w:szCs w:val="20"/>
          <w:lang w:val="es-ES_tradnl" w:eastAsia="en-US"/>
        </w:rPr>
        <w:t>.</w:t>
      </w:r>
    </w:p>
    <w:p w14:paraId="60BA2AB0" w14:textId="77777777" w:rsidR="00D56B2E" w:rsidRPr="00A62845" w:rsidRDefault="00D56B2E" w:rsidP="00E92DB9">
      <w:pPr>
        <w:rPr>
          <w:rFonts w:ascii="Arial" w:hAnsi="Arial" w:cs="Arial"/>
          <w:sz w:val="20"/>
          <w:szCs w:val="20"/>
          <w:lang w:val="es-ES_tradnl"/>
        </w:rPr>
      </w:pPr>
    </w:p>
    <w:p w14:paraId="06E52E45" w14:textId="20707019" w:rsidR="0040310D" w:rsidRPr="00A62845" w:rsidRDefault="005D75D4" w:rsidP="00D851B9">
      <w:pPr>
        <w:rPr>
          <w:rFonts w:ascii="Arial" w:hAnsi="Arial" w:cs="Arial"/>
          <w:b/>
          <w:bCs/>
          <w:sz w:val="30"/>
          <w:szCs w:val="30"/>
          <w:lang w:val="es-ES_tradnl"/>
        </w:rPr>
      </w:pPr>
      <w:r w:rsidRPr="00A62845">
        <w:rPr>
          <w:rFonts w:ascii="Arial" w:hAnsi="Arial" w:cs="Arial"/>
          <w:b/>
          <w:bCs/>
          <w:sz w:val="30"/>
          <w:szCs w:val="30"/>
          <w:lang w:val="es-ES_tradnl"/>
        </w:rPr>
        <w:t>AVISO DE SOLICITUD DE AUMENTO TARIFARIO DE SAN DIEGO GAS &amp; ELECTRIC COMPANY</w:t>
      </w:r>
    </w:p>
    <w:p w14:paraId="569BBFA4" w14:textId="77777777" w:rsidR="0040310D" w:rsidRPr="00A62845" w:rsidRDefault="0040310D" w:rsidP="00D851B9">
      <w:pPr>
        <w:rPr>
          <w:rFonts w:ascii="Arial" w:hAnsi="Arial" w:cs="Arial"/>
          <w:b/>
          <w:bCs/>
          <w:sz w:val="20"/>
          <w:szCs w:val="20"/>
          <w:lang w:val="es-ES_tradnl"/>
        </w:rPr>
      </w:pPr>
    </w:p>
    <w:p w14:paraId="769AE785" w14:textId="77777777" w:rsidR="00CB5B8A" w:rsidRPr="00A62845" w:rsidRDefault="00CB5B8A" w:rsidP="00CB5B8A">
      <w:pPr>
        <w:rPr>
          <w:rFonts w:ascii="Arial" w:hAnsi="Arial" w:cs="Arial"/>
          <w:b/>
          <w:bCs/>
          <w:sz w:val="20"/>
          <w:szCs w:val="20"/>
          <w:lang w:val="es-ES_tradnl"/>
        </w:rPr>
      </w:pPr>
      <w:r w:rsidRPr="00A62845">
        <w:rPr>
          <w:rFonts w:ascii="Arial" w:hAnsi="Arial" w:cs="Arial"/>
          <w:b/>
          <w:bCs/>
          <w:sz w:val="20"/>
          <w:szCs w:val="20"/>
          <w:lang w:val="es-ES_tradnl"/>
        </w:rPr>
        <w:t xml:space="preserve">SOLICITUD DE SAN DIEGO GAS &amp; ELECTRIC COMPANY A LA COMISIÓN DE SERVICIOS PÚBLICOS DE CALIFORNIA PARA EL PROYECTO DE DEMOSTRACIÓN DE DESCARBONIZACIÓN DE PALOMAR </w:t>
      </w:r>
    </w:p>
    <w:p w14:paraId="27BB65DD" w14:textId="72ABAE44" w:rsidR="00367C64" w:rsidRPr="00A62845" w:rsidRDefault="2187343C" w:rsidP="00CB5B8A">
      <w:pPr>
        <w:rPr>
          <w:rFonts w:ascii="Arial" w:hAnsi="Arial" w:cs="Arial"/>
          <w:b/>
          <w:bCs/>
          <w:sz w:val="20"/>
          <w:szCs w:val="20"/>
          <w:lang w:val="es-ES_tradnl"/>
        </w:rPr>
      </w:pPr>
      <w:r w:rsidRPr="00A62845">
        <w:rPr>
          <w:rFonts w:ascii="Arial" w:hAnsi="Arial" w:cs="Arial"/>
          <w:b/>
          <w:bCs/>
          <w:sz w:val="20"/>
          <w:szCs w:val="20"/>
          <w:lang w:val="es-ES_tradnl"/>
        </w:rPr>
        <w:t>(A.</w:t>
      </w:r>
      <w:r w:rsidR="003353FA" w:rsidRPr="00A62845">
        <w:rPr>
          <w:sz w:val="22"/>
          <w:szCs w:val="22"/>
          <w:lang w:val="es-ES_tradnl"/>
        </w:rPr>
        <w:t xml:space="preserve"> </w:t>
      </w:r>
      <w:r w:rsidR="003353FA" w:rsidRPr="00A62845">
        <w:rPr>
          <w:rFonts w:ascii="Arial" w:hAnsi="Arial" w:cs="Arial"/>
          <w:b/>
          <w:bCs/>
          <w:sz w:val="20"/>
          <w:szCs w:val="20"/>
          <w:lang w:val="es-ES_tradnl"/>
        </w:rPr>
        <w:t>25-12-009</w:t>
      </w:r>
      <w:r w:rsidRPr="00A62845">
        <w:rPr>
          <w:rFonts w:ascii="Arial" w:hAnsi="Arial" w:cs="Arial"/>
          <w:b/>
          <w:bCs/>
          <w:sz w:val="20"/>
          <w:szCs w:val="20"/>
          <w:lang w:val="es-ES_tradnl"/>
        </w:rPr>
        <w:t>)</w:t>
      </w:r>
    </w:p>
    <w:p w14:paraId="121494E3" w14:textId="77777777" w:rsidR="00923036" w:rsidRPr="00A62845" w:rsidRDefault="00923036" w:rsidP="00E92DB9">
      <w:pPr>
        <w:autoSpaceDE w:val="0"/>
        <w:autoSpaceDN w:val="0"/>
        <w:adjustRightInd w:val="0"/>
        <w:rPr>
          <w:rFonts w:ascii="Arial" w:hAnsi="Arial" w:cs="Arial"/>
          <w:b/>
          <w:bCs/>
          <w:sz w:val="20"/>
          <w:szCs w:val="20"/>
          <w:lang w:val="es-ES_tradnl"/>
        </w:rPr>
      </w:pPr>
    </w:p>
    <w:p w14:paraId="6AE3161B" w14:textId="671B2DC8" w:rsidR="00367C64" w:rsidRPr="00A62845" w:rsidRDefault="008F383E" w:rsidP="00E92DB9">
      <w:pPr>
        <w:autoSpaceDE w:val="0"/>
        <w:autoSpaceDN w:val="0"/>
        <w:adjustRightInd w:val="0"/>
        <w:rPr>
          <w:rFonts w:ascii="Arial" w:hAnsi="Arial" w:cs="Arial"/>
          <w:b/>
          <w:bCs/>
          <w:sz w:val="20"/>
          <w:szCs w:val="20"/>
          <w:lang w:val="es-ES_tradnl"/>
        </w:rPr>
      </w:pPr>
      <w:r w:rsidRPr="00A62845">
        <w:rPr>
          <w:rFonts w:ascii="Arial" w:hAnsi="Arial" w:cs="Arial"/>
          <w:b/>
          <w:bCs/>
          <w:sz w:val="20"/>
          <w:szCs w:val="20"/>
          <w:lang w:val="es-ES_tradnl"/>
        </w:rPr>
        <w:t>Siglas que debe conocer</w:t>
      </w:r>
    </w:p>
    <w:p w14:paraId="4AA3AC3C" w14:textId="6727E131" w:rsidR="007A2CC1" w:rsidRPr="00A62845" w:rsidRDefault="007C0209" w:rsidP="00E92DB9">
      <w:pPr>
        <w:autoSpaceDE w:val="0"/>
        <w:autoSpaceDN w:val="0"/>
        <w:adjustRightInd w:val="0"/>
        <w:rPr>
          <w:rFonts w:ascii="Arial" w:hAnsi="Arial" w:cs="Arial"/>
          <w:sz w:val="20"/>
          <w:szCs w:val="20"/>
          <w:lang w:val="es-ES_tradnl"/>
        </w:rPr>
      </w:pPr>
      <w:r w:rsidRPr="00A62845">
        <w:rPr>
          <w:rFonts w:ascii="Arial" w:hAnsi="Arial" w:cs="Arial"/>
          <w:b/>
          <w:bCs/>
          <w:sz w:val="20"/>
          <w:szCs w:val="20"/>
          <w:lang w:val="es-ES_tradnl"/>
        </w:rPr>
        <w:t>SDG&amp;E</w:t>
      </w:r>
      <w:r w:rsidR="00FC0384" w:rsidRPr="00A62845">
        <w:rPr>
          <w:rFonts w:ascii="Arial" w:hAnsi="Arial" w:cs="Arial"/>
          <w:b/>
          <w:bCs/>
          <w:color w:val="D13438"/>
          <w:sz w:val="16"/>
          <w:szCs w:val="16"/>
          <w:bdr w:val="none" w:sz="0" w:space="0" w:color="auto" w:frame="1"/>
          <w:vertAlign w:val="superscript"/>
          <w:lang w:val="es-ES_tradnl"/>
        </w:rPr>
        <w:t xml:space="preserve"> </w:t>
      </w:r>
      <w:r w:rsidR="00FC0384" w:rsidRPr="00A62845">
        <w:rPr>
          <w:rFonts w:ascii="Arial" w:hAnsi="Arial" w:cs="Arial"/>
          <w:b/>
          <w:bCs/>
          <w:sz w:val="20"/>
          <w:szCs w:val="20"/>
          <w:vertAlign w:val="superscript"/>
          <w:lang w:val="es-ES_tradnl"/>
        </w:rPr>
        <w:t>®</w:t>
      </w:r>
      <w:r w:rsidRPr="00A62845">
        <w:rPr>
          <w:rFonts w:ascii="Arial" w:hAnsi="Arial" w:cs="Arial"/>
          <w:b/>
          <w:bCs/>
          <w:sz w:val="20"/>
          <w:szCs w:val="20"/>
          <w:lang w:val="es-ES_tradnl"/>
        </w:rPr>
        <w:t xml:space="preserve">: </w:t>
      </w:r>
      <w:r w:rsidRPr="00A62845">
        <w:rPr>
          <w:rFonts w:ascii="Arial" w:hAnsi="Arial" w:cs="Arial"/>
          <w:sz w:val="20"/>
          <w:szCs w:val="20"/>
          <w:lang w:val="es-ES_tradnl"/>
        </w:rPr>
        <w:t>San Diego Gas &amp; Electric</w:t>
      </w:r>
      <w:r w:rsidR="00B42DCA" w:rsidRPr="00A62845">
        <w:rPr>
          <w:rFonts w:ascii="Arial" w:hAnsi="Arial" w:cs="Arial"/>
          <w:b/>
          <w:bCs/>
          <w:color w:val="D13438"/>
          <w:sz w:val="16"/>
          <w:szCs w:val="16"/>
          <w:bdr w:val="none" w:sz="0" w:space="0" w:color="auto" w:frame="1"/>
          <w:vertAlign w:val="superscript"/>
          <w:lang w:val="es-ES_tradnl"/>
        </w:rPr>
        <w:t xml:space="preserve"> </w:t>
      </w:r>
      <w:r w:rsidR="00B42DCA" w:rsidRPr="00A62845">
        <w:rPr>
          <w:rFonts w:ascii="Arial" w:hAnsi="Arial" w:cs="Arial"/>
          <w:b/>
          <w:bCs/>
          <w:sz w:val="20"/>
          <w:szCs w:val="20"/>
          <w:vertAlign w:val="superscript"/>
          <w:lang w:val="es-ES_tradnl"/>
        </w:rPr>
        <w:t>®</w:t>
      </w:r>
      <w:r w:rsidRPr="00A62845">
        <w:rPr>
          <w:rFonts w:ascii="Arial" w:hAnsi="Arial" w:cs="Arial"/>
          <w:sz w:val="20"/>
          <w:szCs w:val="20"/>
          <w:lang w:val="es-ES_tradnl"/>
        </w:rPr>
        <w:t xml:space="preserve"> Company</w:t>
      </w:r>
      <w:r w:rsidR="001A6F15" w:rsidRPr="00A62845">
        <w:rPr>
          <w:rFonts w:ascii="Arial" w:hAnsi="Arial" w:cs="Arial"/>
          <w:sz w:val="20"/>
          <w:szCs w:val="20"/>
          <w:lang w:val="es-ES_tradnl"/>
        </w:rPr>
        <w:t xml:space="preserve">, </w:t>
      </w:r>
      <w:r w:rsidR="00367C64" w:rsidRPr="00A62845">
        <w:rPr>
          <w:rFonts w:ascii="Arial" w:hAnsi="Arial" w:cs="Arial"/>
          <w:b/>
          <w:bCs/>
          <w:sz w:val="20"/>
          <w:szCs w:val="20"/>
          <w:lang w:val="es-ES_tradnl"/>
        </w:rPr>
        <w:t xml:space="preserve">CPUC: </w:t>
      </w:r>
      <w:r w:rsidR="00367C64" w:rsidRPr="00A62845">
        <w:rPr>
          <w:rFonts w:ascii="Arial" w:hAnsi="Arial" w:cs="Arial"/>
          <w:sz w:val="20"/>
          <w:szCs w:val="20"/>
          <w:lang w:val="es-ES_tradnl"/>
        </w:rPr>
        <w:t xml:space="preserve">California Public </w:t>
      </w:r>
      <w:proofErr w:type="spellStart"/>
      <w:r w:rsidR="00367C64" w:rsidRPr="00A62845">
        <w:rPr>
          <w:rFonts w:ascii="Arial" w:hAnsi="Arial" w:cs="Arial"/>
          <w:sz w:val="20"/>
          <w:szCs w:val="20"/>
          <w:lang w:val="es-ES_tradnl"/>
        </w:rPr>
        <w:t>Utilities</w:t>
      </w:r>
      <w:proofErr w:type="spellEnd"/>
      <w:r w:rsidR="00367C64" w:rsidRPr="00A62845">
        <w:rPr>
          <w:rFonts w:ascii="Arial" w:hAnsi="Arial" w:cs="Arial"/>
          <w:sz w:val="20"/>
          <w:szCs w:val="20"/>
          <w:lang w:val="es-ES_tradnl"/>
        </w:rPr>
        <w:t xml:space="preserve"> </w:t>
      </w:r>
      <w:proofErr w:type="spellStart"/>
      <w:r w:rsidR="00367C64" w:rsidRPr="00A62845">
        <w:rPr>
          <w:rFonts w:ascii="Arial" w:hAnsi="Arial" w:cs="Arial"/>
          <w:sz w:val="20"/>
          <w:szCs w:val="20"/>
          <w:lang w:val="es-ES_tradnl"/>
        </w:rPr>
        <w:t>Commission</w:t>
      </w:r>
      <w:proofErr w:type="spellEnd"/>
      <w:r w:rsidR="008F383E" w:rsidRPr="00A62845">
        <w:rPr>
          <w:rFonts w:ascii="Arial" w:hAnsi="Arial" w:cs="Arial"/>
          <w:sz w:val="20"/>
          <w:szCs w:val="20"/>
          <w:lang w:val="es-ES_tradnl"/>
        </w:rPr>
        <w:t xml:space="preserve"> [Comisión de Servicios Públicos de California]</w:t>
      </w:r>
      <w:r w:rsidR="001A6F15" w:rsidRPr="00A62845">
        <w:rPr>
          <w:rFonts w:ascii="Arial" w:hAnsi="Arial" w:cs="Arial"/>
          <w:sz w:val="20"/>
          <w:szCs w:val="20"/>
          <w:lang w:val="es-ES_tradnl"/>
        </w:rPr>
        <w:t xml:space="preserve">, </w:t>
      </w:r>
      <w:r w:rsidR="002D2D95" w:rsidRPr="00A62845">
        <w:rPr>
          <w:rFonts w:ascii="Arial" w:hAnsi="Arial" w:cs="Arial"/>
          <w:b/>
          <w:bCs/>
          <w:sz w:val="20"/>
          <w:szCs w:val="20"/>
          <w:lang w:val="es-ES_tradnl"/>
        </w:rPr>
        <w:t>ESP</w:t>
      </w:r>
      <w:r w:rsidR="00CD1D4A" w:rsidRPr="00A62845">
        <w:rPr>
          <w:rFonts w:ascii="Arial" w:hAnsi="Arial" w:cs="Arial"/>
          <w:b/>
          <w:bCs/>
          <w:sz w:val="20"/>
          <w:szCs w:val="20"/>
          <w:lang w:val="es-ES_tradnl"/>
        </w:rPr>
        <w:t>:</w:t>
      </w:r>
      <w:r w:rsidR="00CD1D4A" w:rsidRPr="00A62845">
        <w:rPr>
          <w:rFonts w:ascii="Arial" w:hAnsi="Arial" w:cs="Arial"/>
          <w:sz w:val="20"/>
          <w:szCs w:val="20"/>
          <w:lang w:val="es-ES_tradnl"/>
        </w:rPr>
        <w:t xml:space="preserve"> Energy </w:t>
      </w:r>
      <w:r w:rsidR="005A1D18" w:rsidRPr="00A62845">
        <w:rPr>
          <w:rFonts w:ascii="Arial" w:hAnsi="Arial" w:cs="Arial"/>
          <w:sz w:val="20"/>
          <w:szCs w:val="20"/>
          <w:lang w:val="es-ES_tradnl"/>
        </w:rPr>
        <w:t xml:space="preserve">Service </w:t>
      </w:r>
      <w:proofErr w:type="spellStart"/>
      <w:r w:rsidR="005A1D18" w:rsidRPr="00A62845">
        <w:rPr>
          <w:rFonts w:ascii="Arial" w:hAnsi="Arial" w:cs="Arial"/>
          <w:sz w:val="20"/>
          <w:szCs w:val="20"/>
          <w:lang w:val="es-ES_tradnl"/>
        </w:rPr>
        <w:t>Provider</w:t>
      </w:r>
      <w:proofErr w:type="spellEnd"/>
      <w:r w:rsidR="002E4618" w:rsidRPr="00A62845">
        <w:rPr>
          <w:rFonts w:ascii="Arial" w:hAnsi="Arial" w:cs="Arial"/>
          <w:sz w:val="20"/>
          <w:szCs w:val="20"/>
          <w:lang w:val="es-ES_tradnl"/>
        </w:rPr>
        <w:t xml:space="preserve"> [</w:t>
      </w:r>
      <w:r w:rsidR="00EA08EC" w:rsidRPr="00A62845">
        <w:rPr>
          <w:rFonts w:ascii="Arial" w:hAnsi="Arial" w:cs="Arial"/>
          <w:sz w:val="20"/>
          <w:szCs w:val="20"/>
          <w:lang w:val="es-ES_tradnl"/>
        </w:rPr>
        <w:t xml:space="preserve">Proveedor </w:t>
      </w:r>
      <w:r w:rsidR="002E4618" w:rsidRPr="00A62845">
        <w:rPr>
          <w:rFonts w:ascii="Arial" w:hAnsi="Arial" w:cs="Arial"/>
          <w:sz w:val="20"/>
          <w:szCs w:val="20"/>
          <w:lang w:val="es-ES_tradnl"/>
        </w:rPr>
        <w:t xml:space="preserve">de </w:t>
      </w:r>
      <w:r w:rsidR="00EA08EC" w:rsidRPr="00A62845">
        <w:rPr>
          <w:rFonts w:ascii="Arial" w:hAnsi="Arial" w:cs="Arial"/>
          <w:sz w:val="20"/>
          <w:szCs w:val="20"/>
          <w:lang w:val="es-ES_tradnl"/>
        </w:rPr>
        <w:t xml:space="preserve">Servicios </w:t>
      </w:r>
      <w:r w:rsidR="002E4618" w:rsidRPr="00A62845">
        <w:rPr>
          <w:rFonts w:ascii="Arial" w:hAnsi="Arial" w:cs="Arial"/>
          <w:sz w:val="20"/>
          <w:szCs w:val="20"/>
          <w:lang w:val="es-ES_tradnl"/>
        </w:rPr>
        <w:t xml:space="preserve">de </w:t>
      </w:r>
      <w:r w:rsidR="00EA08EC" w:rsidRPr="00A62845">
        <w:rPr>
          <w:rFonts w:ascii="Arial" w:hAnsi="Arial" w:cs="Arial"/>
          <w:sz w:val="20"/>
          <w:szCs w:val="20"/>
          <w:lang w:val="es-ES_tradnl"/>
        </w:rPr>
        <w:t>Energía</w:t>
      </w:r>
      <w:r w:rsidR="002E4618" w:rsidRPr="00A62845">
        <w:rPr>
          <w:rFonts w:ascii="Arial" w:hAnsi="Arial" w:cs="Arial"/>
          <w:sz w:val="20"/>
          <w:szCs w:val="20"/>
          <w:lang w:val="es-ES_tradnl"/>
        </w:rPr>
        <w:t>]</w:t>
      </w:r>
      <w:r w:rsidR="001A6F15" w:rsidRPr="00A62845">
        <w:rPr>
          <w:rFonts w:ascii="Arial" w:hAnsi="Arial" w:cs="Arial"/>
          <w:sz w:val="20"/>
          <w:szCs w:val="20"/>
          <w:lang w:val="es-ES_tradnl"/>
        </w:rPr>
        <w:t xml:space="preserve">, </w:t>
      </w:r>
      <w:r w:rsidR="00BA3CCB" w:rsidRPr="00A62845">
        <w:rPr>
          <w:rFonts w:ascii="Arial" w:hAnsi="Arial" w:cs="Arial"/>
          <w:b/>
          <w:bCs/>
          <w:sz w:val="20"/>
          <w:szCs w:val="20"/>
          <w:lang w:val="es-ES_tradnl"/>
        </w:rPr>
        <w:t>CCA:</w:t>
      </w:r>
      <w:r w:rsidR="00BA3CCB" w:rsidRPr="00A62845">
        <w:rPr>
          <w:rFonts w:ascii="Arial" w:hAnsi="Arial" w:cs="Arial"/>
          <w:sz w:val="20"/>
          <w:szCs w:val="20"/>
          <w:lang w:val="es-ES_tradnl"/>
        </w:rPr>
        <w:t xml:space="preserve"> </w:t>
      </w:r>
      <w:proofErr w:type="spellStart"/>
      <w:r w:rsidR="007A2CC1" w:rsidRPr="00A62845">
        <w:rPr>
          <w:rFonts w:ascii="Arial" w:hAnsi="Arial" w:cs="Arial"/>
          <w:sz w:val="20"/>
          <w:szCs w:val="20"/>
          <w:lang w:val="es-ES_tradnl"/>
        </w:rPr>
        <w:t>Community</w:t>
      </w:r>
      <w:proofErr w:type="spellEnd"/>
      <w:r w:rsidR="007A2CC1" w:rsidRPr="00A62845">
        <w:rPr>
          <w:rFonts w:ascii="Arial" w:hAnsi="Arial" w:cs="Arial"/>
          <w:sz w:val="20"/>
          <w:szCs w:val="20"/>
          <w:lang w:val="es-ES_tradnl"/>
        </w:rPr>
        <w:t xml:space="preserve"> Choice </w:t>
      </w:r>
      <w:proofErr w:type="spellStart"/>
      <w:r w:rsidR="007A2CC1" w:rsidRPr="00A62845">
        <w:rPr>
          <w:rFonts w:ascii="Arial" w:hAnsi="Arial" w:cs="Arial"/>
          <w:sz w:val="20"/>
          <w:szCs w:val="20"/>
          <w:lang w:val="es-ES_tradnl"/>
        </w:rPr>
        <w:t>Aggregator</w:t>
      </w:r>
      <w:proofErr w:type="spellEnd"/>
      <w:r w:rsidR="002E4618" w:rsidRPr="00A62845">
        <w:rPr>
          <w:rFonts w:ascii="Arial" w:hAnsi="Arial" w:cs="Arial"/>
          <w:sz w:val="20"/>
          <w:szCs w:val="20"/>
          <w:lang w:val="es-ES_tradnl"/>
        </w:rPr>
        <w:t xml:space="preserve"> [Agregador de Opciones Comunitarias]</w:t>
      </w:r>
      <w:r w:rsidR="001A6F15" w:rsidRPr="00A62845">
        <w:rPr>
          <w:rFonts w:ascii="Arial" w:hAnsi="Arial" w:cs="Arial"/>
          <w:sz w:val="20"/>
          <w:szCs w:val="20"/>
          <w:lang w:val="es-ES_tradnl"/>
        </w:rPr>
        <w:t xml:space="preserve">, </w:t>
      </w:r>
      <w:r w:rsidR="007A2CC1" w:rsidRPr="00A62845">
        <w:rPr>
          <w:rFonts w:ascii="Arial" w:hAnsi="Arial" w:cs="Arial"/>
          <w:b/>
          <w:bCs/>
          <w:sz w:val="20"/>
          <w:szCs w:val="20"/>
          <w:lang w:val="es-ES_tradnl"/>
        </w:rPr>
        <w:t>PCIA:</w:t>
      </w:r>
      <w:r w:rsidR="007A2CC1" w:rsidRPr="00A62845">
        <w:rPr>
          <w:rFonts w:ascii="Arial" w:hAnsi="Arial" w:cs="Arial"/>
          <w:sz w:val="20"/>
          <w:szCs w:val="20"/>
          <w:lang w:val="es-ES_tradnl"/>
        </w:rPr>
        <w:t xml:space="preserve"> </w:t>
      </w:r>
      <w:r w:rsidR="00326DED" w:rsidRPr="00A62845">
        <w:rPr>
          <w:rFonts w:ascii="Arial" w:hAnsi="Arial" w:cs="Arial"/>
          <w:sz w:val="20"/>
          <w:szCs w:val="20"/>
          <w:lang w:val="es-ES_tradnl"/>
        </w:rPr>
        <w:t xml:space="preserve">Power </w:t>
      </w:r>
      <w:proofErr w:type="spellStart"/>
      <w:r w:rsidR="00326DED" w:rsidRPr="00A62845">
        <w:rPr>
          <w:rFonts w:ascii="Arial" w:hAnsi="Arial" w:cs="Arial"/>
          <w:sz w:val="20"/>
          <w:szCs w:val="20"/>
          <w:lang w:val="es-ES_tradnl"/>
        </w:rPr>
        <w:t>Charge</w:t>
      </w:r>
      <w:proofErr w:type="spellEnd"/>
      <w:r w:rsidR="00326DED" w:rsidRPr="00A62845">
        <w:rPr>
          <w:rFonts w:ascii="Arial" w:hAnsi="Arial" w:cs="Arial"/>
          <w:sz w:val="20"/>
          <w:szCs w:val="20"/>
          <w:lang w:val="es-ES_tradnl"/>
        </w:rPr>
        <w:t xml:space="preserve"> </w:t>
      </w:r>
      <w:proofErr w:type="spellStart"/>
      <w:r w:rsidR="00326DED" w:rsidRPr="00A62845">
        <w:rPr>
          <w:rFonts w:ascii="Arial" w:hAnsi="Arial" w:cs="Arial"/>
          <w:sz w:val="20"/>
          <w:szCs w:val="20"/>
          <w:lang w:val="es-ES_tradnl"/>
        </w:rPr>
        <w:t>Indiff</w:t>
      </w:r>
      <w:r w:rsidR="00A425D5" w:rsidRPr="00A62845">
        <w:rPr>
          <w:rFonts w:ascii="Arial" w:hAnsi="Arial" w:cs="Arial"/>
          <w:sz w:val="20"/>
          <w:szCs w:val="20"/>
          <w:lang w:val="es-ES_tradnl"/>
        </w:rPr>
        <w:t>erence</w:t>
      </w:r>
      <w:proofErr w:type="spellEnd"/>
      <w:r w:rsidR="00A425D5" w:rsidRPr="00A62845">
        <w:rPr>
          <w:rFonts w:ascii="Arial" w:hAnsi="Arial" w:cs="Arial"/>
          <w:sz w:val="20"/>
          <w:szCs w:val="20"/>
          <w:lang w:val="es-ES_tradnl"/>
        </w:rPr>
        <w:t xml:space="preserve"> </w:t>
      </w:r>
      <w:proofErr w:type="spellStart"/>
      <w:r w:rsidR="00A425D5" w:rsidRPr="00A62845">
        <w:rPr>
          <w:rFonts w:ascii="Arial" w:hAnsi="Arial" w:cs="Arial"/>
          <w:sz w:val="20"/>
          <w:szCs w:val="20"/>
          <w:lang w:val="es-ES_tradnl"/>
        </w:rPr>
        <w:t>Adjustment</w:t>
      </w:r>
      <w:proofErr w:type="spellEnd"/>
      <w:r w:rsidR="006260FB" w:rsidRPr="00A62845">
        <w:rPr>
          <w:rFonts w:ascii="Arial" w:hAnsi="Arial" w:cs="Arial"/>
          <w:sz w:val="20"/>
          <w:szCs w:val="20"/>
          <w:lang w:val="es-ES_tradnl"/>
        </w:rPr>
        <w:t xml:space="preserve"> [Ajuste </w:t>
      </w:r>
      <w:r w:rsidR="00EA08EC" w:rsidRPr="00A62845">
        <w:rPr>
          <w:rFonts w:ascii="Arial" w:hAnsi="Arial" w:cs="Arial"/>
          <w:sz w:val="20"/>
          <w:szCs w:val="20"/>
          <w:lang w:val="es-ES_tradnl"/>
        </w:rPr>
        <w:t>por</w:t>
      </w:r>
      <w:r w:rsidR="006260FB" w:rsidRPr="00A62845">
        <w:rPr>
          <w:rFonts w:ascii="Arial" w:hAnsi="Arial" w:cs="Arial"/>
          <w:sz w:val="20"/>
          <w:szCs w:val="20"/>
          <w:lang w:val="es-ES_tradnl"/>
        </w:rPr>
        <w:t xml:space="preserve"> indiferencia de carga de energía]</w:t>
      </w:r>
    </w:p>
    <w:p w14:paraId="0E83128A" w14:textId="77777777" w:rsidR="00E92DB9" w:rsidRPr="00A62845" w:rsidRDefault="00E92DB9" w:rsidP="00E92DB9">
      <w:pPr>
        <w:rPr>
          <w:rFonts w:ascii="Arial" w:hAnsi="Arial" w:cs="Arial"/>
          <w:b/>
          <w:bCs/>
          <w:sz w:val="20"/>
          <w:szCs w:val="20"/>
          <w:lang w:val="es-ES_tradnl"/>
        </w:rPr>
      </w:pPr>
    </w:p>
    <w:p w14:paraId="7C19B29E" w14:textId="32A40927" w:rsidR="000A3635" w:rsidRPr="00A62845" w:rsidRDefault="002F2066" w:rsidP="00466E03">
      <w:pPr>
        <w:spacing w:line="259" w:lineRule="auto"/>
        <w:rPr>
          <w:b/>
          <w:bCs/>
          <w:sz w:val="22"/>
          <w:szCs w:val="22"/>
          <w:lang w:val="es-ES_tradnl"/>
        </w:rPr>
      </w:pPr>
      <w:r w:rsidRPr="00A62845">
        <w:rPr>
          <w:rFonts w:ascii="Arial" w:eastAsiaTheme="minorHAnsi" w:hAnsi="Arial" w:cs="Arial"/>
          <w:b/>
          <w:bCs/>
          <w:sz w:val="22"/>
          <w:szCs w:val="22"/>
          <w:lang w:val="es-ES_tradnl" w:eastAsia="en-US"/>
        </w:rPr>
        <w:t>¿Qué se está solicitando?</w:t>
      </w:r>
    </w:p>
    <w:p w14:paraId="446610B7" w14:textId="77777777" w:rsidR="00A378B5" w:rsidRPr="00A62845" w:rsidRDefault="00FA0D15" w:rsidP="00A378B5">
      <w:pPr>
        <w:rPr>
          <w:rFonts w:ascii="Arial" w:hAnsi="Arial" w:cs="Arial"/>
          <w:sz w:val="22"/>
          <w:szCs w:val="22"/>
          <w:lang w:val="es-ES_tradnl"/>
        </w:rPr>
      </w:pPr>
      <w:r w:rsidRPr="00A62845">
        <w:rPr>
          <w:rFonts w:ascii="Arial" w:hAnsi="Arial" w:cs="Arial"/>
          <w:sz w:val="22"/>
          <w:szCs w:val="22"/>
          <w:lang w:val="es-ES_tradnl"/>
        </w:rPr>
        <w:t xml:space="preserve">SDG&amp;E está solicitando un aumento de ingresos de $23.4 millones para recuperar los costos de su Proyecto de Demostración de Descarbonización de Palomar hasta 2031. </w:t>
      </w:r>
      <w:r w:rsidR="00A378B5" w:rsidRPr="00A62845">
        <w:rPr>
          <w:rFonts w:ascii="Arial" w:hAnsi="Arial" w:cs="Arial"/>
          <w:sz w:val="22"/>
          <w:szCs w:val="22"/>
          <w:lang w:val="es-ES_tradnl"/>
        </w:rPr>
        <w:t>El proyecto se centra en demostrar múltiples casos de uso de hidrógeno limpio para contribuir a la reducción de las emisiones de las centrales eléctricas. Este aumento se introducirá gradualmente a lo largo de la duración del proyecto.</w:t>
      </w:r>
    </w:p>
    <w:p w14:paraId="222FA287" w14:textId="30824C51" w:rsidR="003E6F8E" w:rsidRPr="00A62845" w:rsidRDefault="003E6F8E" w:rsidP="00FA0D15">
      <w:pPr>
        <w:rPr>
          <w:rFonts w:ascii="Arial" w:hAnsi="Arial" w:cs="Arial"/>
          <w:sz w:val="22"/>
          <w:szCs w:val="22"/>
          <w:lang w:val="es-ES_tradnl"/>
        </w:rPr>
      </w:pPr>
    </w:p>
    <w:tbl>
      <w:tblPr>
        <w:tblW w:w="9676" w:type="dxa"/>
        <w:tblLook w:val="04A0" w:firstRow="1" w:lastRow="0" w:firstColumn="1" w:lastColumn="0" w:noHBand="0" w:noVBand="1"/>
      </w:tblPr>
      <w:tblGrid>
        <w:gridCol w:w="3348"/>
        <w:gridCol w:w="3556"/>
        <w:gridCol w:w="2772"/>
      </w:tblGrid>
      <w:tr w:rsidR="00831538" w:rsidRPr="000A528E" w14:paraId="60C602B9" w14:textId="77777777" w:rsidTr="00831538">
        <w:trPr>
          <w:trHeight w:val="695"/>
        </w:trPr>
        <w:tc>
          <w:tcPr>
            <w:tcW w:w="9676" w:type="dxa"/>
            <w:gridSpan w:val="3"/>
            <w:tcBorders>
              <w:top w:val="nil"/>
              <w:left w:val="nil"/>
              <w:bottom w:val="nil"/>
              <w:right w:val="nil"/>
            </w:tcBorders>
            <w:shd w:val="clear" w:color="auto" w:fill="FFFFFF" w:themeFill="background1"/>
            <w:vAlign w:val="center"/>
          </w:tcPr>
          <w:p w14:paraId="24F4DCC4" w14:textId="130A2968" w:rsidR="00831538" w:rsidRPr="00A62845" w:rsidRDefault="00D6321E">
            <w:pPr>
              <w:jc w:val="center"/>
              <w:rPr>
                <w:rFonts w:ascii="Arial" w:eastAsia="Times New Roman" w:hAnsi="Arial" w:cs="Arial"/>
                <w:b/>
                <w:bCs/>
                <w:color w:val="000000" w:themeColor="text1"/>
                <w:sz w:val="20"/>
                <w:szCs w:val="20"/>
                <w:lang w:val="es-ES_tradnl" w:eastAsia="en-US"/>
              </w:rPr>
            </w:pPr>
            <w:bookmarkStart w:id="0" w:name="_Hlk216688510"/>
            <w:r w:rsidRPr="00A62845">
              <w:rPr>
                <w:rFonts w:ascii="Arial" w:eastAsia="Times New Roman" w:hAnsi="Arial" w:cs="Arial"/>
                <w:b/>
                <w:bCs/>
                <w:color w:val="000000" w:themeColor="text1"/>
                <w:sz w:val="20"/>
                <w:szCs w:val="20"/>
                <w:lang w:val="es-ES_tradnl" w:eastAsia="en-US"/>
              </w:rPr>
              <w:t>Aumento propuesto de la tarifa eléctrica de servicio no en paquete</w:t>
            </w:r>
            <w:r w:rsidR="00FE6BDF" w:rsidRPr="00A62845">
              <w:rPr>
                <w:rStyle w:val="Refdenotaalpie"/>
                <w:rFonts w:ascii="Arial" w:eastAsia="Times New Roman" w:hAnsi="Arial" w:cs="Arial"/>
                <w:b/>
                <w:bCs/>
                <w:color w:val="000000" w:themeColor="text1"/>
                <w:sz w:val="20"/>
                <w:szCs w:val="20"/>
                <w:lang w:val="es-ES_tradnl" w:eastAsia="en-US"/>
              </w:rPr>
              <w:footnoteReference w:id="2"/>
            </w:r>
          </w:p>
        </w:tc>
      </w:tr>
      <w:tr w:rsidR="008870A8" w:rsidRPr="000A528E" w14:paraId="7C3ED953" w14:textId="77777777" w:rsidTr="00831538">
        <w:trPr>
          <w:trHeight w:val="695"/>
        </w:trPr>
        <w:tc>
          <w:tcPr>
            <w:tcW w:w="3348" w:type="dxa"/>
            <w:tcBorders>
              <w:top w:val="nil"/>
              <w:left w:val="nil"/>
              <w:bottom w:val="nil"/>
              <w:right w:val="nil"/>
            </w:tcBorders>
            <w:shd w:val="clear" w:color="auto" w:fill="FFFFFF" w:themeFill="background1"/>
            <w:vAlign w:val="center"/>
            <w:hideMark/>
          </w:tcPr>
          <w:p w14:paraId="4EA01103" w14:textId="382C2DD7" w:rsidR="008870A8" w:rsidRPr="00A62845" w:rsidRDefault="00D6321E">
            <w:pP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sz w:val="20"/>
                <w:szCs w:val="20"/>
                <w:lang w:val="es-ES_tradnl" w:eastAsia="en-US"/>
              </w:rPr>
              <w:t>Clase de cliente</w:t>
            </w:r>
          </w:p>
        </w:tc>
        <w:tc>
          <w:tcPr>
            <w:tcW w:w="3556" w:type="dxa"/>
            <w:tcBorders>
              <w:top w:val="nil"/>
              <w:left w:val="nil"/>
              <w:bottom w:val="nil"/>
              <w:right w:val="nil"/>
            </w:tcBorders>
            <w:shd w:val="clear" w:color="auto" w:fill="FFFFFF" w:themeFill="background1"/>
            <w:vAlign w:val="center"/>
            <w:hideMark/>
          </w:tcPr>
          <w:p w14:paraId="3964F7C5" w14:textId="6E3F7543" w:rsidR="008870A8" w:rsidRPr="00A62845" w:rsidRDefault="003A136B">
            <w:pPr>
              <w:jc w:val="center"/>
              <w:rPr>
                <w:rFonts w:ascii="Arial" w:eastAsia="Times New Roman" w:hAnsi="Arial" w:cs="Arial"/>
                <w:b/>
                <w:bCs/>
                <w:color w:val="000000" w:themeColor="text1"/>
                <w:sz w:val="20"/>
                <w:szCs w:val="20"/>
                <w:lang w:val="es-ES_tradnl" w:eastAsia="en-US"/>
              </w:rPr>
            </w:pPr>
            <w:r w:rsidRPr="00A62845">
              <w:rPr>
                <w:rFonts w:ascii="Arial" w:eastAsia="Times New Roman" w:hAnsi="Arial" w:cs="Arial"/>
                <w:b/>
                <w:bCs/>
                <w:color w:val="000000" w:themeColor="text1"/>
                <w:sz w:val="20"/>
                <w:szCs w:val="20"/>
                <w:lang w:val="es-ES_tradnl" w:eastAsia="en-US"/>
              </w:rPr>
              <w:t>Aumento total de la tarifa</w:t>
            </w:r>
          </w:p>
          <w:p w14:paraId="718223FE" w14:textId="77777777" w:rsidR="008870A8" w:rsidRPr="00A62845" w:rsidRDefault="008870A8">
            <w:pPr>
              <w:jc w:val="cente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themeColor="text1"/>
                <w:sz w:val="20"/>
                <w:szCs w:val="20"/>
                <w:lang w:val="es-ES_tradnl" w:eastAsia="en-US"/>
              </w:rPr>
              <w:t>(¢/kWh)</w:t>
            </w:r>
          </w:p>
        </w:tc>
        <w:tc>
          <w:tcPr>
            <w:tcW w:w="2770" w:type="dxa"/>
            <w:tcBorders>
              <w:top w:val="nil"/>
              <w:left w:val="nil"/>
              <w:bottom w:val="nil"/>
              <w:right w:val="nil"/>
            </w:tcBorders>
            <w:shd w:val="clear" w:color="auto" w:fill="FFFFFF" w:themeFill="background1"/>
            <w:vAlign w:val="center"/>
            <w:hideMark/>
          </w:tcPr>
          <w:p w14:paraId="28ABC8E7" w14:textId="0943B308" w:rsidR="008870A8" w:rsidRPr="00A62845" w:rsidRDefault="003A136B">
            <w:pPr>
              <w:jc w:val="center"/>
              <w:rPr>
                <w:rFonts w:ascii="Arial" w:eastAsia="Times New Roman" w:hAnsi="Arial" w:cs="Arial"/>
                <w:b/>
                <w:bCs/>
                <w:color w:val="000000" w:themeColor="text1"/>
                <w:sz w:val="20"/>
                <w:szCs w:val="20"/>
                <w:lang w:val="es-ES_tradnl" w:eastAsia="en-US"/>
              </w:rPr>
            </w:pPr>
            <w:r w:rsidRPr="00A62845">
              <w:rPr>
                <w:rFonts w:ascii="Arial" w:eastAsia="Times New Roman" w:hAnsi="Arial" w:cs="Arial"/>
                <w:b/>
                <w:bCs/>
                <w:color w:val="000000" w:themeColor="text1"/>
                <w:sz w:val="20"/>
                <w:szCs w:val="20"/>
                <w:lang w:val="es-ES_tradnl" w:eastAsia="en-US"/>
              </w:rPr>
              <w:t>Aumento total de la tarifa</w:t>
            </w:r>
          </w:p>
          <w:p w14:paraId="614702AF" w14:textId="77777777" w:rsidR="008870A8" w:rsidRPr="00A62845" w:rsidRDefault="008870A8">
            <w:pPr>
              <w:jc w:val="cente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themeColor="text1"/>
                <w:sz w:val="20"/>
                <w:szCs w:val="20"/>
                <w:lang w:val="es-ES_tradnl" w:eastAsia="en-US"/>
              </w:rPr>
              <w:t>(%)</w:t>
            </w:r>
          </w:p>
        </w:tc>
      </w:tr>
      <w:tr w:rsidR="008870A8" w:rsidRPr="00A62845" w14:paraId="7D716785" w14:textId="77777777" w:rsidTr="00831538">
        <w:trPr>
          <w:trHeight w:val="271"/>
        </w:trPr>
        <w:tc>
          <w:tcPr>
            <w:tcW w:w="3348" w:type="dxa"/>
            <w:tcBorders>
              <w:top w:val="nil"/>
              <w:left w:val="nil"/>
              <w:bottom w:val="nil"/>
              <w:right w:val="nil"/>
            </w:tcBorders>
            <w:shd w:val="clear" w:color="auto" w:fill="FFFFFF" w:themeFill="background1"/>
            <w:vAlign w:val="center"/>
            <w:hideMark/>
          </w:tcPr>
          <w:p w14:paraId="1224389F" w14:textId="4D3BBE8A" w:rsidR="008870A8" w:rsidRPr="00A62845" w:rsidRDefault="008870A8">
            <w:pP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sz w:val="20"/>
                <w:szCs w:val="20"/>
                <w:lang w:val="es-ES_tradnl" w:eastAsia="en-US"/>
              </w:rPr>
              <w:t>Residen</w:t>
            </w:r>
            <w:r w:rsidR="003A136B" w:rsidRPr="00A62845">
              <w:rPr>
                <w:rFonts w:ascii="Arial" w:eastAsia="Times New Roman" w:hAnsi="Arial" w:cs="Arial"/>
                <w:b/>
                <w:bCs/>
                <w:color w:val="000000"/>
                <w:sz w:val="20"/>
                <w:szCs w:val="20"/>
                <w:lang w:val="es-ES_tradnl" w:eastAsia="en-US"/>
              </w:rPr>
              <w:t>c</w:t>
            </w:r>
            <w:r w:rsidRPr="00A62845">
              <w:rPr>
                <w:rFonts w:ascii="Arial" w:eastAsia="Times New Roman" w:hAnsi="Arial" w:cs="Arial"/>
                <w:b/>
                <w:bCs/>
                <w:color w:val="000000"/>
                <w:sz w:val="20"/>
                <w:szCs w:val="20"/>
                <w:lang w:val="es-ES_tradnl" w:eastAsia="en-US"/>
              </w:rPr>
              <w:t>ial</w:t>
            </w:r>
          </w:p>
        </w:tc>
        <w:tc>
          <w:tcPr>
            <w:tcW w:w="3556" w:type="dxa"/>
            <w:tcBorders>
              <w:top w:val="nil"/>
              <w:left w:val="nil"/>
              <w:bottom w:val="nil"/>
              <w:right w:val="nil"/>
            </w:tcBorders>
            <w:vAlign w:val="center"/>
          </w:tcPr>
          <w:p w14:paraId="32ABD5CD" w14:textId="77777777" w:rsidR="008870A8" w:rsidRPr="00A62845" w:rsidRDefault="008870A8">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c>
          <w:tcPr>
            <w:tcW w:w="2770" w:type="dxa"/>
            <w:tcBorders>
              <w:top w:val="nil"/>
              <w:left w:val="nil"/>
              <w:bottom w:val="nil"/>
              <w:right w:val="nil"/>
            </w:tcBorders>
            <w:vAlign w:val="center"/>
          </w:tcPr>
          <w:p w14:paraId="0535D678" w14:textId="77777777" w:rsidR="008870A8" w:rsidRPr="00A62845" w:rsidRDefault="008870A8">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0.4%</w:t>
            </w:r>
          </w:p>
        </w:tc>
      </w:tr>
      <w:tr w:rsidR="008870A8" w:rsidRPr="00A62845" w14:paraId="2F9729E6" w14:textId="77777777" w:rsidTr="00831538">
        <w:trPr>
          <w:trHeight w:val="271"/>
        </w:trPr>
        <w:tc>
          <w:tcPr>
            <w:tcW w:w="3348" w:type="dxa"/>
            <w:tcBorders>
              <w:top w:val="nil"/>
              <w:left w:val="nil"/>
              <w:bottom w:val="nil"/>
              <w:right w:val="nil"/>
            </w:tcBorders>
            <w:shd w:val="clear" w:color="auto" w:fill="FFFFFF" w:themeFill="background1"/>
            <w:vAlign w:val="center"/>
            <w:hideMark/>
          </w:tcPr>
          <w:p w14:paraId="029D66C9" w14:textId="7C585EAC" w:rsidR="008870A8" w:rsidRPr="00A62845" w:rsidRDefault="000A528E">
            <w:pPr>
              <w:rPr>
                <w:rFonts w:ascii="Arial" w:eastAsia="Times New Roman" w:hAnsi="Arial" w:cs="Arial"/>
                <w:b/>
                <w:bCs/>
                <w:color w:val="000000"/>
                <w:sz w:val="20"/>
                <w:szCs w:val="20"/>
                <w:lang w:val="es-ES_tradnl" w:eastAsia="en-US"/>
              </w:rPr>
            </w:pPr>
            <w:r>
              <w:rPr>
                <w:rFonts w:ascii="Arial" w:eastAsia="Times New Roman" w:hAnsi="Arial" w:cs="Arial"/>
                <w:b/>
                <w:bCs/>
                <w:color w:val="000000"/>
                <w:sz w:val="20"/>
                <w:szCs w:val="20"/>
                <w:lang w:val="es-ES_tradnl" w:eastAsia="en-US"/>
              </w:rPr>
              <w:t>Comercial p</w:t>
            </w:r>
            <w:r w:rsidR="003A136B" w:rsidRPr="00A62845">
              <w:rPr>
                <w:rFonts w:ascii="Arial" w:eastAsia="Times New Roman" w:hAnsi="Arial" w:cs="Arial"/>
                <w:b/>
                <w:bCs/>
                <w:color w:val="000000"/>
                <w:sz w:val="20"/>
                <w:szCs w:val="20"/>
                <w:lang w:val="es-ES_tradnl" w:eastAsia="en-US"/>
              </w:rPr>
              <w:t xml:space="preserve">equeño </w:t>
            </w:r>
          </w:p>
        </w:tc>
        <w:tc>
          <w:tcPr>
            <w:tcW w:w="3556" w:type="dxa"/>
            <w:tcBorders>
              <w:top w:val="nil"/>
              <w:left w:val="nil"/>
              <w:bottom w:val="nil"/>
              <w:right w:val="nil"/>
            </w:tcBorders>
            <w:vAlign w:val="center"/>
          </w:tcPr>
          <w:p w14:paraId="1D926E2B" w14:textId="77777777" w:rsidR="008870A8" w:rsidRPr="00A62845" w:rsidRDefault="008870A8">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c>
          <w:tcPr>
            <w:tcW w:w="2770" w:type="dxa"/>
            <w:tcBorders>
              <w:top w:val="nil"/>
              <w:left w:val="nil"/>
              <w:bottom w:val="nil"/>
              <w:right w:val="nil"/>
            </w:tcBorders>
            <w:vAlign w:val="center"/>
          </w:tcPr>
          <w:p w14:paraId="159927C3" w14:textId="77777777" w:rsidR="008870A8" w:rsidRPr="00A62845" w:rsidRDefault="008870A8">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0.2%</w:t>
            </w:r>
          </w:p>
        </w:tc>
      </w:tr>
      <w:tr w:rsidR="008870A8" w:rsidRPr="00A62845" w14:paraId="79B54575" w14:textId="77777777" w:rsidTr="00831538">
        <w:trPr>
          <w:trHeight w:val="271"/>
        </w:trPr>
        <w:tc>
          <w:tcPr>
            <w:tcW w:w="3348" w:type="dxa"/>
            <w:tcBorders>
              <w:top w:val="nil"/>
              <w:left w:val="nil"/>
              <w:bottom w:val="nil"/>
              <w:right w:val="nil"/>
            </w:tcBorders>
            <w:shd w:val="clear" w:color="auto" w:fill="FFFFFF" w:themeFill="background1"/>
            <w:vAlign w:val="center"/>
            <w:hideMark/>
          </w:tcPr>
          <w:p w14:paraId="552F3006" w14:textId="7F36B805" w:rsidR="008870A8" w:rsidRPr="00A62845" w:rsidRDefault="003A136B">
            <w:pP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sz w:val="20"/>
                <w:szCs w:val="20"/>
                <w:lang w:val="es-ES_tradnl" w:eastAsia="en-US"/>
              </w:rPr>
              <w:t>Comercial e industrial mediano y grande</w:t>
            </w:r>
          </w:p>
        </w:tc>
        <w:tc>
          <w:tcPr>
            <w:tcW w:w="3556" w:type="dxa"/>
            <w:tcBorders>
              <w:top w:val="nil"/>
              <w:left w:val="nil"/>
              <w:bottom w:val="nil"/>
              <w:right w:val="nil"/>
            </w:tcBorders>
            <w:vAlign w:val="center"/>
          </w:tcPr>
          <w:p w14:paraId="5B809256" w14:textId="77777777" w:rsidR="008870A8" w:rsidRPr="00A62845" w:rsidRDefault="008870A8">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c>
          <w:tcPr>
            <w:tcW w:w="2770" w:type="dxa"/>
            <w:tcBorders>
              <w:top w:val="nil"/>
              <w:left w:val="nil"/>
              <w:bottom w:val="nil"/>
              <w:right w:val="nil"/>
            </w:tcBorders>
            <w:vAlign w:val="center"/>
          </w:tcPr>
          <w:p w14:paraId="6E7AD7CA" w14:textId="77777777" w:rsidR="008870A8" w:rsidRPr="00A62845" w:rsidRDefault="008870A8">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0.3%</w:t>
            </w:r>
          </w:p>
        </w:tc>
      </w:tr>
      <w:tr w:rsidR="008870A8" w:rsidRPr="00A62845" w14:paraId="66A0B967" w14:textId="77777777" w:rsidTr="00831538">
        <w:trPr>
          <w:trHeight w:val="271"/>
        </w:trPr>
        <w:tc>
          <w:tcPr>
            <w:tcW w:w="3348" w:type="dxa"/>
            <w:tcBorders>
              <w:top w:val="nil"/>
              <w:left w:val="nil"/>
              <w:bottom w:val="nil"/>
              <w:right w:val="nil"/>
            </w:tcBorders>
            <w:shd w:val="clear" w:color="auto" w:fill="FFFFFF" w:themeFill="background1"/>
            <w:vAlign w:val="center"/>
            <w:hideMark/>
          </w:tcPr>
          <w:p w14:paraId="3A369B0E" w14:textId="40C3A484" w:rsidR="008870A8" w:rsidRPr="00A62845" w:rsidRDefault="001E339A">
            <w:pPr>
              <w:rPr>
                <w:rFonts w:ascii="Arial" w:eastAsia="Times New Roman" w:hAnsi="Arial" w:cs="Arial"/>
                <w:b/>
                <w:bCs/>
                <w:color w:val="000000"/>
                <w:sz w:val="20"/>
                <w:szCs w:val="20"/>
                <w:lang w:val="es-ES_tradnl" w:eastAsia="en-US"/>
              </w:rPr>
            </w:pPr>
            <w:r w:rsidRPr="001E339A">
              <w:rPr>
                <w:rFonts w:ascii="Arial" w:eastAsia="Times New Roman" w:hAnsi="Arial" w:cs="Arial"/>
                <w:b/>
                <w:bCs/>
                <w:color w:val="000000"/>
                <w:sz w:val="20"/>
                <w:szCs w:val="20"/>
                <w:lang w:val="es-ES_tradnl" w:eastAsia="en-US"/>
              </w:rPr>
              <w:t>Agrícola</w:t>
            </w:r>
          </w:p>
        </w:tc>
        <w:tc>
          <w:tcPr>
            <w:tcW w:w="3556" w:type="dxa"/>
            <w:tcBorders>
              <w:top w:val="nil"/>
              <w:left w:val="nil"/>
              <w:bottom w:val="nil"/>
              <w:right w:val="nil"/>
            </w:tcBorders>
            <w:vAlign w:val="center"/>
          </w:tcPr>
          <w:p w14:paraId="7726B1AC" w14:textId="77777777" w:rsidR="008870A8" w:rsidRPr="00A62845" w:rsidRDefault="008870A8">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c>
          <w:tcPr>
            <w:tcW w:w="2770" w:type="dxa"/>
            <w:tcBorders>
              <w:top w:val="nil"/>
              <w:left w:val="nil"/>
              <w:bottom w:val="nil"/>
              <w:right w:val="nil"/>
            </w:tcBorders>
            <w:vAlign w:val="center"/>
          </w:tcPr>
          <w:p w14:paraId="227B1350" w14:textId="77777777" w:rsidR="008870A8" w:rsidRPr="00A62845" w:rsidRDefault="008870A8">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0.4%</w:t>
            </w:r>
          </w:p>
        </w:tc>
      </w:tr>
      <w:tr w:rsidR="008870A8" w:rsidRPr="00A62845" w14:paraId="2FFA1A69" w14:textId="77777777" w:rsidTr="00831538">
        <w:trPr>
          <w:trHeight w:val="271"/>
        </w:trPr>
        <w:tc>
          <w:tcPr>
            <w:tcW w:w="3348" w:type="dxa"/>
            <w:tcBorders>
              <w:top w:val="nil"/>
              <w:left w:val="nil"/>
              <w:bottom w:val="nil"/>
              <w:right w:val="nil"/>
            </w:tcBorders>
            <w:shd w:val="clear" w:color="auto" w:fill="FFFFFF" w:themeFill="background1"/>
            <w:vAlign w:val="center"/>
            <w:hideMark/>
          </w:tcPr>
          <w:p w14:paraId="3EF5A05A" w14:textId="37BE3335" w:rsidR="008870A8" w:rsidRPr="00A62845" w:rsidRDefault="00A86096">
            <w:pP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sz w:val="20"/>
                <w:szCs w:val="20"/>
                <w:lang w:val="es-ES_tradnl" w:eastAsia="en-US"/>
              </w:rPr>
              <w:t>Alumbrado</w:t>
            </w:r>
          </w:p>
        </w:tc>
        <w:tc>
          <w:tcPr>
            <w:tcW w:w="3556" w:type="dxa"/>
            <w:tcBorders>
              <w:top w:val="nil"/>
              <w:left w:val="nil"/>
              <w:bottom w:val="nil"/>
              <w:right w:val="nil"/>
            </w:tcBorders>
            <w:vAlign w:val="center"/>
          </w:tcPr>
          <w:p w14:paraId="60A4CF25" w14:textId="77777777" w:rsidR="008870A8" w:rsidRPr="00A62845" w:rsidRDefault="008870A8">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c>
          <w:tcPr>
            <w:tcW w:w="2770" w:type="dxa"/>
            <w:tcBorders>
              <w:top w:val="nil"/>
              <w:left w:val="nil"/>
              <w:bottom w:val="nil"/>
              <w:right w:val="nil"/>
            </w:tcBorders>
            <w:vAlign w:val="center"/>
          </w:tcPr>
          <w:p w14:paraId="2DABB98D" w14:textId="77777777" w:rsidR="008870A8" w:rsidRPr="00A62845" w:rsidRDefault="008870A8">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0.2%</w:t>
            </w:r>
          </w:p>
        </w:tc>
      </w:tr>
      <w:tr w:rsidR="008870A8" w:rsidRPr="00A62845" w14:paraId="6831CD2B" w14:textId="77777777" w:rsidTr="00831538">
        <w:trPr>
          <w:trHeight w:val="286"/>
        </w:trPr>
        <w:tc>
          <w:tcPr>
            <w:tcW w:w="3348" w:type="dxa"/>
            <w:tcBorders>
              <w:top w:val="nil"/>
              <w:left w:val="nil"/>
              <w:bottom w:val="double" w:sz="6" w:space="0" w:color="auto"/>
              <w:right w:val="nil"/>
            </w:tcBorders>
            <w:shd w:val="clear" w:color="auto" w:fill="FFFFFF" w:themeFill="background1"/>
            <w:vAlign w:val="center"/>
            <w:hideMark/>
          </w:tcPr>
          <w:p w14:paraId="28D3ECDC" w14:textId="6F6A9E9F" w:rsidR="008870A8" w:rsidRPr="00A62845" w:rsidRDefault="003A136B">
            <w:pP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sz w:val="20"/>
                <w:szCs w:val="20"/>
                <w:lang w:val="es-ES_tradnl" w:eastAsia="en-US"/>
              </w:rPr>
              <w:t>Total del sistema</w:t>
            </w:r>
          </w:p>
        </w:tc>
        <w:tc>
          <w:tcPr>
            <w:tcW w:w="3556" w:type="dxa"/>
            <w:tcBorders>
              <w:top w:val="nil"/>
              <w:left w:val="nil"/>
              <w:bottom w:val="double" w:sz="6" w:space="0" w:color="auto"/>
              <w:right w:val="nil"/>
            </w:tcBorders>
            <w:vAlign w:val="center"/>
          </w:tcPr>
          <w:p w14:paraId="0358DA20" w14:textId="77777777" w:rsidR="008870A8" w:rsidRPr="00A62845" w:rsidRDefault="008870A8">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c>
          <w:tcPr>
            <w:tcW w:w="2770" w:type="dxa"/>
            <w:tcBorders>
              <w:top w:val="nil"/>
              <w:left w:val="nil"/>
              <w:bottom w:val="double" w:sz="6" w:space="0" w:color="auto"/>
              <w:right w:val="nil"/>
            </w:tcBorders>
            <w:vAlign w:val="center"/>
          </w:tcPr>
          <w:p w14:paraId="02B4ABDC" w14:textId="77777777" w:rsidR="008870A8" w:rsidRPr="00A62845" w:rsidRDefault="008870A8">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0.3%</w:t>
            </w:r>
          </w:p>
        </w:tc>
      </w:tr>
    </w:tbl>
    <w:p w14:paraId="5998D7F1" w14:textId="77777777" w:rsidR="00CA634F" w:rsidRPr="00A62845" w:rsidRDefault="00CA634F" w:rsidP="00CA634F">
      <w:pPr>
        <w:autoSpaceDE w:val="0"/>
        <w:autoSpaceDN w:val="0"/>
        <w:adjustRightInd w:val="0"/>
        <w:rPr>
          <w:rFonts w:ascii="Arial" w:hAnsi="Arial" w:cs="Arial"/>
          <w:bCs/>
          <w:sz w:val="20"/>
          <w:szCs w:val="20"/>
          <w:lang w:val="es-ES_tradnl"/>
        </w:rPr>
      </w:pPr>
    </w:p>
    <w:tbl>
      <w:tblPr>
        <w:tblW w:w="9676" w:type="dxa"/>
        <w:tblLook w:val="04A0" w:firstRow="1" w:lastRow="0" w:firstColumn="1" w:lastColumn="0" w:noHBand="0" w:noVBand="1"/>
      </w:tblPr>
      <w:tblGrid>
        <w:gridCol w:w="3348"/>
        <w:gridCol w:w="3556"/>
        <w:gridCol w:w="2746"/>
        <w:gridCol w:w="26"/>
      </w:tblGrid>
      <w:tr w:rsidR="002B1539" w:rsidRPr="000A528E" w14:paraId="7D721115" w14:textId="77777777" w:rsidTr="002B1539">
        <w:trPr>
          <w:gridAfter w:val="1"/>
          <w:wAfter w:w="26" w:type="dxa"/>
          <w:trHeight w:val="684"/>
        </w:trPr>
        <w:tc>
          <w:tcPr>
            <w:tcW w:w="9650" w:type="dxa"/>
            <w:gridSpan w:val="3"/>
            <w:tcBorders>
              <w:top w:val="nil"/>
              <w:left w:val="nil"/>
              <w:bottom w:val="nil"/>
              <w:right w:val="nil"/>
            </w:tcBorders>
            <w:shd w:val="clear" w:color="auto" w:fill="FFFFFF" w:themeFill="background1"/>
            <w:vAlign w:val="center"/>
          </w:tcPr>
          <w:p w14:paraId="7CE522B9" w14:textId="0584069B" w:rsidR="002B1539" w:rsidRPr="00A62845" w:rsidRDefault="003A136B">
            <w:pPr>
              <w:jc w:val="center"/>
              <w:rPr>
                <w:rFonts w:ascii="Arial" w:eastAsia="Times New Roman" w:hAnsi="Arial" w:cs="Arial"/>
                <w:b/>
                <w:bCs/>
                <w:color w:val="000000" w:themeColor="text1"/>
                <w:sz w:val="20"/>
                <w:szCs w:val="20"/>
                <w:lang w:val="es-ES_tradnl" w:eastAsia="en-US"/>
              </w:rPr>
            </w:pPr>
            <w:r w:rsidRPr="00A62845">
              <w:rPr>
                <w:rFonts w:ascii="Arial" w:eastAsia="Times New Roman" w:hAnsi="Arial" w:cs="Arial"/>
                <w:b/>
                <w:bCs/>
                <w:color w:val="000000" w:themeColor="text1"/>
                <w:sz w:val="20"/>
                <w:szCs w:val="20"/>
                <w:lang w:val="es-ES_tradnl" w:eastAsia="en-US"/>
              </w:rPr>
              <w:t>Aumento propuesto de la tarifa eléctrica de servicio en paquete</w:t>
            </w:r>
            <w:r w:rsidR="00E37D2D" w:rsidRPr="00A62845">
              <w:rPr>
                <w:rStyle w:val="Refdenotaalpie"/>
                <w:rFonts w:ascii="Arial" w:eastAsia="Times New Roman" w:hAnsi="Arial" w:cs="Arial"/>
                <w:b/>
                <w:bCs/>
                <w:color w:val="000000" w:themeColor="text1"/>
                <w:sz w:val="20"/>
                <w:szCs w:val="20"/>
                <w:lang w:val="es-ES_tradnl" w:eastAsia="en-US"/>
              </w:rPr>
              <w:footnoteReference w:id="3"/>
            </w:r>
          </w:p>
        </w:tc>
      </w:tr>
      <w:tr w:rsidR="002B1539" w:rsidRPr="000A528E" w14:paraId="7C69AFF3" w14:textId="77777777" w:rsidTr="002B1539">
        <w:trPr>
          <w:trHeight w:val="695"/>
        </w:trPr>
        <w:tc>
          <w:tcPr>
            <w:tcW w:w="3348" w:type="dxa"/>
            <w:tcBorders>
              <w:top w:val="nil"/>
              <w:left w:val="nil"/>
              <w:bottom w:val="nil"/>
              <w:right w:val="nil"/>
            </w:tcBorders>
            <w:shd w:val="clear" w:color="auto" w:fill="FFFFFF" w:themeFill="background1"/>
            <w:vAlign w:val="center"/>
            <w:hideMark/>
          </w:tcPr>
          <w:p w14:paraId="1C0658D4" w14:textId="68AEA382" w:rsidR="002B1539" w:rsidRPr="00A62845" w:rsidRDefault="00A86096">
            <w:pP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sz w:val="20"/>
                <w:szCs w:val="20"/>
                <w:lang w:val="es-ES_tradnl" w:eastAsia="en-US"/>
              </w:rPr>
              <w:t>Clase de cliente</w:t>
            </w:r>
          </w:p>
        </w:tc>
        <w:tc>
          <w:tcPr>
            <w:tcW w:w="3556" w:type="dxa"/>
            <w:tcBorders>
              <w:top w:val="nil"/>
              <w:left w:val="nil"/>
              <w:bottom w:val="nil"/>
              <w:right w:val="nil"/>
            </w:tcBorders>
            <w:shd w:val="clear" w:color="auto" w:fill="FFFFFF" w:themeFill="background1"/>
            <w:vAlign w:val="center"/>
            <w:hideMark/>
          </w:tcPr>
          <w:p w14:paraId="3A8A7CC8" w14:textId="2169745A" w:rsidR="002B1539" w:rsidRPr="00A62845" w:rsidRDefault="00A86096">
            <w:pPr>
              <w:jc w:val="center"/>
              <w:rPr>
                <w:rFonts w:ascii="Arial" w:eastAsia="Times New Roman" w:hAnsi="Arial" w:cs="Arial"/>
                <w:b/>
                <w:bCs/>
                <w:color w:val="000000" w:themeColor="text1"/>
                <w:sz w:val="20"/>
                <w:szCs w:val="20"/>
                <w:lang w:val="es-ES_tradnl" w:eastAsia="en-US"/>
              </w:rPr>
            </w:pPr>
            <w:r w:rsidRPr="00A62845">
              <w:rPr>
                <w:rFonts w:ascii="Arial" w:eastAsia="Times New Roman" w:hAnsi="Arial" w:cs="Arial"/>
                <w:b/>
                <w:bCs/>
                <w:color w:val="000000" w:themeColor="text1"/>
                <w:sz w:val="20"/>
                <w:szCs w:val="20"/>
                <w:lang w:val="es-ES_tradnl" w:eastAsia="en-US"/>
              </w:rPr>
              <w:t>Aumento total de la tarifa</w:t>
            </w:r>
          </w:p>
          <w:p w14:paraId="6DE1CE3C" w14:textId="77777777" w:rsidR="002B1539" w:rsidRPr="00A62845" w:rsidRDefault="002B1539">
            <w:pPr>
              <w:jc w:val="cente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themeColor="text1"/>
                <w:sz w:val="20"/>
                <w:szCs w:val="20"/>
                <w:lang w:val="es-ES_tradnl" w:eastAsia="en-US"/>
              </w:rPr>
              <w:t>(¢/kWh)</w:t>
            </w:r>
          </w:p>
        </w:tc>
        <w:tc>
          <w:tcPr>
            <w:tcW w:w="2772" w:type="dxa"/>
            <w:gridSpan w:val="2"/>
            <w:tcBorders>
              <w:top w:val="nil"/>
              <w:left w:val="nil"/>
              <w:bottom w:val="nil"/>
              <w:right w:val="nil"/>
            </w:tcBorders>
            <w:shd w:val="clear" w:color="auto" w:fill="FFFFFF" w:themeFill="background1"/>
            <w:vAlign w:val="center"/>
            <w:hideMark/>
          </w:tcPr>
          <w:p w14:paraId="0AB1BBE0" w14:textId="57D2E807" w:rsidR="002B1539" w:rsidRPr="00A62845" w:rsidRDefault="00A86096">
            <w:pPr>
              <w:jc w:val="center"/>
              <w:rPr>
                <w:rFonts w:ascii="Arial" w:eastAsia="Times New Roman" w:hAnsi="Arial" w:cs="Arial"/>
                <w:b/>
                <w:bCs/>
                <w:color w:val="000000" w:themeColor="text1"/>
                <w:sz w:val="20"/>
                <w:szCs w:val="20"/>
                <w:lang w:val="es-ES_tradnl" w:eastAsia="en-US"/>
              </w:rPr>
            </w:pPr>
            <w:r w:rsidRPr="00A62845">
              <w:rPr>
                <w:rFonts w:ascii="Arial" w:eastAsia="Times New Roman" w:hAnsi="Arial" w:cs="Arial"/>
                <w:b/>
                <w:bCs/>
                <w:color w:val="000000" w:themeColor="text1"/>
                <w:sz w:val="20"/>
                <w:szCs w:val="20"/>
                <w:lang w:val="es-ES_tradnl" w:eastAsia="en-US"/>
              </w:rPr>
              <w:t>Aumento total de la tarifa</w:t>
            </w:r>
          </w:p>
          <w:p w14:paraId="5F813F63" w14:textId="77777777" w:rsidR="002B1539" w:rsidRPr="00A62845" w:rsidRDefault="002B1539">
            <w:pPr>
              <w:jc w:val="cente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themeColor="text1"/>
                <w:sz w:val="20"/>
                <w:szCs w:val="20"/>
                <w:lang w:val="es-ES_tradnl" w:eastAsia="en-US"/>
              </w:rPr>
              <w:t>(%)</w:t>
            </w:r>
          </w:p>
        </w:tc>
      </w:tr>
      <w:tr w:rsidR="002B1539" w:rsidRPr="00A62845" w14:paraId="3E06972E" w14:textId="77777777" w:rsidTr="002B1539">
        <w:trPr>
          <w:trHeight w:val="271"/>
        </w:trPr>
        <w:tc>
          <w:tcPr>
            <w:tcW w:w="3348" w:type="dxa"/>
            <w:tcBorders>
              <w:top w:val="nil"/>
              <w:left w:val="nil"/>
              <w:bottom w:val="nil"/>
              <w:right w:val="nil"/>
            </w:tcBorders>
            <w:shd w:val="clear" w:color="auto" w:fill="FFFFFF" w:themeFill="background1"/>
            <w:vAlign w:val="center"/>
            <w:hideMark/>
          </w:tcPr>
          <w:p w14:paraId="7D8FE832" w14:textId="446AF1E6" w:rsidR="002B1539" w:rsidRPr="00A62845" w:rsidRDefault="002B1539" w:rsidP="002B1539">
            <w:pP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sz w:val="20"/>
                <w:szCs w:val="20"/>
                <w:lang w:val="es-ES_tradnl" w:eastAsia="en-US"/>
              </w:rPr>
              <w:t>Residen</w:t>
            </w:r>
            <w:r w:rsidR="00A86096" w:rsidRPr="00A62845">
              <w:rPr>
                <w:rFonts w:ascii="Arial" w:eastAsia="Times New Roman" w:hAnsi="Arial" w:cs="Arial"/>
                <w:b/>
                <w:bCs/>
                <w:color w:val="000000"/>
                <w:sz w:val="20"/>
                <w:szCs w:val="20"/>
                <w:lang w:val="es-ES_tradnl" w:eastAsia="en-US"/>
              </w:rPr>
              <w:t>c</w:t>
            </w:r>
            <w:r w:rsidRPr="00A62845">
              <w:rPr>
                <w:rFonts w:ascii="Arial" w:eastAsia="Times New Roman" w:hAnsi="Arial" w:cs="Arial"/>
                <w:b/>
                <w:bCs/>
                <w:color w:val="000000"/>
                <w:sz w:val="20"/>
                <w:szCs w:val="20"/>
                <w:lang w:val="es-ES_tradnl" w:eastAsia="en-US"/>
              </w:rPr>
              <w:t>ial</w:t>
            </w:r>
          </w:p>
        </w:tc>
        <w:tc>
          <w:tcPr>
            <w:tcW w:w="3556" w:type="dxa"/>
            <w:tcBorders>
              <w:top w:val="nil"/>
              <w:left w:val="nil"/>
              <w:bottom w:val="nil"/>
              <w:right w:val="nil"/>
            </w:tcBorders>
            <w:vAlign w:val="center"/>
          </w:tcPr>
          <w:p w14:paraId="14CBCE29" w14:textId="0ACB202B" w:rsidR="002B1539" w:rsidRPr="00A62845" w:rsidRDefault="002B1539" w:rsidP="002B1539">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c>
          <w:tcPr>
            <w:tcW w:w="2772" w:type="dxa"/>
            <w:gridSpan w:val="2"/>
            <w:tcBorders>
              <w:top w:val="nil"/>
              <w:left w:val="nil"/>
              <w:bottom w:val="nil"/>
              <w:right w:val="nil"/>
            </w:tcBorders>
            <w:vAlign w:val="center"/>
          </w:tcPr>
          <w:p w14:paraId="69B0C871" w14:textId="02AF2ED7" w:rsidR="002B1539" w:rsidRPr="00A62845" w:rsidRDefault="002B1539" w:rsidP="002B1539">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0.2%</w:t>
            </w:r>
          </w:p>
        </w:tc>
      </w:tr>
      <w:tr w:rsidR="002B1539" w:rsidRPr="00A62845" w14:paraId="04901A66" w14:textId="77777777" w:rsidTr="002B1539">
        <w:trPr>
          <w:trHeight w:val="271"/>
        </w:trPr>
        <w:tc>
          <w:tcPr>
            <w:tcW w:w="3348" w:type="dxa"/>
            <w:tcBorders>
              <w:top w:val="nil"/>
              <w:left w:val="nil"/>
              <w:bottom w:val="nil"/>
              <w:right w:val="nil"/>
            </w:tcBorders>
            <w:shd w:val="clear" w:color="auto" w:fill="FFFFFF" w:themeFill="background1"/>
            <w:vAlign w:val="center"/>
            <w:hideMark/>
          </w:tcPr>
          <w:p w14:paraId="1DE28A6B" w14:textId="6B4121E0" w:rsidR="002B1539" w:rsidRPr="00A62845" w:rsidRDefault="000A528E" w:rsidP="002B1539">
            <w:pPr>
              <w:rPr>
                <w:rFonts w:ascii="Arial" w:eastAsia="Times New Roman" w:hAnsi="Arial" w:cs="Arial"/>
                <w:b/>
                <w:bCs/>
                <w:color w:val="000000"/>
                <w:sz w:val="20"/>
                <w:szCs w:val="20"/>
                <w:lang w:val="es-ES_tradnl" w:eastAsia="en-US"/>
              </w:rPr>
            </w:pPr>
            <w:r>
              <w:rPr>
                <w:rFonts w:ascii="Arial" w:eastAsia="Times New Roman" w:hAnsi="Arial" w:cs="Arial"/>
                <w:b/>
                <w:bCs/>
                <w:color w:val="000000"/>
                <w:sz w:val="20"/>
                <w:szCs w:val="20"/>
                <w:lang w:val="es-ES_tradnl" w:eastAsia="en-US"/>
              </w:rPr>
              <w:t>C</w:t>
            </w:r>
            <w:r w:rsidR="00A86096" w:rsidRPr="00A62845">
              <w:rPr>
                <w:rFonts w:ascii="Arial" w:eastAsia="Times New Roman" w:hAnsi="Arial" w:cs="Arial"/>
                <w:b/>
                <w:bCs/>
                <w:color w:val="000000"/>
                <w:sz w:val="20"/>
                <w:szCs w:val="20"/>
                <w:lang w:val="es-ES_tradnl" w:eastAsia="en-US"/>
              </w:rPr>
              <w:t>omercial</w:t>
            </w:r>
            <w:r w:rsidRPr="00A62845">
              <w:rPr>
                <w:rFonts w:ascii="Arial" w:eastAsia="Times New Roman" w:hAnsi="Arial" w:cs="Arial"/>
                <w:b/>
                <w:bCs/>
                <w:color w:val="000000"/>
                <w:sz w:val="20"/>
                <w:szCs w:val="20"/>
                <w:lang w:val="es-ES_tradnl" w:eastAsia="en-US"/>
              </w:rPr>
              <w:t xml:space="preserve"> </w:t>
            </w:r>
            <w:r>
              <w:rPr>
                <w:rFonts w:ascii="Arial" w:eastAsia="Times New Roman" w:hAnsi="Arial" w:cs="Arial"/>
                <w:b/>
                <w:bCs/>
                <w:color w:val="000000"/>
                <w:sz w:val="20"/>
                <w:szCs w:val="20"/>
                <w:lang w:val="es-ES_tradnl" w:eastAsia="en-US"/>
              </w:rPr>
              <w:t>p</w:t>
            </w:r>
            <w:r w:rsidRPr="00A62845">
              <w:rPr>
                <w:rFonts w:ascii="Arial" w:eastAsia="Times New Roman" w:hAnsi="Arial" w:cs="Arial"/>
                <w:b/>
                <w:bCs/>
                <w:color w:val="000000"/>
                <w:sz w:val="20"/>
                <w:szCs w:val="20"/>
                <w:lang w:val="es-ES_tradnl" w:eastAsia="en-US"/>
              </w:rPr>
              <w:t>equeño</w:t>
            </w:r>
          </w:p>
        </w:tc>
        <w:tc>
          <w:tcPr>
            <w:tcW w:w="3556" w:type="dxa"/>
            <w:tcBorders>
              <w:top w:val="nil"/>
              <w:left w:val="nil"/>
              <w:bottom w:val="nil"/>
              <w:right w:val="nil"/>
            </w:tcBorders>
            <w:vAlign w:val="center"/>
          </w:tcPr>
          <w:p w14:paraId="16E4E205" w14:textId="172692B3" w:rsidR="002B1539" w:rsidRPr="00A62845" w:rsidRDefault="002B1539" w:rsidP="002B1539">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c>
          <w:tcPr>
            <w:tcW w:w="2772" w:type="dxa"/>
            <w:gridSpan w:val="2"/>
            <w:tcBorders>
              <w:top w:val="nil"/>
              <w:left w:val="nil"/>
              <w:bottom w:val="nil"/>
              <w:right w:val="nil"/>
            </w:tcBorders>
            <w:vAlign w:val="center"/>
          </w:tcPr>
          <w:p w14:paraId="65BFA7AA" w14:textId="6678F294" w:rsidR="002B1539" w:rsidRPr="00A62845" w:rsidRDefault="002B1539" w:rsidP="002B1539">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0.2%</w:t>
            </w:r>
          </w:p>
        </w:tc>
      </w:tr>
      <w:tr w:rsidR="002B1539" w:rsidRPr="00A62845" w14:paraId="5C0AD694" w14:textId="77777777" w:rsidTr="002B1539">
        <w:trPr>
          <w:trHeight w:val="271"/>
        </w:trPr>
        <w:tc>
          <w:tcPr>
            <w:tcW w:w="3348" w:type="dxa"/>
            <w:tcBorders>
              <w:top w:val="nil"/>
              <w:left w:val="nil"/>
              <w:bottom w:val="nil"/>
              <w:right w:val="nil"/>
            </w:tcBorders>
            <w:shd w:val="clear" w:color="auto" w:fill="FFFFFF" w:themeFill="background1"/>
            <w:vAlign w:val="center"/>
            <w:hideMark/>
          </w:tcPr>
          <w:p w14:paraId="27517547" w14:textId="5A270E06" w:rsidR="002B1539" w:rsidRPr="00A62845" w:rsidRDefault="00A86096" w:rsidP="002B1539">
            <w:pP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sz w:val="20"/>
                <w:szCs w:val="20"/>
                <w:lang w:val="es-ES_tradnl" w:eastAsia="en-US"/>
              </w:rPr>
              <w:lastRenderedPageBreak/>
              <w:t>Comercial e industrial mediano y grande</w:t>
            </w:r>
          </w:p>
        </w:tc>
        <w:tc>
          <w:tcPr>
            <w:tcW w:w="3556" w:type="dxa"/>
            <w:tcBorders>
              <w:top w:val="nil"/>
              <w:left w:val="nil"/>
              <w:bottom w:val="nil"/>
              <w:right w:val="nil"/>
            </w:tcBorders>
            <w:vAlign w:val="center"/>
          </w:tcPr>
          <w:p w14:paraId="7B0CDD6F" w14:textId="6BCB9286" w:rsidR="002B1539" w:rsidRPr="00A62845" w:rsidRDefault="002B1539" w:rsidP="002B1539">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c>
          <w:tcPr>
            <w:tcW w:w="2772" w:type="dxa"/>
            <w:gridSpan w:val="2"/>
            <w:tcBorders>
              <w:top w:val="nil"/>
              <w:left w:val="nil"/>
              <w:bottom w:val="nil"/>
              <w:right w:val="nil"/>
            </w:tcBorders>
            <w:vAlign w:val="center"/>
          </w:tcPr>
          <w:p w14:paraId="3797F7D1" w14:textId="7B840B11" w:rsidR="002B1539" w:rsidRPr="00A62845" w:rsidRDefault="002B1539" w:rsidP="002B1539">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0.2%</w:t>
            </w:r>
          </w:p>
        </w:tc>
      </w:tr>
      <w:tr w:rsidR="002B1539" w:rsidRPr="00A62845" w14:paraId="2ADDD903" w14:textId="77777777" w:rsidTr="002B1539">
        <w:trPr>
          <w:trHeight w:val="271"/>
        </w:trPr>
        <w:tc>
          <w:tcPr>
            <w:tcW w:w="3348" w:type="dxa"/>
            <w:tcBorders>
              <w:top w:val="nil"/>
              <w:left w:val="nil"/>
              <w:bottom w:val="nil"/>
              <w:right w:val="nil"/>
            </w:tcBorders>
            <w:shd w:val="clear" w:color="auto" w:fill="FFFFFF" w:themeFill="background1"/>
            <w:vAlign w:val="center"/>
            <w:hideMark/>
          </w:tcPr>
          <w:p w14:paraId="26D6DAD0" w14:textId="73557B17" w:rsidR="002B1539" w:rsidRPr="00A62845" w:rsidRDefault="002B1539" w:rsidP="002B1539">
            <w:pP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sz w:val="20"/>
                <w:szCs w:val="20"/>
                <w:lang w:val="es-ES_tradnl" w:eastAsia="en-US"/>
              </w:rPr>
              <w:t>Agr</w:t>
            </w:r>
            <w:r w:rsidR="00B3182C">
              <w:rPr>
                <w:rFonts w:ascii="Arial" w:eastAsia="Times New Roman" w:hAnsi="Arial" w:cs="Arial"/>
                <w:b/>
                <w:bCs/>
                <w:color w:val="000000"/>
                <w:sz w:val="20"/>
                <w:szCs w:val="20"/>
                <w:lang w:val="es-ES_tradnl" w:eastAsia="en-US"/>
              </w:rPr>
              <w:t>ícola</w:t>
            </w:r>
          </w:p>
        </w:tc>
        <w:tc>
          <w:tcPr>
            <w:tcW w:w="3556" w:type="dxa"/>
            <w:tcBorders>
              <w:top w:val="nil"/>
              <w:left w:val="nil"/>
              <w:bottom w:val="nil"/>
              <w:right w:val="nil"/>
            </w:tcBorders>
            <w:vAlign w:val="center"/>
          </w:tcPr>
          <w:p w14:paraId="1B951862" w14:textId="38D38C68" w:rsidR="002B1539" w:rsidRPr="00A62845" w:rsidRDefault="002B1539" w:rsidP="002B1539">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c>
          <w:tcPr>
            <w:tcW w:w="2772" w:type="dxa"/>
            <w:gridSpan w:val="2"/>
            <w:tcBorders>
              <w:top w:val="nil"/>
              <w:left w:val="nil"/>
              <w:bottom w:val="nil"/>
              <w:right w:val="nil"/>
            </w:tcBorders>
            <w:vAlign w:val="center"/>
          </w:tcPr>
          <w:p w14:paraId="41D531A2" w14:textId="697D439B" w:rsidR="002B1539" w:rsidRPr="00A62845" w:rsidRDefault="002B1539" w:rsidP="002B1539">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0.2%</w:t>
            </w:r>
          </w:p>
        </w:tc>
      </w:tr>
      <w:tr w:rsidR="002B1539" w:rsidRPr="00A62845" w14:paraId="6B5D615B" w14:textId="77777777" w:rsidTr="002B1539">
        <w:trPr>
          <w:trHeight w:val="271"/>
        </w:trPr>
        <w:tc>
          <w:tcPr>
            <w:tcW w:w="3348" w:type="dxa"/>
            <w:tcBorders>
              <w:top w:val="nil"/>
              <w:left w:val="nil"/>
              <w:bottom w:val="nil"/>
              <w:right w:val="nil"/>
            </w:tcBorders>
            <w:shd w:val="clear" w:color="auto" w:fill="FFFFFF" w:themeFill="background1"/>
            <w:vAlign w:val="center"/>
            <w:hideMark/>
          </w:tcPr>
          <w:p w14:paraId="1BDB14AB" w14:textId="534A27CF" w:rsidR="002B1539" w:rsidRPr="00A62845" w:rsidRDefault="00A86096" w:rsidP="002B1539">
            <w:pP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sz w:val="20"/>
                <w:szCs w:val="20"/>
                <w:lang w:val="es-ES_tradnl" w:eastAsia="en-US"/>
              </w:rPr>
              <w:t>Alumbrado</w:t>
            </w:r>
          </w:p>
        </w:tc>
        <w:tc>
          <w:tcPr>
            <w:tcW w:w="3556" w:type="dxa"/>
            <w:tcBorders>
              <w:top w:val="nil"/>
              <w:left w:val="nil"/>
              <w:bottom w:val="nil"/>
              <w:right w:val="nil"/>
            </w:tcBorders>
            <w:vAlign w:val="center"/>
          </w:tcPr>
          <w:p w14:paraId="3EB4B006" w14:textId="6C317266" w:rsidR="002B1539" w:rsidRPr="00A62845" w:rsidRDefault="002B1539" w:rsidP="002B1539">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c>
          <w:tcPr>
            <w:tcW w:w="2772" w:type="dxa"/>
            <w:gridSpan w:val="2"/>
            <w:tcBorders>
              <w:top w:val="nil"/>
              <w:left w:val="nil"/>
              <w:bottom w:val="nil"/>
              <w:right w:val="nil"/>
            </w:tcBorders>
            <w:vAlign w:val="center"/>
          </w:tcPr>
          <w:p w14:paraId="34D1B018" w14:textId="22F83D4A" w:rsidR="002B1539" w:rsidRPr="00A62845" w:rsidRDefault="002B1539" w:rsidP="002B1539">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r>
      <w:tr w:rsidR="002B1539" w:rsidRPr="00A62845" w14:paraId="4E1B8C32" w14:textId="77777777" w:rsidTr="002B1539">
        <w:trPr>
          <w:trHeight w:val="286"/>
        </w:trPr>
        <w:tc>
          <w:tcPr>
            <w:tcW w:w="3348" w:type="dxa"/>
            <w:tcBorders>
              <w:top w:val="nil"/>
              <w:left w:val="nil"/>
              <w:bottom w:val="double" w:sz="6" w:space="0" w:color="auto"/>
              <w:right w:val="nil"/>
            </w:tcBorders>
            <w:shd w:val="clear" w:color="auto" w:fill="FFFFFF" w:themeFill="background1"/>
            <w:vAlign w:val="center"/>
            <w:hideMark/>
          </w:tcPr>
          <w:p w14:paraId="786CDBB0" w14:textId="124DF690" w:rsidR="002B1539" w:rsidRPr="00A62845" w:rsidRDefault="00A86096" w:rsidP="002B1539">
            <w:pPr>
              <w:rPr>
                <w:rFonts w:ascii="Arial" w:eastAsia="Times New Roman" w:hAnsi="Arial" w:cs="Arial"/>
                <w:b/>
                <w:bCs/>
                <w:color w:val="000000"/>
                <w:sz w:val="20"/>
                <w:szCs w:val="20"/>
                <w:lang w:val="es-ES_tradnl" w:eastAsia="en-US"/>
              </w:rPr>
            </w:pPr>
            <w:r w:rsidRPr="00A62845">
              <w:rPr>
                <w:rFonts w:ascii="Arial" w:eastAsia="Times New Roman" w:hAnsi="Arial" w:cs="Arial"/>
                <w:b/>
                <w:bCs/>
                <w:color w:val="000000"/>
                <w:sz w:val="20"/>
                <w:szCs w:val="20"/>
                <w:lang w:val="es-ES_tradnl" w:eastAsia="en-US"/>
              </w:rPr>
              <w:t>Total del sistema</w:t>
            </w:r>
          </w:p>
        </w:tc>
        <w:tc>
          <w:tcPr>
            <w:tcW w:w="3556" w:type="dxa"/>
            <w:tcBorders>
              <w:top w:val="nil"/>
              <w:left w:val="nil"/>
              <w:bottom w:val="double" w:sz="6" w:space="0" w:color="auto"/>
              <w:right w:val="nil"/>
            </w:tcBorders>
            <w:vAlign w:val="center"/>
          </w:tcPr>
          <w:p w14:paraId="0334E40E" w14:textId="26D417E2" w:rsidR="002B1539" w:rsidRPr="00A62845" w:rsidRDefault="002B1539" w:rsidP="002B1539">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0.1</w:t>
            </w:r>
          </w:p>
        </w:tc>
        <w:tc>
          <w:tcPr>
            <w:tcW w:w="2772" w:type="dxa"/>
            <w:gridSpan w:val="2"/>
            <w:tcBorders>
              <w:top w:val="nil"/>
              <w:left w:val="nil"/>
              <w:bottom w:val="double" w:sz="6" w:space="0" w:color="auto"/>
              <w:right w:val="nil"/>
            </w:tcBorders>
            <w:vAlign w:val="center"/>
          </w:tcPr>
          <w:p w14:paraId="1F1D9CF8" w14:textId="3AA59FD3" w:rsidR="002B1539" w:rsidRPr="00A62845" w:rsidRDefault="002B1539" w:rsidP="002B1539">
            <w:pPr>
              <w:jc w:val="center"/>
              <w:rPr>
                <w:rFonts w:ascii="Arial" w:eastAsia="Times New Roman" w:hAnsi="Arial" w:cs="Arial"/>
                <w:color w:val="000000"/>
                <w:sz w:val="20"/>
                <w:szCs w:val="20"/>
                <w:lang w:val="es-ES_tradnl" w:eastAsia="en-US"/>
              </w:rPr>
            </w:pPr>
            <w:r w:rsidRPr="00A62845">
              <w:rPr>
                <w:rFonts w:ascii="Arial" w:eastAsia="Times New Roman" w:hAnsi="Arial" w:cs="Arial"/>
                <w:color w:val="000000"/>
                <w:sz w:val="20"/>
                <w:szCs w:val="20"/>
                <w:lang w:val="es-ES_tradnl" w:eastAsia="en-US"/>
              </w:rPr>
              <w:t>0.2%</w:t>
            </w:r>
          </w:p>
        </w:tc>
      </w:tr>
    </w:tbl>
    <w:p w14:paraId="3597BB3D" w14:textId="77777777" w:rsidR="00CA634F" w:rsidRPr="00A62845" w:rsidRDefault="00CA634F" w:rsidP="2E954533">
      <w:pPr>
        <w:rPr>
          <w:rFonts w:ascii="Arial" w:eastAsiaTheme="minorEastAsia" w:hAnsi="Arial" w:cs="Arial"/>
          <w:sz w:val="22"/>
          <w:szCs w:val="22"/>
          <w:lang w:val="es-ES_tradnl" w:eastAsia="en-US"/>
        </w:rPr>
      </w:pPr>
    </w:p>
    <w:p w14:paraId="7C9C8CA3" w14:textId="77777777" w:rsidR="003E6F8E" w:rsidRPr="00A62845" w:rsidRDefault="003E6F8E" w:rsidP="43475798">
      <w:pPr>
        <w:rPr>
          <w:rFonts w:ascii="Arial" w:hAnsi="Arial" w:cs="Arial"/>
          <w:sz w:val="22"/>
          <w:szCs w:val="22"/>
          <w:lang w:val="es-ES_tradnl"/>
        </w:rPr>
      </w:pPr>
    </w:p>
    <w:p w14:paraId="6DEDAB7A" w14:textId="6B37B5C2" w:rsidR="00AB4C03" w:rsidRPr="00A62845" w:rsidRDefault="00BF3901" w:rsidP="2D27EF51">
      <w:pPr>
        <w:pStyle w:val="NormalWeb"/>
        <w:rPr>
          <w:rFonts w:ascii="Arial" w:hAnsi="Arial" w:cs="Arial"/>
          <w:b/>
          <w:bCs/>
          <w:lang w:val="es-ES_tradnl"/>
        </w:rPr>
      </w:pPr>
      <w:r w:rsidRPr="00A62845">
        <w:rPr>
          <w:rFonts w:ascii="Arial" w:hAnsi="Arial" w:cs="Arial"/>
          <w:b/>
          <w:bCs/>
          <w:lang w:val="es-ES_tradnl"/>
        </w:rPr>
        <w:t>¿Cómo afectaría esto a un cliente de servicio no en paquete?</w:t>
      </w:r>
      <w:r w:rsidR="00D1368F" w:rsidRPr="00A62845">
        <w:rPr>
          <w:rStyle w:val="Refdenotaalpie"/>
          <w:rFonts w:ascii="Arial" w:hAnsi="Arial" w:cs="Arial"/>
          <w:b/>
          <w:bCs/>
          <w:lang w:val="es-ES_tradnl"/>
        </w:rPr>
        <w:footnoteReference w:id="4"/>
      </w:r>
    </w:p>
    <w:p w14:paraId="5F772C96" w14:textId="7F95F45E" w:rsidR="00DF564F" w:rsidRPr="00A62845" w:rsidRDefault="00557BD6" w:rsidP="00BA7E2E">
      <w:pPr>
        <w:rPr>
          <w:rFonts w:ascii="Arial" w:eastAsia="Calibri" w:hAnsi="Arial" w:cs="Arial"/>
          <w:sz w:val="22"/>
          <w:szCs w:val="22"/>
          <w:lang w:val="es-ES_tradnl"/>
        </w:rPr>
      </w:pPr>
      <w:r w:rsidRPr="00A62845">
        <w:rPr>
          <w:rFonts w:ascii="Arial" w:eastAsia="Calibri" w:hAnsi="Arial" w:cs="Arial"/>
          <w:sz w:val="22"/>
          <w:szCs w:val="22"/>
          <w:lang w:val="es-ES_tradnl"/>
        </w:rPr>
        <w:t>Si la CPUC aprueba la solicitud, un cliente residencial típico de servicio no en paquete que consuma 400 kWh al mes vería un aumento promedio en su factura mensual de electricidad de aproximadamente $0.30 o 0.3% al mes en 2027, y luego de $0.08 o 0.1% al mes en 2028.</w:t>
      </w:r>
      <w:r w:rsidR="00F955B4" w:rsidRPr="00A62845">
        <w:rPr>
          <w:rStyle w:val="Refdenotaalpie"/>
          <w:rFonts w:ascii="Arial" w:eastAsia="Calibri" w:hAnsi="Arial" w:cs="Arial"/>
          <w:sz w:val="22"/>
          <w:szCs w:val="22"/>
          <w:lang w:val="es-ES_tradnl"/>
        </w:rPr>
        <w:footnoteReference w:id="5"/>
      </w:r>
      <w:r w:rsidR="674BA9BE" w:rsidRPr="00A62845">
        <w:rPr>
          <w:rFonts w:ascii="Arial" w:eastAsia="Calibri" w:hAnsi="Arial" w:cs="Arial"/>
          <w:sz w:val="22"/>
          <w:szCs w:val="22"/>
          <w:lang w:val="es-ES_tradnl"/>
        </w:rPr>
        <w:t xml:space="preserve"> </w:t>
      </w:r>
      <w:r w:rsidR="00710768" w:rsidRPr="00A62845">
        <w:rPr>
          <w:rFonts w:ascii="Arial" w:eastAsia="Calibri" w:hAnsi="Arial" w:cs="Arial"/>
          <w:sz w:val="22"/>
          <w:szCs w:val="22"/>
          <w:lang w:val="es-ES_tradnl"/>
        </w:rPr>
        <w:t xml:space="preserve">Los impactos reales variarán </w:t>
      </w:r>
      <w:r w:rsidR="00117E47">
        <w:rPr>
          <w:rFonts w:ascii="Arial" w:eastAsia="Calibri" w:hAnsi="Arial" w:cs="Arial"/>
          <w:sz w:val="22"/>
          <w:szCs w:val="22"/>
          <w:lang w:val="es-ES_tradnl"/>
        </w:rPr>
        <w:t xml:space="preserve">con base en </w:t>
      </w:r>
      <w:r w:rsidR="00710768" w:rsidRPr="00A62845">
        <w:rPr>
          <w:rFonts w:ascii="Arial" w:eastAsia="Calibri" w:hAnsi="Arial" w:cs="Arial"/>
          <w:sz w:val="22"/>
          <w:szCs w:val="22"/>
          <w:lang w:val="es-ES_tradnl"/>
        </w:rPr>
        <w:t xml:space="preserve">el </w:t>
      </w:r>
      <w:r w:rsidR="00E12066" w:rsidRPr="00A62845">
        <w:rPr>
          <w:rFonts w:ascii="Arial" w:eastAsia="Calibri" w:hAnsi="Arial" w:cs="Arial"/>
          <w:sz w:val="22"/>
          <w:szCs w:val="22"/>
          <w:lang w:val="es-ES_tradnl"/>
        </w:rPr>
        <w:t>consumo</w:t>
      </w:r>
      <w:r w:rsidR="00710768" w:rsidRPr="00A62845">
        <w:rPr>
          <w:rFonts w:ascii="Arial" w:eastAsia="Calibri" w:hAnsi="Arial" w:cs="Arial"/>
          <w:sz w:val="22"/>
          <w:szCs w:val="22"/>
          <w:lang w:val="es-ES_tradnl"/>
        </w:rPr>
        <w:t>, el plan de precios y el momento en que el cliente se convirtió en cliente de servicio no en paquete (antigüedad PCIA).</w:t>
      </w:r>
      <w:r w:rsidR="674BA9BE" w:rsidRPr="00A62845">
        <w:rPr>
          <w:rFonts w:ascii="Arial" w:eastAsia="Calibri" w:hAnsi="Arial" w:cs="Arial"/>
          <w:sz w:val="22"/>
          <w:szCs w:val="22"/>
          <w:lang w:val="es-ES_tradnl"/>
        </w:rPr>
        <w:t xml:space="preserve"> </w:t>
      </w:r>
    </w:p>
    <w:p w14:paraId="500C554A" w14:textId="77777777" w:rsidR="00DF564F" w:rsidRPr="00A62845" w:rsidRDefault="00DF564F" w:rsidP="00AB4C03">
      <w:pPr>
        <w:autoSpaceDE w:val="0"/>
        <w:autoSpaceDN w:val="0"/>
        <w:adjustRightInd w:val="0"/>
        <w:rPr>
          <w:rFonts w:ascii="Arial" w:eastAsia="Calibri" w:hAnsi="Arial" w:cs="Arial"/>
          <w:sz w:val="20"/>
          <w:szCs w:val="20"/>
          <w:lang w:val="es-ES_tradnl"/>
        </w:rPr>
      </w:pPr>
    </w:p>
    <w:p w14:paraId="697533C4" w14:textId="737D3545" w:rsidR="000A7BC8" w:rsidRPr="00A62845" w:rsidRDefault="00710768" w:rsidP="000A7BC8">
      <w:pPr>
        <w:pStyle w:val="NormalWeb"/>
        <w:rPr>
          <w:rFonts w:ascii="Arial" w:hAnsi="Arial" w:cs="Arial"/>
          <w:b/>
          <w:lang w:val="es-ES_tradnl"/>
        </w:rPr>
      </w:pPr>
      <w:r w:rsidRPr="00A62845">
        <w:rPr>
          <w:rFonts w:ascii="Arial" w:hAnsi="Arial" w:cs="Arial"/>
          <w:b/>
          <w:lang w:val="es-ES_tradnl"/>
        </w:rPr>
        <w:t>¿Cómo afectaría esto a un cliente con servicio en paquete?</w:t>
      </w:r>
      <w:r w:rsidR="000A7BC8" w:rsidRPr="00A62845">
        <w:rPr>
          <w:rStyle w:val="Refdenotaalpie"/>
          <w:rFonts w:ascii="Arial" w:hAnsi="Arial" w:cs="Arial"/>
          <w:b/>
          <w:lang w:val="es-ES_tradnl"/>
        </w:rPr>
        <w:footnoteReference w:id="6"/>
      </w:r>
    </w:p>
    <w:p w14:paraId="504FDD60" w14:textId="6B39EE8E" w:rsidR="000A7BC8" w:rsidRPr="00A62845" w:rsidRDefault="00AA1B14" w:rsidP="00D25DFC">
      <w:pPr>
        <w:rPr>
          <w:rFonts w:ascii="Arial" w:eastAsia="Calibri" w:hAnsi="Arial" w:cs="Arial"/>
          <w:sz w:val="22"/>
          <w:szCs w:val="22"/>
          <w:lang w:val="es-ES_tradnl"/>
        </w:rPr>
      </w:pPr>
      <w:r w:rsidRPr="00A62845">
        <w:rPr>
          <w:rFonts w:ascii="Arial" w:eastAsia="Calibri" w:hAnsi="Arial" w:cs="Arial"/>
          <w:sz w:val="22"/>
          <w:szCs w:val="22"/>
          <w:lang w:val="es-ES_tradnl"/>
        </w:rPr>
        <w:t xml:space="preserve">Si la CPUC aprueba la solicitud de SDG&amp;E, un cliente típico que consuma 400 kWh al mes vería un aumento promedio en su factura mensual de electricidad de aproximadamente $0.29 o 0.2% en 2027, y luego </w:t>
      </w:r>
      <w:r w:rsidR="00CB49AF">
        <w:rPr>
          <w:rFonts w:ascii="Arial" w:eastAsia="Calibri" w:hAnsi="Arial" w:cs="Arial"/>
          <w:sz w:val="22"/>
          <w:szCs w:val="22"/>
          <w:lang w:val="es-ES_tradnl"/>
        </w:rPr>
        <w:t xml:space="preserve">de </w:t>
      </w:r>
      <w:r w:rsidRPr="00A62845">
        <w:rPr>
          <w:rFonts w:ascii="Arial" w:eastAsia="Calibri" w:hAnsi="Arial" w:cs="Arial"/>
          <w:sz w:val="22"/>
          <w:szCs w:val="22"/>
          <w:lang w:val="es-ES_tradnl"/>
        </w:rPr>
        <w:t>$0.08 o 0.0% en 2028</w:t>
      </w:r>
      <w:r w:rsidR="00D25DFC" w:rsidRPr="00A62845">
        <w:rPr>
          <w:rFonts w:ascii="Arial" w:eastAsia="Calibri" w:hAnsi="Arial" w:cs="Arial"/>
          <w:sz w:val="22"/>
          <w:szCs w:val="22"/>
          <w:lang w:val="es-ES_tradnl"/>
        </w:rPr>
        <w:t>.</w:t>
      </w:r>
      <w:r w:rsidR="001C28CE" w:rsidRPr="00A62845">
        <w:rPr>
          <w:rStyle w:val="Refdenotaalpie"/>
          <w:rFonts w:ascii="Arial" w:eastAsia="Calibri" w:hAnsi="Arial" w:cs="Arial"/>
          <w:sz w:val="22"/>
          <w:szCs w:val="22"/>
          <w:lang w:val="es-ES_tradnl"/>
        </w:rPr>
        <w:footnoteReference w:id="7"/>
      </w:r>
      <w:r w:rsidR="00D25DFC" w:rsidRPr="00A62845">
        <w:rPr>
          <w:rFonts w:ascii="Arial" w:eastAsia="Calibri" w:hAnsi="Arial" w:cs="Arial"/>
          <w:sz w:val="22"/>
          <w:szCs w:val="22"/>
          <w:lang w:val="es-ES_tradnl"/>
        </w:rPr>
        <w:t xml:space="preserve"> </w:t>
      </w:r>
      <w:r w:rsidR="00E12066" w:rsidRPr="00A62845">
        <w:rPr>
          <w:rFonts w:ascii="Arial" w:eastAsia="Calibri" w:hAnsi="Arial" w:cs="Arial"/>
          <w:sz w:val="22"/>
          <w:szCs w:val="22"/>
          <w:lang w:val="es-ES_tradnl"/>
        </w:rPr>
        <w:t>El impacto real variará en función del consumo y el plan de precios.</w:t>
      </w:r>
    </w:p>
    <w:p w14:paraId="610B21C2" w14:textId="77777777" w:rsidR="000A7BC8" w:rsidRPr="00A62845" w:rsidRDefault="000A7BC8" w:rsidP="00AB4C03">
      <w:pPr>
        <w:autoSpaceDE w:val="0"/>
        <w:autoSpaceDN w:val="0"/>
        <w:adjustRightInd w:val="0"/>
        <w:rPr>
          <w:rFonts w:ascii="Arial" w:hAnsi="Arial" w:cs="Arial"/>
          <w:bCs/>
          <w:sz w:val="20"/>
          <w:szCs w:val="20"/>
          <w:lang w:val="es-ES_tradnl"/>
        </w:rPr>
      </w:pPr>
    </w:p>
    <w:bookmarkEnd w:id="0"/>
    <w:p w14:paraId="6EDD52CF" w14:textId="106AB964" w:rsidR="007039AC" w:rsidRPr="00A62845" w:rsidRDefault="00A00ACA" w:rsidP="007039AC">
      <w:pPr>
        <w:contextualSpacing/>
        <w:rPr>
          <w:rFonts w:ascii="Arial" w:hAnsi="Arial" w:cs="Arial"/>
          <w:b/>
          <w:bCs/>
          <w:sz w:val="22"/>
          <w:szCs w:val="22"/>
          <w:lang w:val="es-ES_tradnl"/>
        </w:rPr>
      </w:pPr>
      <w:r w:rsidRPr="00A62845">
        <w:rPr>
          <w:rFonts w:ascii="Arial" w:hAnsi="Arial" w:cs="Arial"/>
          <w:b/>
          <w:bCs/>
          <w:sz w:val="22"/>
          <w:szCs w:val="22"/>
          <w:lang w:val="es-ES_tradnl"/>
        </w:rPr>
        <w:t>Información adicional</w:t>
      </w:r>
    </w:p>
    <w:p w14:paraId="58C9A672" w14:textId="140E0C3D" w:rsidR="007039AC" w:rsidRPr="00A62845" w:rsidRDefault="00B01B17" w:rsidP="00EE33A4">
      <w:pPr>
        <w:contextualSpacing/>
        <w:rPr>
          <w:rFonts w:ascii="Arial" w:hAnsi="Arial" w:cs="Arial"/>
          <w:sz w:val="22"/>
          <w:szCs w:val="22"/>
          <w:lang w:val="es-ES_tradnl"/>
        </w:rPr>
      </w:pPr>
      <w:r w:rsidRPr="00A62845">
        <w:rPr>
          <w:rFonts w:ascii="Arial" w:hAnsi="Arial" w:cs="Arial"/>
          <w:sz w:val="22"/>
          <w:szCs w:val="22"/>
          <w:lang w:val="es-ES_tradnl"/>
        </w:rPr>
        <w:t>Puede obtener más información sobre la solicitud de la empresa de servicios públicos y enviar comentarios públicos visitando</w:t>
      </w:r>
      <w:r w:rsidR="007039AC" w:rsidRPr="00A62845">
        <w:rPr>
          <w:rFonts w:ascii="Arial" w:hAnsi="Arial" w:cs="Arial"/>
          <w:sz w:val="22"/>
          <w:szCs w:val="22"/>
          <w:lang w:val="es-ES_tradnl"/>
        </w:rPr>
        <w:t xml:space="preserve"> [</w:t>
      </w:r>
      <w:hyperlink r:id="rId10">
        <w:r w:rsidR="007039AC" w:rsidRPr="00A62845">
          <w:rPr>
            <w:rStyle w:val="Hipervnculo"/>
            <w:rFonts w:ascii="Arial" w:hAnsi="Arial" w:cs="Arial"/>
            <w:sz w:val="22"/>
            <w:szCs w:val="22"/>
            <w:lang w:val="es-ES_tradnl"/>
          </w:rPr>
          <w:t>apps.cpuc.ca.gov/c/</w:t>
        </w:r>
        <w:r w:rsidR="00382482" w:rsidRPr="00A62845">
          <w:rPr>
            <w:rStyle w:val="Hipervnculo"/>
            <w:b/>
            <w:bCs/>
            <w:sz w:val="22"/>
            <w:szCs w:val="22"/>
            <w:lang w:val="es-ES_tradnl"/>
          </w:rPr>
          <w:t xml:space="preserve"> </w:t>
        </w:r>
        <w:r w:rsidR="00382482" w:rsidRPr="00A62845">
          <w:rPr>
            <w:rStyle w:val="Hipervnculo"/>
            <w:rFonts w:ascii="Arial" w:hAnsi="Arial" w:cs="Arial"/>
            <w:b/>
            <w:bCs/>
            <w:sz w:val="22"/>
            <w:szCs w:val="22"/>
            <w:lang w:val="es-ES_tradnl"/>
          </w:rPr>
          <w:t>A2512009</w:t>
        </w:r>
      </w:hyperlink>
      <w:r w:rsidR="007039AC" w:rsidRPr="00A62845">
        <w:rPr>
          <w:rFonts w:ascii="Arial" w:hAnsi="Arial" w:cs="Arial"/>
          <w:sz w:val="22"/>
          <w:szCs w:val="22"/>
          <w:lang w:val="es-ES_tradnl"/>
        </w:rPr>
        <w:t xml:space="preserve">]. </w:t>
      </w:r>
      <w:r w:rsidR="00EE33A4" w:rsidRPr="00A62845">
        <w:rPr>
          <w:rFonts w:ascii="Arial" w:hAnsi="Arial" w:cs="Arial"/>
          <w:sz w:val="22"/>
          <w:szCs w:val="22"/>
          <w:lang w:val="es-ES_tradnl"/>
        </w:rPr>
        <w:t>Si tiene preguntas sobre cómo participar en asuntos relacionados con la CPUC, puede ponerse en contacto con la Oficina del Asesor Público en</w:t>
      </w:r>
      <w:r w:rsidR="00670DE6">
        <w:rPr>
          <w:rFonts w:ascii="Arial" w:hAnsi="Arial" w:cs="Arial"/>
          <w:sz w:val="22"/>
          <w:szCs w:val="22"/>
          <w:lang w:val="es-ES_tradnl"/>
        </w:rPr>
        <w:t>viando un mensaje de correo electrónico a</w:t>
      </w:r>
      <w:r w:rsidR="00EE33A4" w:rsidRPr="00A62845">
        <w:rPr>
          <w:rFonts w:ascii="Arial" w:hAnsi="Arial" w:cs="Arial"/>
          <w:sz w:val="22"/>
          <w:szCs w:val="22"/>
          <w:lang w:val="es-ES_tradnl"/>
        </w:rPr>
        <w:t xml:space="preserve"> </w:t>
      </w:r>
      <w:hyperlink r:id="rId11">
        <w:r w:rsidR="007039AC" w:rsidRPr="00A62845">
          <w:rPr>
            <w:rStyle w:val="Hipervnculo"/>
            <w:rFonts w:ascii="Arial" w:hAnsi="Arial" w:cs="Arial"/>
            <w:sz w:val="22"/>
            <w:szCs w:val="22"/>
            <w:lang w:val="es-ES_tradnl"/>
          </w:rPr>
          <w:t>Public.Advisor@cpuc.ca.gov</w:t>
        </w:r>
      </w:hyperlink>
      <w:r w:rsidR="007039AC" w:rsidRPr="00A62845">
        <w:rPr>
          <w:rFonts w:ascii="Arial" w:hAnsi="Arial" w:cs="Arial"/>
          <w:sz w:val="22"/>
          <w:szCs w:val="22"/>
          <w:lang w:val="es-ES_tradnl"/>
        </w:rPr>
        <w:t xml:space="preserve">, </w:t>
      </w:r>
      <w:r w:rsidR="00670DE6">
        <w:rPr>
          <w:rFonts w:ascii="Arial" w:hAnsi="Arial" w:cs="Arial"/>
          <w:sz w:val="22"/>
          <w:szCs w:val="22"/>
          <w:lang w:val="es-ES_tradnl"/>
        </w:rPr>
        <w:t xml:space="preserve">llamando al </w:t>
      </w:r>
      <w:r w:rsidR="007039AC" w:rsidRPr="00A62845">
        <w:rPr>
          <w:rFonts w:ascii="Arial" w:hAnsi="Arial" w:cs="Arial"/>
          <w:sz w:val="22"/>
          <w:szCs w:val="22"/>
          <w:lang w:val="es-ES_tradnl"/>
        </w:rPr>
        <w:t xml:space="preserve">1-866-849-8390 o </w:t>
      </w:r>
      <w:r w:rsidR="00670DE6">
        <w:rPr>
          <w:rFonts w:ascii="Arial" w:hAnsi="Arial" w:cs="Arial"/>
          <w:sz w:val="22"/>
          <w:szCs w:val="22"/>
          <w:lang w:val="es-ES_tradnl"/>
        </w:rPr>
        <w:t xml:space="preserve">escribiendo a </w:t>
      </w:r>
      <w:r w:rsidR="007039AC" w:rsidRPr="00A62845">
        <w:rPr>
          <w:rFonts w:ascii="Arial" w:hAnsi="Arial" w:cs="Arial"/>
          <w:sz w:val="22"/>
          <w:szCs w:val="22"/>
          <w:lang w:val="es-ES_tradnl"/>
        </w:rPr>
        <w:t xml:space="preserve">505 Van Ness Ave., San Francisco, CA 94102. </w:t>
      </w:r>
      <w:r w:rsidR="00F3182E" w:rsidRPr="00A62845">
        <w:rPr>
          <w:rFonts w:ascii="Arial" w:hAnsi="Arial" w:cs="Arial"/>
          <w:sz w:val="22"/>
          <w:szCs w:val="22"/>
          <w:lang w:val="es-ES_tradnl"/>
        </w:rPr>
        <w:t xml:space="preserve">Por favor, haga referencia a </w:t>
      </w:r>
      <w:r w:rsidR="00670DE6">
        <w:rPr>
          <w:rFonts w:ascii="Arial" w:hAnsi="Arial" w:cs="Arial"/>
          <w:sz w:val="22"/>
          <w:szCs w:val="22"/>
          <w:lang w:val="es-ES_tradnl"/>
        </w:rPr>
        <w:t xml:space="preserve">la solicitud </w:t>
      </w:r>
      <w:r w:rsidR="00F3182E" w:rsidRPr="00A62845">
        <w:rPr>
          <w:rFonts w:ascii="Arial" w:hAnsi="Arial" w:cs="Arial"/>
          <w:sz w:val="22"/>
          <w:szCs w:val="22"/>
          <w:lang w:val="es-ES_tradnl"/>
        </w:rPr>
        <w:t>[A. 25-12-009] en toda comunicación que sostenga con la CPUC.</w:t>
      </w:r>
      <w:r w:rsidR="007039AC" w:rsidRPr="00A62845">
        <w:rPr>
          <w:rFonts w:ascii="Arial" w:hAnsi="Arial" w:cs="Arial"/>
          <w:sz w:val="22"/>
          <w:szCs w:val="22"/>
          <w:lang w:val="es-ES_tradnl"/>
        </w:rPr>
        <w:t xml:space="preserve"> </w:t>
      </w:r>
    </w:p>
    <w:p w14:paraId="4B0347E4" w14:textId="77777777" w:rsidR="007039AC" w:rsidRPr="00A62845" w:rsidRDefault="007039AC" w:rsidP="007039AC">
      <w:pPr>
        <w:contextualSpacing/>
        <w:rPr>
          <w:sz w:val="22"/>
          <w:szCs w:val="22"/>
          <w:lang w:val="es-ES_tradnl"/>
        </w:rPr>
      </w:pPr>
    </w:p>
    <w:p w14:paraId="57E9E5EB" w14:textId="08E09538" w:rsidR="007039AC" w:rsidRPr="00A62845" w:rsidRDefault="003A7796" w:rsidP="007039AC">
      <w:pPr>
        <w:contextualSpacing/>
        <w:rPr>
          <w:rFonts w:ascii="Arial" w:hAnsi="Arial" w:cs="Arial"/>
          <w:b/>
          <w:bCs/>
          <w:sz w:val="22"/>
          <w:szCs w:val="22"/>
          <w:lang w:val="es-ES_tradnl"/>
        </w:rPr>
      </w:pPr>
      <w:r w:rsidRPr="00A62845">
        <w:rPr>
          <w:rFonts w:ascii="Arial" w:hAnsi="Arial" w:cs="Arial"/>
          <w:b/>
          <w:bCs/>
          <w:sz w:val="22"/>
          <w:szCs w:val="22"/>
          <w:lang w:val="es-ES_tradnl"/>
        </w:rPr>
        <w:t xml:space="preserve">Preguntas </w:t>
      </w:r>
      <w:r w:rsidR="008A05D2">
        <w:rPr>
          <w:rFonts w:ascii="Arial" w:hAnsi="Arial" w:cs="Arial"/>
          <w:b/>
          <w:bCs/>
          <w:sz w:val="22"/>
          <w:szCs w:val="22"/>
          <w:lang w:val="es-ES_tradnl"/>
        </w:rPr>
        <w:t xml:space="preserve">acerca de </w:t>
      </w:r>
      <w:r w:rsidRPr="00A62845">
        <w:rPr>
          <w:rFonts w:ascii="Arial" w:hAnsi="Arial" w:cs="Arial"/>
          <w:b/>
          <w:bCs/>
          <w:sz w:val="22"/>
          <w:szCs w:val="22"/>
          <w:lang w:val="es-ES_tradnl"/>
        </w:rPr>
        <w:t>la solicitud</w:t>
      </w:r>
    </w:p>
    <w:p w14:paraId="047E6FA5" w14:textId="672F0922" w:rsidR="000A794F" w:rsidRPr="00A62845" w:rsidRDefault="00BD1527" w:rsidP="00BD1527">
      <w:pPr>
        <w:rPr>
          <w:rFonts w:ascii="Arial" w:hAnsi="Arial" w:cs="Arial"/>
          <w:sz w:val="22"/>
          <w:szCs w:val="22"/>
          <w:lang w:val="es-ES_tradnl"/>
        </w:rPr>
      </w:pPr>
      <w:r w:rsidRPr="00A62845">
        <w:rPr>
          <w:rFonts w:ascii="Arial" w:hAnsi="Arial" w:cs="Arial"/>
          <w:sz w:val="22"/>
          <w:szCs w:val="22"/>
          <w:lang w:val="es-ES_tradnl"/>
        </w:rPr>
        <w:t xml:space="preserve">Si tiene alguna pregunta sobre la solicitud de SDG&amp;E o sobre el Proyecto de </w:t>
      </w:r>
      <w:r w:rsidR="00147DBE" w:rsidRPr="00A62845">
        <w:rPr>
          <w:rFonts w:ascii="Arial" w:hAnsi="Arial" w:cs="Arial"/>
          <w:sz w:val="22"/>
          <w:szCs w:val="22"/>
          <w:lang w:val="es-ES_tradnl"/>
        </w:rPr>
        <w:t xml:space="preserve">Demostración </w:t>
      </w:r>
      <w:r w:rsidRPr="00A62845">
        <w:rPr>
          <w:rFonts w:ascii="Arial" w:hAnsi="Arial" w:cs="Arial"/>
          <w:sz w:val="22"/>
          <w:szCs w:val="22"/>
          <w:lang w:val="es-ES_tradnl"/>
        </w:rPr>
        <w:t xml:space="preserve">de </w:t>
      </w:r>
      <w:r w:rsidR="00147DBE">
        <w:rPr>
          <w:rFonts w:ascii="Arial" w:hAnsi="Arial" w:cs="Arial"/>
          <w:sz w:val="22"/>
          <w:szCs w:val="22"/>
          <w:lang w:val="es-ES_tradnl"/>
        </w:rPr>
        <w:t>D</w:t>
      </w:r>
      <w:r w:rsidRPr="00A62845">
        <w:rPr>
          <w:rFonts w:ascii="Arial" w:hAnsi="Arial" w:cs="Arial"/>
          <w:sz w:val="22"/>
          <w:szCs w:val="22"/>
          <w:lang w:val="es-ES_tradnl"/>
        </w:rPr>
        <w:t>escarbonización de Palomar, póngase en contacto con SDG&amp;E llamando al</w:t>
      </w:r>
      <w:r w:rsidR="000C7450">
        <w:rPr>
          <w:rFonts w:ascii="Arial" w:hAnsi="Arial" w:cs="Arial"/>
          <w:sz w:val="22"/>
          <w:szCs w:val="22"/>
          <w:lang w:val="es-ES_tradnl"/>
        </w:rPr>
        <w:t xml:space="preserve"> </w:t>
      </w:r>
      <w:r w:rsidR="00B50450" w:rsidRPr="00A62845">
        <w:rPr>
          <w:rFonts w:ascii="Arial" w:hAnsi="Arial" w:cs="Arial"/>
          <w:sz w:val="22"/>
          <w:szCs w:val="22"/>
          <w:lang w:val="es-ES_tradnl"/>
        </w:rPr>
        <w:t>1-800-</w:t>
      </w:r>
      <w:r w:rsidR="000C7450">
        <w:rPr>
          <w:rFonts w:ascii="Arial" w:hAnsi="Arial" w:cs="Arial"/>
          <w:sz w:val="22"/>
          <w:szCs w:val="22"/>
          <w:lang w:val="es-ES_tradnl"/>
        </w:rPr>
        <w:t>3</w:t>
      </w:r>
      <w:r w:rsidR="00B50450" w:rsidRPr="00A62845">
        <w:rPr>
          <w:rFonts w:ascii="Arial" w:hAnsi="Arial" w:cs="Arial"/>
          <w:sz w:val="22"/>
          <w:szCs w:val="22"/>
          <w:lang w:val="es-ES_tradnl"/>
        </w:rPr>
        <w:t>11-7343</w:t>
      </w:r>
      <w:r w:rsidR="00F924D1" w:rsidRPr="00A62845">
        <w:rPr>
          <w:rFonts w:ascii="Arial" w:hAnsi="Arial" w:cs="Arial"/>
          <w:sz w:val="22"/>
          <w:szCs w:val="22"/>
          <w:lang w:val="es-ES_tradnl"/>
        </w:rPr>
        <w:t xml:space="preserve">; para </w:t>
      </w:r>
      <w:r w:rsidR="00565DAF" w:rsidRPr="00A62845">
        <w:rPr>
          <w:rFonts w:ascii="Arial" w:hAnsi="Arial" w:cs="Arial"/>
          <w:sz w:val="22"/>
          <w:szCs w:val="22"/>
          <w:lang w:val="es-ES_tradnl"/>
        </w:rPr>
        <w:t>TTY</w:t>
      </w:r>
      <w:r w:rsidR="00F924D1" w:rsidRPr="00A62845">
        <w:rPr>
          <w:rFonts w:ascii="Arial" w:hAnsi="Arial" w:cs="Arial"/>
          <w:sz w:val="22"/>
          <w:szCs w:val="22"/>
          <w:lang w:val="es-ES_tradnl"/>
        </w:rPr>
        <w:t>, llame al</w:t>
      </w:r>
      <w:r w:rsidR="00565DAF" w:rsidRPr="00A62845">
        <w:rPr>
          <w:rFonts w:ascii="Arial" w:hAnsi="Arial" w:cs="Arial"/>
          <w:sz w:val="22"/>
          <w:szCs w:val="22"/>
          <w:lang w:val="es-ES_tradnl"/>
        </w:rPr>
        <w:t xml:space="preserve"> </w:t>
      </w:r>
      <w:r w:rsidR="005179AD" w:rsidRPr="00A62845">
        <w:rPr>
          <w:rFonts w:ascii="Arial" w:hAnsi="Arial" w:cs="Arial"/>
          <w:sz w:val="22"/>
          <w:szCs w:val="22"/>
          <w:lang w:val="es-ES_tradnl"/>
        </w:rPr>
        <w:t>877-889-7343</w:t>
      </w:r>
      <w:r w:rsidR="00F924D1" w:rsidRPr="00A62845">
        <w:rPr>
          <w:rFonts w:ascii="Arial" w:hAnsi="Arial" w:cs="Arial"/>
          <w:sz w:val="22"/>
          <w:szCs w:val="22"/>
          <w:lang w:val="es-ES_tradnl"/>
        </w:rPr>
        <w:t>; envíe un mensaje de correo electrónico a</w:t>
      </w:r>
      <w:r w:rsidR="00250368" w:rsidRPr="00A62845">
        <w:rPr>
          <w:rFonts w:ascii="Arial" w:hAnsi="Arial" w:cs="Arial"/>
          <w:sz w:val="22"/>
          <w:szCs w:val="22"/>
          <w:lang w:val="es-ES_tradnl"/>
        </w:rPr>
        <w:t xml:space="preserve"> </w:t>
      </w:r>
      <w:r w:rsidR="00A764D3" w:rsidRPr="00A62845">
        <w:rPr>
          <w:rFonts w:ascii="Arial" w:hAnsi="Arial" w:cs="Arial"/>
          <w:sz w:val="22"/>
          <w:szCs w:val="22"/>
          <w:lang w:val="es-ES_tradnl"/>
        </w:rPr>
        <w:t>Tyler Kirchhoff (</w:t>
      </w:r>
      <w:proofErr w:type="spellStart"/>
      <w:r w:rsidR="00A764D3" w:rsidRPr="00A62845">
        <w:rPr>
          <w:rFonts w:ascii="Arial" w:hAnsi="Arial" w:cs="Arial"/>
          <w:sz w:val="22"/>
          <w:szCs w:val="22"/>
          <w:lang w:val="es-ES_tradnl"/>
        </w:rPr>
        <w:t>Regulatory</w:t>
      </w:r>
      <w:proofErr w:type="spellEnd"/>
      <w:r w:rsidR="00A764D3" w:rsidRPr="00A62845">
        <w:rPr>
          <w:rFonts w:ascii="Arial" w:hAnsi="Arial" w:cs="Arial"/>
          <w:sz w:val="22"/>
          <w:szCs w:val="22"/>
          <w:lang w:val="es-ES_tradnl"/>
        </w:rPr>
        <w:t xml:space="preserve"> Case Manager)</w:t>
      </w:r>
      <w:r w:rsidR="00C7755B" w:rsidRPr="00A62845">
        <w:rPr>
          <w:rFonts w:ascii="Arial" w:hAnsi="Arial" w:cs="Arial"/>
          <w:sz w:val="22"/>
          <w:szCs w:val="22"/>
          <w:lang w:val="es-ES_tradnl"/>
        </w:rPr>
        <w:t xml:space="preserve"> </w:t>
      </w:r>
      <w:r w:rsidR="00F924D1" w:rsidRPr="00A62845">
        <w:rPr>
          <w:rFonts w:ascii="Arial" w:hAnsi="Arial" w:cs="Arial"/>
          <w:sz w:val="22"/>
          <w:szCs w:val="22"/>
          <w:lang w:val="es-ES_tradnl"/>
        </w:rPr>
        <w:t>en:</w:t>
      </w:r>
      <w:r w:rsidR="00A764D3" w:rsidRPr="00A62845">
        <w:rPr>
          <w:rFonts w:ascii="Arial" w:hAnsi="Arial" w:cs="Arial"/>
          <w:sz w:val="22"/>
          <w:szCs w:val="22"/>
          <w:lang w:val="es-ES_tradnl"/>
        </w:rPr>
        <w:t xml:space="preserve"> </w:t>
      </w:r>
      <w:hyperlink r:id="rId12" w:history="1">
        <w:r w:rsidR="00A764D3" w:rsidRPr="00A62845">
          <w:rPr>
            <w:rStyle w:val="Hipervnculo"/>
            <w:rFonts w:ascii="Arial" w:hAnsi="Arial" w:cs="Arial"/>
            <w:sz w:val="22"/>
            <w:szCs w:val="22"/>
            <w:lang w:val="es-ES_tradnl"/>
          </w:rPr>
          <w:t>tmkirch2@sdge.com</w:t>
        </w:r>
      </w:hyperlink>
      <w:r w:rsidR="00A764D3" w:rsidRPr="00A62845">
        <w:rPr>
          <w:rFonts w:ascii="Arial" w:hAnsi="Arial" w:cs="Arial"/>
          <w:sz w:val="22"/>
          <w:szCs w:val="22"/>
          <w:lang w:val="es-ES_tradnl"/>
        </w:rPr>
        <w:t>, o</w:t>
      </w:r>
      <w:r w:rsidR="00F924D1" w:rsidRPr="00A62845">
        <w:rPr>
          <w:rFonts w:ascii="Arial" w:hAnsi="Arial" w:cs="Arial"/>
          <w:sz w:val="22"/>
          <w:szCs w:val="22"/>
          <w:lang w:val="es-ES_tradnl"/>
        </w:rPr>
        <w:t xml:space="preserve"> escriba a</w:t>
      </w:r>
      <w:r w:rsidR="00C7755B" w:rsidRPr="00A62845">
        <w:rPr>
          <w:rFonts w:ascii="Arial" w:hAnsi="Arial" w:cs="Arial"/>
          <w:sz w:val="22"/>
          <w:szCs w:val="22"/>
          <w:lang w:val="es-ES_tradnl"/>
        </w:rPr>
        <w:t xml:space="preserve"> </w:t>
      </w:r>
      <w:r w:rsidR="000A794F" w:rsidRPr="00A62845">
        <w:rPr>
          <w:rFonts w:ascii="Arial" w:hAnsi="Arial" w:cs="Arial"/>
          <w:sz w:val="22"/>
          <w:szCs w:val="22"/>
          <w:lang w:val="es-ES_tradnl"/>
        </w:rPr>
        <w:t>SDG&amp;E</w:t>
      </w:r>
      <w:r w:rsidR="001D4063" w:rsidRPr="00A62845">
        <w:rPr>
          <w:rFonts w:ascii="Arial" w:hAnsi="Arial" w:cs="Arial"/>
          <w:sz w:val="22"/>
          <w:szCs w:val="22"/>
          <w:lang w:val="es-ES_tradnl"/>
        </w:rPr>
        <w:t xml:space="preserve"> </w:t>
      </w:r>
      <w:r w:rsidR="000A794F" w:rsidRPr="00A62845">
        <w:rPr>
          <w:rFonts w:ascii="Arial" w:hAnsi="Arial" w:cs="Arial"/>
          <w:sz w:val="22"/>
          <w:szCs w:val="22"/>
          <w:lang w:val="es-ES_tradnl"/>
        </w:rPr>
        <w:t>8330 Century Park Court, San Diego, CA 92123</w:t>
      </w:r>
      <w:r w:rsidR="00C7755B" w:rsidRPr="00A62845">
        <w:rPr>
          <w:rFonts w:ascii="Arial" w:hAnsi="Arial" w:cs="Arial"/>
          <w:sz w:val="22"/>
          <w:szCs w:val="22"/>
          <w:lang w:val="es-ES_tradnl"/>
        </w:rPr>
        <w:t>.</w:t>
      </w:r>
    </w:p>
    <w:p w14:paraId="032C5528" w14:textId="77777777" w:rsidR="00A62845" w:rsidRPr="00A62845" w:rsidRDefault="00A62845" w:rsidP="00A62845">
      <w:pPr>
        <w:rPr>
          <w:rFonts w:ascii="Arial" w:hAnsi="Arial" w:cs="Arial"/>
          <w:sz w:val="22"/>
          <w:szCs w:val="22"/>
          <w:lang w:val="es-ES_tradnl"/>
        </w:rPr>
      </w:pPr>
      <w:r w:rsidRPr="00A62845">
        <w:rPr>
          <w:rFonts w:ascii="Arial" w:hAnsi="Arial" w:cs="Arial"/>
          <w:sz w:val="22"/>
          <w:szCs w:val="22"/>
          <w:lang w:val="es-ES_tradnl"/>
        </w:rPr>
        <w:t>Una copia de la solicitud y cualquier documento relacionado también pueden consultarse en</w:t>
      </w:r>
    </w:p>
    <w:p w14:paraId="3646B89B" w14:textId="5BC4FA89" w:rsidR="000A794F" w:rsidRPr="00A62845" w:rsidRDefault="007532B0" w:rsidP="000A794F">
      <w:pPr>
        <w:rPr>
          <w:rFonts w:ascii="Arial" w:hAnsi="Arial" w:cs="Arial"/>
          <w:sz w:val="22"/>
          <w:szCs w:val="22"/>
          <w:lang w:val="es-ES_tradnl"/>
        </w:rPr>
      </w:pPr>
      <w:hyperlink r:id="rId13" w:history="1">
        <w:r w:rsidRPr="00A62845">
          <w:rPr>
            <w:rStyle w:val="Hipervnculo"/>
            <w:rFonts w:ascii="Arial" w:hAnsi="Arial" w:cs="Arial"/>
            <w:sz w:val="22"/>
            <w:szCs w:val="22"/>
            <w:lang w:val="es-ES_tradnl"/>
          </w:rPr>
          <w:t>http://www.sdge.com/proceedings</w:t>
        </w:r>
      </w:hyperlink>
      <w:r w:rsidR="005B346B" w:rsidRPr="00A62845">
        <w:rPr>
          <w:lang w:val="es-ES_tradnl"/>
        </w:rPr>
        <w:t>.</w:t>
      </w:r>
    </w:p>
    <w:sectPr w:rsidR="000A794F" w:rsidRPr="00A62845" w:rsidSect="00670E5A">
      <w:footerReference w:type="even" r:id="rId14"/>
      <w:footerReference w:type="first" r:id="rId15"/>
      <w:pgSz w:w="12240" w:h="15840"/>
      <w:pgMar w:top="10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8095" w14:textId="77777777" w:rsidR="002E5020" w:rsidRDefault="002E5020" w:rsidP="003166A2">
      <w:r>
        <w:separator/>
      </w:r>
    </w:p>
  </w:endnote>
  <w:endnote w:type="continuationSeparator" w:id="0">
    <w:p w14:paraId="617D0258" w14:textId="77777777" w:rsidR="002E5020" w:rsidRDefault="002E5020" w:rsidP="003166A2">
      <w:r>
        <w:continuationSeparator/>
      </w:r>
    </w:p>
  </w:endnote>
  <w:endnote w:type="continuationNotice" w:id="1">
    <w:p w14:paraId="26245C07" w14:textId="77777777" w:rsidR="002E5020" w:rsidRDefault="002E5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CBC8" w14:textId="213666CF" w:rsidR="00BE3DB4" w:rsidRDefault="00BE3DB4">
    <w:pPr>
      <w:pStyle w:val="Piedepgina"/>
    </w:pPr>
    <w:r>
      <w:rPr>
        <w:noProof/>
      </w:rPr>
      <mc:AlternateContent>
        <mc:Choice Requires="wps">
          <w:drawing>
            <wp:anchor distT="0" distB="0" distL="0" distR="0" simplePos="0" relativeHeight="251658241" behindDoc="0" locked="0" layoutInCell="1" allowOverlap="1" wp14:anchorId="3F12E5FF" wp14:editId="79E29644">
              <wp:simplePos x="635" y="635"/>
              <wp:positionH relativeFrom="page">
                <wp:align>center</wp:align>
              </wp:positionH>
              <wp:positionV relativeFrom="page">
                <wp:align>bottom</wp:align>
              </wp:positionV>
              <wp:extent cx="443865" cy="443865"/>
              <wp:effectExtent l="0" t="0" r="7620" b="0"/>
              <wp:wrapNone/>
              <wp:docPr id="2" name="Text Box 2"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439BB" w14:textId="6357C52D" w:rsidR="00BE3DB4" w:rsidRPr="00BE3DB4" w:rsidRDefault="00BE3DB4" w:rsidP="00BE3DB4">
                          <w:pPr>
                            <w:rPr>
                              <w:rFonts w:ascii="Calibri" w:eastAsia="Calibri" w:hAnsi="Calibri" w:cs="Calibri"/>
                              <w:noProof/>
                              <w:color w:val="000000"/>
                            </w:rPr>
                          </w:pPr>
                          <w:r w:rsidRPr="00BE3DB4">
                            <w:rPr>
                              <w:rFonts w:ascii="Calibri" w:eastAsia="Calibri" w:hAnsi="Calibri" w:cs="Calibri"/>
                              <w:noProof/>
                              <w:color w:val="000000"/>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2E5FF" id="_x0000_t202" coordsize="21600,21600" o:spt="202" path="m,l,21600r21600,l21600,xe">
              <v:stroke joinstyle="miter"/>
              <v:path gradientshapeok="t" o:connecttype="rect"/>
            </v:shapetype>
            <v:shape id="Text Box 2" o:spid="_x0000_s1026" type="#_x0000_t202" alt="Public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BF439BB" w14:textId="6357C52D" w:rsidR="00BE3DB4" w:rsidRPr="00BE3DB4" w:rsidRDefault="00BE3DB4" w:rsidP="00BE3DB4">
                    <w:pPr>
                      <w:rPr>
                        <w:rFonts w:ascii="Calibri" w:eastAsia="Calibri" w:hAnsi="Calibri" w:cs="Calibri"/>
                        <w:noProof/>
                        <w:color w:val="000000"/>
                      </w:rPr>
                    </w:pPr>
                    <w:r w:rsidRPr="00BE3DB4">
                      <w:rPr>
                        <w:rFonts w:ascii="Calibri" w:eastAsia="Calibri" w:hAnsi="Calibri" w:cs="Calibri"/>
                        <w:noProof/>
                        <w:color w:val="000000"/>
                      </w:rPr>
                      <w:t xml:space="preserve">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13CB" w14:textId="628C3D82" w:rsidR="00BE3DB4" w:rsidRDefault="00BE3DB4">
    <w:pPr>
      <w:pStyle w:val="Piedepgina"/>
    </w:pPr>
    <w:r>
      <w:rPr>
        <w:noProof/>
      </w:rPr>
      <mc:AlternateContent>
        <mc:Choice Requires="wps">
          <w:drawing>
            <wp:anchor distT="0" distB="0" distL="0" distR="0" simplePos="0" relativeHeight="251658240" behindDoc="0" locked="0" layoutInCell="1" allowOverlap="1" wp14:anchorId="3920930C" wp14:editId="11270B24">
              <wp:simplePos x="635" y="635"/>
              <wp:positionH relativeFrom="page">
                <wp:align>center</wp:align>
              </wp:positionH>
              <wp:positionV relativeFrom="page">
                <wp:align>bottom</wp:align>
              </wp:positionV>
              <wp:extent cx="443865" cy="443865"/>
              <wp:effectExtent l="0" t="0" r="7620" b="0"/>
              <wp:wrapNone/>
              <wp:docPr id="1" name="Text Box 1"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7B2B5" w14:textId="791FA0E4" w:rsidR="00BE3DB4" w:rsidRPr="00BE3DB4" w:rsidRDefault="00BE3DB4" w:rsidP="00BE3DB4">
                          <w:pPr>
                            <w:rPr>
                              <w:rFonts w:ascii="Calibri" w:eastAsia="Calibri" w:hAnsi="Calibri" w:cs="Calibri"/>
                              <w:noProof/>
                              <w:color w:val="000000"/>
                            </w:rPr>
                          </w:pPr>
                          <w:r w:rsidRPr="00BE3DB4">
                            <w:rPr>
                              <w:rFonts w:ascii="Calibri" w:eastAsia="Calibri" w:hAnsi="Calibri" w:cs="Calibri"/>
                              <w:noProof/>
                              <w:color w:val="000000"/>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0930C" id="_x0000_t202" coordsize="21600,21600" o:spt="202" path="m,l,21600r21600,l21600,xe">
              <v:stroke joinstyle="miter"/>
              <v:path gradientshapeok="t" o:connecttype="rect"/>
            </v:shapetype>
            <v:shape id="Text Box 1" o:spid="_x0000_s1027" type="#_x0000_t202" alt="Public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5C7B2B5" w14:textId="791FA0E4" w:rsidR="00BE3DB4" w:rsidRPr="00BE3DB4" w:rsidRDefault="00BE3DB4" w:rsidP="00BE3DB4">
                    <w:pPr>
                      <w:rPr>
                        <w:rFonts w:ascii="Calibri" w:eastAsia="Calibri" w:hAnsi="Calibri" w:cs="Calibri"/>
                        <w:noProof/>
                        <w:color w:val="000000"/>
                      </w:rPr>
                    </w:pPr>
                    <w:r w:rsidRPr="00BE3DB4">
                      <w:rPr>
                        <w:rFonts w:ascii="Calibri" w:eastAsia="Calibri" w:hAnsi="Calibri" w:cs="Calibri"/>
                        <w:noProof/>
                        <w:color w:val="000000"/>
                      </w:rPr>
                      <w:t xml:space="preserve">Public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A078" w14:textId="77777777" w:rsidR="002E5020" w:rsidRDefault="002E5020" w:rsidP="003166A2">
      <w:r>
        <w:separator/>
      </w:r>
    </w:p>
  </w:footnote>
  <w:footnote w:type="continuationSeparator" w:id="0">
    <w:p w14:paraId="188392F2" w14:textId="77777777" w:rsidR="002E5020" w:rsidRDefault="002E5020" w:rsidP="003166A2">
      <w:r>
        <w:continuationSeparator/>
      </w:r>
    </w:p>
  </w:footnote>
  <w:footnote w:type="continuationNotice" w:id="1">
    <w:p w14:paraId="1333ADA5" w14:textId="77777777" w:rsidR="002E5020" w:rsidRDefault="002E5020"/>
  </w:footnote>
  <w:footnote w:id="2">
    <w:p w14:paraId="21CB1255" w14:textId="278BAACC" w:rsidR="00FE6BDF" w:rsidRPr="00E86F62" w:rsidRDefault="00FE6BDF">
      <w:pPr>
        <w:pStyle w:val="Textonotapie"/>
        <w:rPr>
          <w:lang w:val="es-MX"/>
        </w:rPr>
      </w:pPr>
      <w:r>
        <w:rPr>
          <w:rStyle w:val="Refdenotaalpie"/>
        </w:rPr>
        <w:footnoteRef/>
      </w:r>
      <w:r w:rsidRPr="00E86F62">
        <w:rPr>
          <w:lang w:val="es-MX"/>
        </w:rPr>
        <w:t xml:space="preserve"> </w:t>
      </w:r>
      <w:r w:rsidR="00E86F62" w:rsidRPr="00E86F62">
        <w:rPr>
          <w:lang w:val="es-MX"/>
        </w:rPr>
        <w:t xml:space="preserve">Incluye el suministro eléctrico promedio de la clase y las tarifas PCIA; excluye los costos de generación eléctrica que proporciona el ESP respectivo de un cliente de servicio no en paquete. Es posible que las sumas no coincidan debido al redondeo. Aumento calculado comparando las tarifas </w:t>
      </w:r>
      <w:r w:rsidR="00D8693A">
        <w:rPr>
          <w:lang w:val="es-MX"/>
        </w:rPr>
        <w:t>de</w:t>
      </w:r>
      <w:r w:rsidR="00E86F62" w:rsidRPr="00E86F62">
        <w:rPr>
          <w:lang w:val="es-MX"/>
        </w:rPr>
        <w:t xml:space="preserve"> 2027 con las tarifas </w:t>
      </w:r>
      <w:r w:rsidR="00157DD6" w:rsidRPr="00157DD6">
        <w:rPr>
          <w:lang w:val="es-MX"/>
        </w:rPr>
        <w:t xml:space="preserve">efectivas </w:t>
      </w:r>
      <w:r w:rsidR="00E86F62" w:rsidRPr="00E86F62">
        <w:rPr>
          <w:lang w:val="es-MX"/>
        </w:rPr>
        <w:t xml:space="preserve">vigentes al </w:t>
      </w:r>
      <w:r w:rsidR="00157DD6" w:rsidRPr="00157DD6">
        <w:rPr>
          <w:lang w:val="es-MX"/>
        </w:rPr>
        <w:t>10/1/25</w:t>
      </w:r>
      <w:r w:rsidR="00E86F62" w:rsidRPr="00E86F62">
        <w:rPr>
          <w:lang w:val="es-MX"/>
        </w:rPr>
        <w:t>.</w:t>
      </w:r>
    </w:p>
  </w:footnote>
  <w:footnote w:id="3">
    <w:p w14:paraId="2D864DB9" w14:textId="282DA950" w:rsidR="00E37D2D" w:rsidRPr="001269D3" w:rsidRDefault="00E37D2D">
      <w:pPr>
        <w:pStyle w:val="Textonotapie"/>
        <w:rPr>
          <w:lang w:val="es-MX"/>
        </w:rPr>
      </w:pPr>
      <w:r>
        <w:rPr>
          <w:rStyle w:val="Refdenotaalpie"/>
        </w:rPr>
        <w:footnoteRef/>
      </w:r>
      <w:r w:rsidRPr="001269D3">
        <w:rPr>
          <w:lang w:val="es-MX"/>
        </w:rPr>
        <w:t xml:space="preserve"> </w:t>
      </w:r>
      <w:r w:rsidR="001269D3" w:rsidRPr="001269D3">
        <w:rPr>
          <w:lang w:val="es-MX"/>
        </w:rPr>
        <w:t xml:space="preserve">Incluye las tarifas de </w:t>
      </w:r>
      <w:r w:rsidR="00A00ACA" w:rsidRPr="001269D3">
        <w:rPr>
          <w:lang w:val="es-MX"/>
        </w:rPr>
        <w:t>suministro y generación eléctricos</w:t>
      </w:r>
      <w:r w:rsidR="001269D3" w:rsidRPr="001269D3">
        <w:rPr>
          <w:lang w:val="es-MX"/>
        </w:rPr>
        <w:t xml:space="preserve"> de SDG&amp;E. Las tarifas PCIA de servicio en paquete están incluidas en las tarifas de generación eléctrica de SDG&amp;E. Es posible que las sumas no coincidan debido al redondeo. Aumento calculado comparando las tarifas </w:t>
      </w:r>
      <w:r w:rsidR="00157DD6">
        <w:rPr>
          <w:lang w:val="es-MX"/>
        </w:rPr>
        <w:t>de</w:t>
      </w:r>
      <w:r w:rsidR="001269D3" w:rsidRPr="001269D3">
        <w:rPr>
          <w:lang w:val="es-MX"/>
        </w:rPr>
        <w:t xml:space="preserve"> 2027 con las tarifas </w:t>
      </w:r>
      <w:r w:rsidR="00157DD6">
        <w:rPr>
          <w:lang w:val="es-MX"/>
        </w:rPr>
        <w:t xml:space="preserve">efectivas vigentes </w:t>
      </w:r>
      <w:r w:rsidR="001269D3" w:rsidRPr="001269D3">
        <w:rPr>
          <w:lang w:val="es-MX"/>
        </w:rPr>
        <w:t xml:space="preserve">al </w:t>
      </w:r>
      <w:r w:rsidR="00157DD6" w:rsidRPr="00157DD6">
        <w:rPr>
          <w:lang w:val="es-MX"/>
        </w:rPr>
        <w:t>10/1/25</w:t>
      </w:r>
      <w:r w:rsidR="001269D3" w:rsidRPr="001269D3">
        <w:rPr>
          <w:lang w:val="es-MX"/>
        </w:rPr>
        <w:t>.</w:t>
      </w:r>
    </w:p>
  </w:footnote>
  <w:footnote w:id="4">
    <w:p w14:paraId="26ADD04A" w14:textId="445C703B" w:rsidR="00D1368F" w:rsidRPr="00CA1D75" w:rsidRDefault="00D1368F" w:rsidP="003179B6">
      <w:pPr>
        <w:pStyle w:val="Textonotapie"/>
        <w:rPr>
          <w:lang w:val="es-MX"/>
        </w:rPr>
      </w:pPr>
      <w:r>
        <w:rPr>
          <w:rStyle w:val="Refdenotaalpie"/>
        </w:rPr>
        <w:footnoteRef/>
      </w:r>
      <w:r w:rsidRPr="00357B4B">
        <w:rPr>
          <w:lang w:val="es-MX"/>
        </w:rPr>
        <w:t xml:space="preserve"> </w:t>
      </w:r>
      <w:r w:rsidR="00357B4B" w:rsidRPr="00357B4B">
        <w:rPr>
          <w:lang w:val="es-MX"/>
        </w:rPr>
        <w:t xml:space="preserve">Si recibe su generación eléctrica de un ESP o CCA que no sea SDG&amp;E, se le considera un cliente </w:t>
      </w:r>
      <w:r w:rsidR="00357B4B">
        <w:rPr>
          <w:lang w:val="es-MX"/>
        </w:rPr>
        <w:t>“</w:t>
      </w:r>
      <w:r w:rsidR="00357B4B" w:rsidRPr="00357B4B">
        <w:rPr>
          <w:lang w:val="es-MX"/>
        </w:rPr>
        <w:t>de servicio no en paquete</w:t>
      </w:r>
      <w:r w:rsidR="00357B4B">
        <w:rPr>
          <w:lang w:val="es-MX"/>
        </w:rPr>
        <w:t>”</w:t>
      </w:r>
      <w:r w:rsidR="00357B4B" w:rsidRPr="00357B4B">
        <w:rPr>
          <w:lang w:val="es-MX"/>
        </w:rPr>
        <w:t>.</w:t>
      </w:r>
      <w:r w:rsidR="00357B4B">
        <w:rPr>
          <w:lang w:val="es-MX"/>
        </w:rPr>
        <w:t xml:space="preserve"> </w:t>
      </w:r>
      <w:r w:rsidR="00EF5167" w:rsidRPr="00EF5167">
        <w:rPr>
          <w:lang w:val="es-MX"/>
        </w:rPr>
        <w:t>Los cargos de servicio no en paquete incluyen las tarifas de suministro eléctrico de SDG&amp;E</w:t>
      </w:r>
      <w:r w:rsidR="00BB1B80">
        <w:rPr>
          <w:lang w:val="es-MX"/>
        </w:rPr>
        <w:t>,</w:t>
      </w:r>
      <w:r w:rsidR="00EF5167" w:rsidRPr="00EF5167">
        <w:rPr>
          <w:lang w:val="es-MX"/>
        </w:rPr>
        <w:t xml:space="preserve"> junto con las tarifas de ajuste por indiferencia en el cargo por energía (PCIA).</w:t>
      </w:r>
      <w:r w:rsidR="00811E9B" w:rsidRPr="00EF5167">
        <w:rPr>
          <w:lang w:val="es-MX"/>
        </w:rPr>
        <w:t xml:space="preserve"> </w:t>
      </w:r>
      <w:r w:rsidR="003179B6" w:rsidRPr="003179B6">
        <w:rPr>
          <w:lang w:val="es-MX"/>
        </w:rPr>
        <w:t>Las tarifas y facturas no incluyen el costo de la electricidad adquirida en su nombre por su CCA o ESP. Póngase en contacto con su CCA o ESP para obtener más información.</w:t>
      </w:r>
      <w:r w:rsidR="003179B6">
        <w:rPr>
          <w:lang w:val="es-MX"/>
        </w:rPr>
        <w:t xml:space="preserve"> </w:t>
      </w:r>
      <w:r w:rsidR="00CA1D75" w:rsidRPr="00CA1D75">
        <w:rPr>
          <w:lang w:val="es-MX"/>
        </w:rPr>
        <w:t>Las tarifas de generación eléctrica para los clientes de servicio no en paquete las establece el ESP correspondiente de cada cliente.</w:t>
      </w:r>
    </w:p>
  </w:footnote>
  <w:footnote w:id="5">
    <w:p w14:paraId="1315F774" w14:textId="23C9DBDF" w:rsidR="00F955B4" w:rsidRPr="00732003" w:rsidRDefault="00F955B4">
      <w:pPr>
        <w:pStyle w:val="Textonotapie"/>
        <w:rPr>
          <w:lang w:val="es-MX"/>
        </w:rPr>
      </w:pPr>
      <w:r>
        <w:rPr>
          <w:rStyle w:val="Refdenotaalpie"/>
        </w:rPr>
        <w:footnoteRef/>
      </w:r>
      <w:r w:rsidRPr="007C0897">
        <w:rPr>
          <w:lang w:val="es-MX"/>
        </w:rPr>
        <w:t xml:space="preserve"> </w:t>
      </w:r>
      <w:r w:rsidR="007C0897" w:rsidRPr="007C0897">
        <w:rPr>
          <w:lang w:val="es-MX"/>
        </w:rPr>
        <w:t xml:space="preserve">Se estima que 2027 será el primer año </w:t>
      </w:r>
      <w:r w:rsidR="008D5B44">
        <w:rPr>
          <w:lang w:val="es-MX"/>
        </w:rPr>
        <w:t>en las</w:t>
      </w:r>
      <w:r w:rsidR="007C0897" w:rsidRPr="007C0897">
        <w:rPr>
          <w:lang w:val="es-MX"/>
        </w:rPr>
        <w:t xml:space="preserve"> tarifas e incluirá el cobro de los ingresos requeridos de años anteriores que aún no se ha</w:t>
      </w:r>
      <w:r w:rsidR="008D5B44">
        <w:rPr>
          <w:lang w:val="es-MX"/>
        </w:rPr>
        <w:t>ya</w:t>
      </w:r>
      <w:r w:rsidR="007C0897" w:rsidRPr="007C0897">
        <w:rPr>
          <w:lang w:val="es-MX"/>
        </w:rPr>
        <w:t>n recuperado.</w:t>
      </w:r>
      <w:r w:rsidR="001C28CE" w:rsidRPr="007C0897">
        <w:rPr>
          <w:lang w:val="es-MX"/>
        </w:rPr>
        <w:t xml:space="preserve"> </w:t>
      </w:r>
      <w:r w:rsidR="00732003" w:rsidRPr="00732003">
        <w:rPr>
          <w:lang w:val="es-MX"/>
        </w:rPr>
        <w:t xml:space="preserve">Los aumentos de 2027 y 2028 se comparan con las facturas actuales al </w:t>
      </w:r>
      <w:r w:rsidR="00F27A7A" w:rsidRPr="00F27A7A">
        <w:rPr>
          <w:lang w:val="es-MX"/>
        </w:rPr>
        <w:t>10/1/2025</w:t>
      </w:r>
      <w:r w:rsidR="00732003" w:rsidRPr="00732003">
        <w:rPr>
          <w:lang w:val="es-MX"/>
        </w:rPr>
        <w:t>.</w:t>
      </w:r>
    </w:p>
  </w:footnote>
  <w:footnote w:id="6">
    <w:p w14:paraId="052D7026" w14:textId="2042C889" w:rsidR="000A7BC8" w:rsidRPr="00F27A7A" w:rsidRDefault="000A7BC8" w:rsidP="00732003">
      <w:pPr>
        <w:pStyle w:val="Textonotapie"/>
        <w:rPr>
          <w:lang w:val="es-MX"/>
        </w:rPr>
      </w:pPr>
      <w:r>
        <w:rPr>
          <w:rStyle w:val="Refdenotaalpie"/>
        </w:rPr>
        <w:footnoteRef/>
      </w:r>
      <w:r w:rsidRPr="00732003">
        <w:rPr>
          <w:lang w:val="es-MX"/>
        </w:rPr>
        <w:t xml:space="preserve"> </w:t>
      </w:r>
      <w:r w:rsidR="00732003" w:rsidRPr="00732003">
        <w:rPr>
          <w:lang w:val="es-MX"/>
        </w:rPr>
        <w:t xml:space="preserve">Si recibe su generación eléctrica de SDG&amp;E, se le considera un cliente </w:t>
      </w:r>
      <w:r w:rsidR="00732003">
        <w:rPr>
          <w:lang w:val="es-MX"/>
        </w:rPr>
        <w:t>“d</w:t>
      </w:r>
      <w:r w:rsidR="00732003" w:rsidRPr="00732003">
        <w:rPr>
          <w:lang w:val="es-MX"/>
        </w:rPr>
        <w:t>e servicio en paquete</w:t>
      </w:r>
      <w:r w:rsidR="00732003">
        <w:rPr>
          <w:lang w:val="es-MX"/>
        </w:rPr>
        <w:t>”</w:t>
      </w:r>
      <w:r w:rsidR="00732003" w:rsidRPr="00732003">
        <w:rPr>
          <w:lang w:val="es-MX"/>
        </w:rPr>
        <w:t>.</w:t>
      </w:r>
      <w:r w:rsidR="00732003">
        <w:rPr>
          <w:lang w:val="es-MX"/>
        </w:rPr>
        <w:t xml:space="preserve"> </w:t>
      </w:r>
      <w:r w:rsidR="00F27A7A" w:rsidRPr="00F27A7A">
        <w:rPr>
          <w:lang w:val="es-MX"/>
        </w:rPr>
        <w:t>Los cargos de servicio en paquete incluyen las tarifas de suministro y generación eléctric</w:t>
      </w:r>
      <w:r w:rsidR="00074A31">
        <w:rPr>
          <w:lang w:val="es-MX"/>
        </w:rPr>
        <w:t>os</w:t>
      </w:r>
      <w:r w:rsidR="00F27A7A" w:rsidRPr="00F27A7A">
        <w:rPr>
          <w:lang w:val="es-MX"/>
        </w:rPr>
        <w:t xml:space="preserve"> de SDG&amp;E. Las tarifas </w:t>
      </w:r>
      <w:r w:rsidR="00BD581F">
        <w:rPr>
          <w:lang w:val="es-MX"/>
        </w:rPr>
        <w:t xml:space="preserve">PCIA </w:t>
      </w:r>
      <w:r w:rsidR="00513D21">
        <w:rPr>
          <w:lang w:val="es-MX"/>
        </w:rPr>
        <w:t>de servicio en paquete</w:t>
      </w:r>
      <w:r w:rsidR="00F27A7A" w:rsidRPr="00F27A7A">
        <w:rPr>
          <w:lang w:val="es-MX"/>
        </w:rPr>
        <w:t xml:space="preserve"> están incluidas en las tarifas de generación eléctrica de SDG&amp;E.</w:t>
      </w:r>
    </w:p>
  </w:footnote>
  <w:footnote w:id="7">
    <w:p w14:paraId="76144CB0" w14:textId="0DF7DE1A" w:rsidR="001C28CE" w:rsidRPr="00F27A7A" w:rsidRDefault="001C28CE">
      <w:pPr>
        <w:pStyle w:val="Textonotapie"/>
        <w:rPr>
          <w:lang w:val="es-MX"/>
        </w:rPr>
      </w:pPr>
      <w:r>
        <w:rPr>
          <w:rStyle w:val="Refdenotaalpie"/>
        </w:rPr>
        <w:footnoteRef/>
      </w:r>
      <w:r w:rsidRPr="00F27A7A">
        <w:rPr>
          <w:lang w:val="es-MX"/>
        </w:rPr>
        <w:t xml:space="preserve"> </w:t>
      </w:r>
      <w:r w:rsidR="00F27A7A" w:rsidRPr="00F27A7A">
        <w:rPr>
          <w:lang w:val="es-MX"/>
        </w:rPr>
        <w:t xml:space="preserve">Se estima que 2027 será el primer año </w:t>
      </w:r>
      <w:r w:rsidR="00513D21">
        <w:rPr>
          <w:lang w:val="es-MX"/>
        </w:rPr>
        <w:t>en las</w:t>
      </w:r>
      <w:r w:rsidR="00F27A7A" w:rsidRPr="00F27A7A">
        <w:rPr>
          <w:lang w:val="es-MX"/>
        </w:rPr>
        <w:t xml:space="preserve"> tarifas e incluirá el cobro de los ingresos requeridos de años anteriores que aún no se ha</w:t>
      </w:r>
      <w:r w:rsidR="002A5EDA">
        <w:rPr>
          <w:lang w:val="es-MX"/>
        </w:rPr>
        <w:t>ya</w:t>
      </w:r>
      <w:r w:rsidR="00F27A7A" w:rsidRPr="00F27A7A">
        <w:rPr>
          <w:lang w:val="es-MX"/>
        </w:rPr>
        <w:t>n recuperado. Los aumentos de 2027 y 2028 se comparan con las facturas actuales al 10/1/2025</w:t>
      </w:r>
      <w:r w:rsidR="001B724F" w:rsidRPr="00F27A7A">
        <w:rPr>
          <w:lang w:val="es-MX"/>
        </w:rP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60"/>
    <w:rsid w:val="00000131"/>
    <w:rsid w:val="000041FA"/>
    <w:rsid w:val="0000479D"/>
    <w:rsid w:val="00005E84"/>
    <w:rsid w:val="00006869"/>
    <w:rsid w:val="000068CB"/>
    <w:rsid w:val="00006EA5"/>
    <w:rsid w:val="000113EC"/>
    <w:rsid w:val="00011543"/>
    <w:rsid w:val="0001194C"/>
    <w:rsid w:val="0001209A"/>
    <w:rsid w:val="00013A54"/>
    <w:rsid w:val="00014259"/>
    <w:rsid w:val="00015330"/>
    <w:rsid w:val="0001791C"/>
    <w:rsid w:val="00021B5C"/>
    <w:rsid w:val="000257A8"/>
    <w:rsid w:val="00025BB2"/>
    <w:rsid w:val="000275D5"/>
    <w:rsid w:val="00030D9D"/>
    <w:rsid w:val="000362E1"/>
    <w:rsid w:val="00036E9C"/>
    <w:rsid w:val="00037033"/>
    <w:rsid w:val="000370DC"/>
    <w:rsid w:val="00040B3E"/>
    <w:rsid w:val="0004101F"/>
    <w:rsid w:val="0004141F"/>
    <w:rsid w:val="000415EF"/>
    <w:rsid w:val="0004375E"/>
    <w:rsid w:val="0004409E"/>
    <w:rsid w:val="00044781"/>
    <w:rsid w:val="00044E2B"/>
    <w:rsid w:val="00045ED3"/>
    <w:rsid w:val="00047F8A"/>
    <w:rsid w:val="000523A6"/>
    <w:rsid w:val="00054DE3"/>
    <w:rsid w:val="00056DE9"/>
    <w:rsid w:val="0005714B"/>
    <w:rsid w:val="000605D5"/>
    <w:rsid w:val="000609FA"/>
    <w:rsid w:val="00060ABC"/>
    <w:rsid w:val="00064720"/>
    <w:rsid w:val="000656F6"/>
    <w:rsid w:val="0006585A"/>
    <w:rsid w:val="000716D2"/>
    <w:rsid w:val="00072255"/>
    <w:rsid w:val="000728E7"/>
    <w:rsid w:val="00074A31"/>
    <w:rsid w:val="00075373"/>
    <w:rsid w:val="000773B2"/>
    <w:rsid w:val="00077B77"/>
    <w:rsid w:val="00080E84"/>
    <w:rsid w:val="00082EDB"/>
    <w:rsid w:val="0008364C"/>
    <w:rsid w:val="0008438E"/>
    <w:rsid w:val="00086704"/>
    <w:rsid w:val="00087DDC"/>
    <w:rsid w:val="00090638"/>
    <w:rsid w:val="00090860"/>
    <w:rsid w:val="00092C6C"/>
    <w:rsid w:val="00092F76"/>
    <w:rsid w:val="0009409F"/>
    <w:rsid w:val="000A06DC"/>
    <w:rsid w:val="000A300F"/>
    <w:rsid w:val="000A3588"/>
    <w:rsid w:val="000A3635"/>
    <w:rsid w:val="000A4110"/>
    <w:rsid w:val="000A4C0B"/>
    <w:rsid w:val="000A5034"/>
    <w:rsid w:val="000A528E"/>
    <w:rsid w:val="000A5882"/>
    <w:rsid w:val="000A794F"/>
    <w:rsid w:val="000A7BC8"/>
    <w:rsid w:val="000B0339"/>
    <w:rsid w:val="000B1FCF"/>
    <w:rsid w:val="000B2236"/>
    <w:rsid w:val="000B31BE"/>
    <w:rsid w:val="000B43BB"/>
    <w:rsid w:val="000B51E4"/>
    <w:rsid w:val="000B51E5"/>
    <w:rsid w:val="000B72EC"/>
    <w:rsid w:val="000B7345"/>
    <w:rsid w:val="000C0510"/>
    <w:rsid w:val="000C1404"/>
    <w:rsid w:val="000C1A40"/>
    <w:rsid w:val="000C38EF"/>
    <w:rsid w:val="000C55BF"/>
    <w:rsid w:val="000C739D"/>
    <w:rsid w:val="000C7450"/>
    <w:rsid w:val="000C7867"/>
    <w:rsid w:val="000C78CB"/>
    <w:rsid w:val="000D1B24"/>
    <w:rsid w:val="000D22C0"/>
    <w:rsid w:val="000D2713"/>
    <w:rsid w:val="000D271A"/>
    <w:rsid w:val="000D2C26"/>
    <w:rsid w:val="000D34AA"/>
    <w:rsid w:val="000D3600"/>
    <w:rsid w:val="000D3835"/>
    <w:rsid w:val="000D3AAB"/>
    <w:rsid w:val="000D5440"/>
    <w:rsid w:val="000D571E"/>
    <w:rsid w:val="000D5F67"/>
    <w:rsid w:val="000D6422"/>
    <w:rsid w:val="000D6A73"/>
    <w:rsid w:val="000D7E3F"/>
    <w:rsid w:val="000E03E2"/>
    <w:rsid w:val="000E0C90"/>
    <w:rsid w:val="000E36BE"/>
    <w:rsid w:val="000E4CD3"/>
    <w:rsid w:val="000E6476"/>
    <w:rsid w:val="000E7B65"/>
    <w:rsid w:val="000F16E8"/>
    <w:rsid w:val="000F55D1"/>
    <w:rsid w:val="000F593C"/>
    <w:rsid w:val="000F5CCE"/>
    <w:rsid w:val="000F6F9D"/>
    <w:rsid w:val="000F706D"/>
    <w:rsid w:val="001002D9"/>
    <w:rsid w:val="00100403"/>
    <w:rsid w:val="00103F75"/>
    <w:rsid w:val="00104483"/>
    <w:rsid w:val="00104891"/>
    <w:rsid w:val="00105ABA"/>
    <w:rsid w:val="00105E9C"/>
    <w:rsid w:val="00107758"/>
    <w:rsid w:val="00107C13"/>
    <w:rsid w:val="001114F4"/>
    <w:rsid w:val="00111C20"/>
    <w:rsid w:val="00117288"/>
    <w:rsid w:val="0011748B"/>
    <w:rsid w:val="00117E47"/>
    <w:rsid w:val="00122429"/>
    <w:rsid w:val="00125C49"/>
    <w:rsid w:val="001269D3"/>
    <w:rsid w:val="00131B8A"/>
    <w:rsid w:val="00132F80"/>
    <w:rsid w:val="00134280"/>
    <w:rsid w:val="0013548B"/>
    <w:rsid w:val="001359D7"/>
    <w:rsid w:val="00135FA1"/>
    <w:rsid w:val="00136C26"/>
    <w:rsid w:val="0013738E"/>
    <w:rsid w:val="00137D1A"/>
    <w:rsid w:val="00141B60"/>
    <w:rsid w:val="001420B5"/>
    <w:rsid w:val="00142620"/>
    <w:rsid w:val="0014519E"/>
    <w:rsid w:val="00145274"/>
    <w:rsid w:val="00146D99"/>
    <w:rsid w:val="00147DBE"/>
    <w:rsid w:val="00150753"/>
    <w:rsid w:val="00151F2E"/>
    <w:rsid w:val="00152491"/>
    <w:rsid w:val="001535C2"/>
    <w:rsid w:val="001560AF"/>
    <w:rsid w:val="001567C4"/>
    <w:rsid w:val="00157DD6"/>
    <w:rsid w:val="00160672"/>
    <w:rsid w:val="00161D22"/>
    <w:rsid w:val="0016326D"/>
    <w:rsid w:val="001632A6"/>
    <w:rsid w:val="0016351B"/>
    <w:rsid w:val="001636D5"/>
    <w:rsid w:val="00163A2B"/>
    <w:rsid w:val="00170028"/>
    <w:rsid w:val="001701E7"/>
    <w:rsid w:val="0017026D"/>
    <w:rsid w:val="0017108C"/>
    <w:rsid w:val="00173F36"/>
    <w:rsid w:val="0017511E"/>
    <w:rsid w:val="0017656B"/>
    <w:rsid w:val="001769D2"/>
    <w:rsid w:val="00180C90"/>
    <w:rsid w:val="001820F1"/>
    <w:rsid w:val="00182293"/>
    <w:rsid w:val="00184EA8"/>
    <w:rsid w:val="00185959"/>
    <w:rsid w:val="001913E3"/>
    <w:rsid w:val="00192E94"/>
    <w:rsid w:val="00193064"/>
    <w:rsid w:val="001939C4"/>
    <w:rsid w:val="001977F5"/>
    <w:rsid w:val="001A2AC9"/>
    <w:rsid w:val="001A4158"/>
    <w:rsid w:val="001A4750"/>
    <w:rsid w:val="001A5883"/>
    <w:rsid w:val="001A6F15"/>
    <w:rsid w:val="001B037F"/>
    <w:rsid w:val="001B2168"/>
    <w:rsid w:val="001B430A"/>
    <w:rsid w:val="001B451A"/>
    <w:rsid w:val="001B5070"/>
    <w:rsid w:val="001B724F"/>
    <w:rsid w:val="001C02DE"/>
    <w:rsid w:val="001C0311"/>
    <w:rsid w:val="001C0C6F"/>
    <w:rsid w:val="001C2744"/>
    <w:rsid w:val="001C28CE"/>
    <w:rsid w:val="001C5B43"/>
    <w:rsid w:val="001C6CB8"/>
    <w:rsid w:val="001C6F89"/>
    <w:rsid w:val="001C7025"/>
    <w:rsid w:val="001C72C2"/>
    <w:rsid w:val="001C7326"/>
    <w:rsid w:val="001C79CA"/>
    <w:rsid w:val="001C7ECA"/>
    <w:rsid w:val="001D05D7"/>
    <w:rsid w:val="001D0ABB"/>
    <w:rsid w:val="001D2356"/>
    <w:rsid w:val="001D2483"/>
    <w:rsid w:val="001D4063"/>
    <w:rsid w:val="001D5B17"/>
    <w:rsid w:val="001D7766"/>
    <w:rsid w:val="001D7903"/>
    <w:rsid w:val="001E0382"/>
    <w:rsid w:val="001E0D85"/>
    <w:rsid w:val="001E1E0A"/>
    <w:rsid w:val="001E332C"/>
    <w:rsid w:val="001E339A"/>
    <w:rsid w:val="001E70D7"/>
    <w:rsid w:val="001E78F3"/>
    <w:rsid w:val="001E7F3A"/>
    <w:rsid w:val="001F0893"/>
    <w:rsid w:val="001F3DE8"/>
    <w:rsid w:val="002003C8"/>
    <w:rsid w:val="00200476"/>
    <w:rsid w:val="00201375"/>
    <w:rsid w:val="002037A5"/>
    <w:rsid w:val="0020500C"/>
    <w:rsid w:val="00205693"/>
    <w:rsid w:val="00206061"/>
    <w:rsid w:val="00206FB1"/>
    <w:rsid w:val="0020776E"/>
    <w:rsid w:val="00207D1D"/>
    <w:rsid w:val="00207FE4"/>
    <w:rsid w:val="002102A8"/>
    <w:rsid w:val="0021176C"/>
    <w:rsid w:val="00211A64"/>
    <w:rsid w:val="00211C6B"/>
    <w:rsid w:val="00213B88"/>
    <w:rsid w:val="00214B06"/>
    <w:rsid w:val="00215875"/>
    <w:rsid w:val="00216A77"/>
    <w:rsid w:val="00217293"/>
    <w:rsid w:val="002217EC"/>
    <w:rsid w:val="00223A96"/>
    <w:rsid w:val="00224E0B"/>
    <w:rsid w:val="00225D40"/>
    <w:rsid w:val="0022674C"/>
    <w:rsid w:val="00226B7B"/>
    <w:rsid w:val="00227145"/>
    <w:rsid w:val="00227910"/>
    <w:rsid w:val="002321E1"/>
    <w:rsid w:val="00236DAF"/>
    <w:rsid w:val="002431E9"/>
    <w:rsid w:val="002456ED"/>
    <w:rsid w:val="002461BA"/>
    <w:rsid w:val="00247D5C"/>
    <w:rsid w:val="00250368"/>
    <w:rsid w:val="00250F00"/>
    <w:rsid w:val="00251CFD"/>
    <w:rsid w:val="0025277C"/>
    <w:rsid w:val="00252F00"/>
    <w:rsid w:val="002539C1"/>
    <w:rsid w:val="00254FBD"/>
    <w:rsid w:val="00255B95"/>
    <w:rsid w:val="00261B3A"/>
    <w:rsid w:val="00261CE4"/>
    <w:rsid w:val="00262091"/>
    <w:rsid w:val="00262611"/>
    <w:rsid w:val="002660AF"/>
    <w:rsid w:val="00267047"/>
    <w:rsid w:val="00267E12"/>
    <w:rsid w:val="00271BAC"/>
    <w:rsid w:val="002729B5"/>
    <w:rsid w:val="00273161"/>
    <w:rsid w:val="00273B18"/>
    <w:rsid w:val="00273BE2"/>
    <w:rsid w:val="00274DDF"/>
    <w:rsid w:val="002755CF"/>
    <w:rsid w:val="00275E19"/>
    <w:rsid w:val="0028007F"/>
    <w:rsid w:val="0028008D"/>
    <w:rsid w:val="00280B9A"/>
    <w:rsid w:val="00280D4C"/>
    <w:rsid w:val="00282226"/>
    <w:rsid w:val="00282380"/>
    <w:rsid w:val="002837F2"/>
    <w:rsid w:val="00283CDA"/>
    <w:rsid w:val="002851E4"/>
    <w:rsid w:val="002862A9"/>
    <w:rsid w:val="00286B13"/>
    <w:rsid w:val="00291580"/>
    <w:rsid w:val="00291F7D"/>
    <w:rsid w:val="002920B1"/>
    <w:rsid w:val="002962D9"/>
    <w:rsid w:val="0029709C"/>
    <w:rsid w:val="002A0FB1"/>
    <w:rsid w:val="002A125D"/>
    <w:rsid w:val="002A1C38"/>
    <w:rsid w:val="002A267F"/>
    <w:rsid w:val="002A2963"/>
    <w:rsid w:val="002A2CF4"/>
    <w:rsid w:val="002A3796"/>
    <w:rsid w:val="002A5C6B"/>
    <w:rsid w:val="002A5EDA"/>
    <w:rsid w:val="002A6ED2"/>
    <w:rsid w:val="002A7781"/>
    <w:rsid w:val="002B0BA1"/>
    <w:rsid w:val="002B14E2"/>
    <w:rsid w:val="002B1539"/>
    <w:rsid w:val="002B23BC"/>
    <w:rsid w:val="002B2629"/>
    <w:rsid w:val="002B4D42"/>
    <w:rsid w:val="002B5842"/>
    <w:rsid w:val="002B5FBC"/>
    <w:rsid w:val="002B62D8"/>
    <w:rsid w:val="002B68E9"/>
    <w:rsid w:val="002B6969"/>
    <w:rsid w:val="002C033D"/>
    <w:rsid w:val="002C08F1"/>
    <w:rsid w:val="002C151A"/>
    <w:rsid w:val="002C1805"/>
    <w:rsid w:val="002C25BD"/>
    <w:rsid w:val="002C27BF"/>
    <w:rsid w:val="002C3A3D"/>
    <w:rsid w:val="002C40DC"/>
    <w:rsid w:val="002C54C5"/>
    <w:rsid w:val="002D13BB"/>
    <w:rsid w:val="002D2D95"/>
    <w:rsid w:val="002D310B"/>
    <w:rsid w:val="002D4548"/>
    <w:rsid w:val="002D4550"/>
    <w:rsid w:val="002E01D7"/>
    <w:rsid w:val="002E3927"/>
    <w:rsid w:val="002E4618"/>
    <w:rsid w:val="002E5020"/>
    <w:rsid w:val="002E52F1"/>
    <w:rsid w:val="002E6C38"/>
    <w:rsid w:val="002E6DC0"/>
    <w:rsid w:val="002E6EDC"/>
    <w:rsid w:val="002E750A"/>
    <w:rsid w:val="002F1875"/>
    <w:rsid w:val="002F1F25"/>
    <w:rsid w:val="002F2066"/>
    <w:rsid w:val="002F2C9F"/>
    <w:rsid w:val="002F3302"/>
    <w:rsid w:val="002F3B6E"/>
    <w:rsid w:val="002F3ECB"/>
    <w:rsid w:val="002F452B"/>
    <w:rsid w:val="002F4BE5"/>
    <w:rsid w:val="002F689E"/>
    <w:rsid w:val="002F6FA9"/>
    <w:rsid w:val="002F6FD3"/>
    <w:rsid w:val="00302382"/>
    <w:rsid w:val="00304932"/>
    <w:rsid w:val="003052FA"/>
    <w:rsid w:val="00305D96"/>
    <w:rsid w:val="00306707"/>
    <w:rsid w:val="00310D9B"/>
    <w:rsid w:val="0031206C"/>
    <w:rsid w:val="00313468"/>
    <w:rsid w:val="00314A0C"/>
    <w:rsid w:val="00314B80"/>
    <w:rsid w:val="00315799"/>
    <w:rsid w:val="0031580D"/>
    <w:rsid w:val="003166A2"/>
    <w:rsid w:val="00316A32"/>
    <w:rsid w:val="003179B6"/>
    <w:rsid w:val="003201D2"/>
    <w:rsid w:val="0032072E"/>
    <w:rsid w:val="00322260"/>
    <w:rsid w:val="003247CE"/>
    <w:rsid w:val="0032617F"/>
    <w:rsid w:val="00326245"/>
    <w:rsid w:val="003264AA"/>
    <w:rsid w:val="00326DED"/>
    <w:rsid w:val="003272DE"/>
    <w:rsid w:val="00327C90"/>
    <w:rsid w:val="003329E1"/>
    <w:rsid w:val="00332ED0"/>
    <w:rsid w:val="0033374C"/>
    <w:rsid w:val="003353FA"/>
    <w:rsid w:val="0033781D"/>
    <w:rsid w:val="0034130E"/>
    <w:rsid w:val="00341CA4"/>
    <w:rsid w:val="00343C7A"/>
    <w:rsid w:val="00345C90"/>
    <w:rsid w:val="003512C6"/>
    <w:rsid w:val="00352548"/>
    <w:rsid w:val="003539C8"/>
    <w:rsid w:val="003547E0"/>
    <w:rsid w:val="00357B4B"/>
    <w:rsid w:val="003601D7"/>
    <w:rsid w:val="003602D2"/>
    <w:rsid w:val="003603EB"/>
    <w:rsid w:val="003608CC"/>
    <w:rsid w:val="00361CD8"/>
    <w:rsid w:val="00365A14"/>
    <w:rsid w:val="00365ED8"/>
    <w:rsid w:val="00366A38"/>
    <w:rsid w:val="00367907"/>
    <w:rsid w:val="00367C64"/>
    <w:rsid w:val="0037143D"/>
    <w:rsid w:val="0037303E"/>
    <w:rsid w:val="00375748"/>
    <w:rsid w:val="00375E22"/>
    <w:rsid w:val="00376CEE"/>
    <w:rsid w:val="00376F23"/>
    <w:rsid w:val="00377263"/>
    <w:rsid w:val="00377E11"/>
    <w:rsid w:val="00381E31"/>
    <w:rsid w:val="00382482"/>
    <w:rsid w:val="00382C6F"/>
    <w:rsid w:val="00383851"/>
    <w:rsid w:val="00384A1F"/>
    <w:rsid w:val="00386097"/>
    <w:rsid w:val="003866E7"/>
    <w:rsid w:val="00390E3A"/>
    <w:rsid w:val="00393197"/>
    <w:rsid w:val="0039320F"/>
    <w:rsid w:val="00393A26"/>
    <w:rsid w:val="00395192"/>
    <w:rsid w:val="00395FBD"/>
    <w:rsid w:val="00396852"/>
    <w:rsid w:val="003A0C0D"/>
    <w:rsid w:val="003A0EA1"/>
    <w:rsid w:val="003A136B"/>
    <w:rsid w:val="003A1A49"/>
    <w:rsid w:val="003A3C41"/>
    <w:rsid w:val="003A4787"/>
    <w:rsid w:val="003A47EB"/>
    <w:rsid w:val="003A5989"/>
    <w:rsid w:val="003A5F08"/>
    <w:rsid w:val="003A76A6"/>
    <w:rsid w:val="003A7796"/>
    <w:rsid w:val="003B017F"/>
    <w:rsid w:val="003B1179"/>
    <w:rsid w:val="003B3172"/>
    <w:rsid w:val="003B5223"/>
    <w:rsid w:val="003B652E"/>
    <w:rsid w:val="003B7148"/>
    <w:rsid w:val="003C0E40"/>
    <w:rsid w:val="003C1C0B"/>
    <w:rsid w:val="003C1CA4"/>
    <w:rsid w:val="003C31C6"/>
    <w:rsid w:val="003C3681"/>
    <w:rsid w:val="003C394A"/>
    <w:rsid w:val="003C3A7B"/>
    <w:rsid w:val="003C3C42"/>
    <w:rsid w:val="003C687D"/>
    <w:rsid w:val="003C6ACB"/>
    <w:rsid w:val="003C6F11"/>
    <w:rsid w:val="003D26DC"/>
    <w:rsid w:val="003D4231"/>
    <w:rsid w:val="003D4350"/>
    <w:rsid w:val="003E2DEB"/>
    <w:rsid w:val="003E5A53"/>
    <w:rsid w:val="003E6510"/>
    <w:rsid w:val="003E6F8E"/>
    <w:rsid w:val="003E78A7"/>
    <w:rsid w:val="003F210B"/>
    <w:rsid w:val="003F2190"/>
    <w:rsid w:val="003F26F0"/>
    <w:rsid w:val="003F2B46"/>
    <w:rsid w:val="003F2EAF"/>
    <w:rsid w:val="003F357D"/>
    <w:rsid w:val="003F4838"/>
    <w:rsid w:val="003F521A"/>
    <w:rsid w:val="003F59F9"/>
    <w:rsid w:val="003F747D"/>
    <w:rsid w:val="003F7A17"/>
    <w:rsid w:val="0040122E"/>
    <w:rsid w:val="0040206D"/>
    <w:rsid w:val="00402293"/>
    <w:rsid w:val="0040310D"/>
    <w:rsid w:val="00403F12"/>
    <w:rsid w:val="0040403A"/>
    <w:rsid w:val="00404894"/>
    <w:rsid w:val="00404B08"/>
    <w:rsid w:val="00405C9B"/>
    <w:rsid w:val="00407EAE"/>
    <w:rsid w:val="00410E23"/>
    <w:rsid w:val="00411EEE"/>
    <w:rsid w:val="00413404"/>
    <w:rsid w:val="004140B5"/>
    <w:rsid w:val="0041693B"/>
    <w:rsid w:val="0041702A"/>
    <w:rsid w:val="00420884"/>
    <w:rsid w:val="004223C6"/>
    <w:rsid w:val="00422DD9"/>
    <w:rsid w:val="0042541F"/>
    <w:rsid w:val="00430018"/>
    <w:rsid w:val="00431F91"/>
    <w:rsid w:val="00434469"/>
    <w:rsid w:val="00441F97"/>
    <w:rsid w:val="00443667"/>
    <w:rsid w:val="004440D0"/>
    <w:rsid w:val="004454B7"/>
    <w:rsid w:val="0044602F"/>
    <w:rsid w:val="00446298"/>
    <w:rsid w:val="00451A62"/>
    <w:rsid w:val="00452C7F"/>
    <w:rsid w:val="00454AD8"/>
    <w:rsid w:val="004552E8"/>
    <w:rsid w:val="00455F33"/>
    <w:rsid w:val="00455FF9"/>
    <w:rsid w:val="0045799C"/>
    <w:rsid w:val="00457F0F"/>
    <w:rsid w:val="004617B9"/>
    <w:rsid w:val="00461CB4"/>
    <w:rsid w:val="00461EA7"/>
    <w:rsid w:val="00463008"/>
    <w:rsid w:val="00465CF2"/>
    <w:rsid w:val="00466E03"/>
    <w:rsid w:val="004677D8"/>
    <w:rsid w:val="00470EB1"/>
    <w:rsid w:val="00471167"/>
    <w:rsid w:val="0047279C"/>
    <w:rsid w:val="00474D4A"/>
    <w:rsid w:val="004754BD"/>
    <w:rsid w:val="00476C32"/>
    <w:rsid w:val="0048025F"/>
    <w:rsid w:val="0048069B"/>
    <w:rsid w:val="00480FA1"/>
    <w:rsid w:val="00481BE3"/>
    <w:rsid w:val="00481E5E"/>
    <w:rsid w:val="0048250A"/>
    <w:rsid w:val="00483C44"/>
    <w:rsid w:val="00483E89"/>
    <w:rsid w:val="004851A6"/>
    <w:rsid w:val="004864A6"/>
    <w:rsid w:val="004908A6"/>
    <w:rsid w:val="004912B6"/>
    <w:rsid w:val="00493865"/>
    <w:rsid w:val="00493B11"/>
    <w:rsid w:val="00494134"/>
    <w:rsid w:val="00494A79"/>
    <w:rsid w:val="004967C5"/>
    <w:rsid w:val="0049774F"/>
    <w:rsid w:val="004A01E0"/>
    <w:rsid w:val="004A3985"/>
    <w:rsid w:val="004A3A5B"/>
    <w:rsid w:val="004A3D27"/>
    <w:rsid w:val="004A7477"/>
    <w:rsid w:val="004A77DE"/>
    <w:rsid w:val="004A7E0F"/>
    <w:rsid w:val="004A7EE8"/>
    <w:rsid w:val="004B071B"/>
    <w:rsid w:val="004B111C"/>
    <w:rsid w:val="004B3A85"/>
    <w:rsid w:val="004B45F3"/>
    <w:rsid w:val="004B5F7B"/>
    <w:rsid w:val="004B7842"/>
    <w:rsid w:val="004B7C06"/>
    <w:rsid w:val="004C078D"/>
    <w:rsid w:val="004C0A2F"/>
    <w:rsid w:val="004C0FC1"/>
    <w:rsid w:val="004C1F01"/>
    <w:rsid w:val="004C337A"/>
    <w:rsid w:val="004C4459"/>
    <w:rsid w:val="004C50FD"/>
    <w:rsid w:val="004C5160"/>
    <w:rsid w:val="004D1BD2"/>
    <w:rsid w:val="004D360D"/>
    <w:rsid w:val="004D3D21"/>
    <w:rsid w:val="004D427C"/>
    <w:rsid w:val="004D442C"/>
    <w:rsid w:val="004D460A"/>
    <w:rsid w:val="004D59DD"/>
    <w:rsid w:val="004D5F9E"/>
    <w:rsid w:val="004D7AB2"/>
    <w:rsid w:val="004D7AD7"/>
    <w:rsid w:val="004E2176"/>
    <w:rsid w:val="004E40E4"/>
    <w:rsid w:val="004E583E"/>
    <w:rsid w:val="004E62CA"/>
    <w:rsid w:val="004F0E97"/>
    <w:rsid w:val="004F1B45"/>
    <w:rsid w:val="004F2453"/>
    <w:rsid w:val="004F304C"/>
    <w:rsid w:val="004F3505"/>
    <w:rsid w:val="004F3933"/>
    <w:rsid w:val="004F6109"/>
    <w:rsid w:val="004F7269"/>
    <w:rsid w:val="0050165B"/>
    <w:rsid w:val="00501765"/>
    <w:rsid w:val="005027B6"/>
    <w:rsid w:val="00503DAE"/>
    <w:rsid w:val="00504106"/>
    <w:rsid w:val="0050681E"/>
    <w:rsid w:val="00507B56"/>
    <w:rsid w:val="00513912"/>
    <w:rsid w:val="00513D21"/>
    <w:rsid w:val="00517161"/>
    <w:rsid w:val="005179AD"/>
    <w:rsid w:val="005228BA"/>
    <w:rsid w:val="00524E93"/>
    <w:rsid w:val="005250FF"/>
    <w:rsid w:val="00527153"/>
    <w:rsid w:val="005311A3"/>
    <w:rsid w:val="005345B2"/>
    <w:rsid w:val="00534B60"/>
    <w:rsid w:val="00534F96"/>
    <w:rsid w:val="00536471"/>
    <w:rsid w:val="00537249"/>
    <w:rsid w:val="00541ABA"/>
    <w:rsid w:val="00541E16"/>
    <w:rsid w:val="00542AA3"/>
    <w:rsid w:val="00544621"/>
    <w:rsid w:val="0054580F"/>
    <w:rsid w:val="00545F00"/>
    <w:rsid w:val="00545F32"/>
    <w:rsid w:val="0054626A"/>
    <w:rsid w:val="00550C3D"/>
    <w:rsid w:val="00552AAE"/>
    <w:rsid w:val="0055340F"/>
    <w:rsid w:val="005535EE"/>
    <w:rsid w:val="00553EE3"/>
    <w:rsid w:val="00554460"/>
    <w:rsid w:val="00555CD3"/>
    <w:rsid w:val="005561FD"/>
    <w:rsid w:val="005578F9"/>
    <w:rsid w:val="00557BD6"/>
    <w:rsid w:val="005614C0"/>
    <w:rsid w:val="00563DFB"/>
    <w:rsid w:val="00565A05"/>
    <w:rsid w:val="00565DAF"/>
    <w:rsid w:val="00565F11"/>
    <w:rsid w:val="00566C9B"/>
    <w:rsid w:val="00566FD5"/>
    <w:rsid w:val="005671E3"/>
    <w:rsid w:val="0057126C"/>
    <w:rsid w:val="005713AA"/>
    <w:rsid w:val="0057283E"/>
    <w:rsid w:val="00573CD6"/>
    <w:rsid w:val="005759E5"/>
    <w:rsid w:val="0057601B"/>
    <w:rsid w:val="00576AB7"/>
    <w:rsid w:val="00577E03"/>
    <w:rsid w:val="00584E95"/>
    <w:rsid w:val="0058536E"/>
    <w:rsid w:val="00585B8F"/>
    <w:rsid w:val="00587352"/>
    <w:rsid w:val="005878D4"/>
    <w:rsid w:val="005879D5"/>
    <w:rsid w:val="005904F0"/>
    <w:rsid w:val="005908CE"/>
    <w:rsid w:val="00590BAA"/>
    <w:rsid w:val="0059207D"/>
    <w:rsid w:val="0059212A"/>
    <w:rsid w:val="00593748"/>
    <w:rsid w:val="00596949"/>
    <w:rsid w:val="00596E7B"/>
    <w:rsid w:val="005977C4"/>
    <w:rsid w:val="005A1D18"/>
    <w:rsid w:val="005A2A7B"/>
    <w:rsid w:val="005A2AAD"/>
    <w:rsid w:val="005A3407"/>
    <w:rsid w:val="005A62CC"/>
    <w:rsid w:val="005A71F6"/>
    <w:rsid w:val="005A792E"/>
    <w:rsid w:val="005B011D"/>
    <w:rsid w:val="005B0FBF"/>
    <w:rsid w:val="005B1264"/>
    <w:rsid w:val="005B26F1"/>
    <w:rsid w:val="005B2A7B"/>
    <w:rsid w:val="005B2FE7"/>
    <w:rsid w:val="005B346B"/>
    <w:rsid w:val="005B4A04"/>
    <w:rsid w:val="005B5160"/>
    <w:rsid w:val="005B644D"/>
    <w:rsid w:val="005C008B"/>
    <w:rsid w:val="005C0B11"/>
    <w:rsid w:val="005C5E9A"/>
    <w:rsid w:val="005C6C68"/>
    <w:rsid w:val="005D0977"/>
    <w:rsid w:val="005D09F1"/>
    <w:rsid w:val="005D1149"/>
    <w:rsid w:val="005D2744"/>
    <w:rsid w:val="005D5344"/>
    <w:rsid w:val="005D67BD"/>
    <w:rsid w:val="005D75D4"/>
    <w:rsid w:val="005E07B3"/>
    <w:rsid w:val="005E221E"/>
    <w:rsid w:val="005E5DE8"/>
    <w:rsid w:val="005E614F"/>
    <w:rsid w:val="005E73A4"/>
    <w:rsid w:val="005E74E2"/>
    <w:rsid w:val="005F0BA6"/>
    <w:rsid w:val="005F222D"/>
    <w:rsid w:val="005F315D"/>
    <w:rsid w:val="005F3B8B"/>
    <w:rsid w:val="005F3CAF"/>
    <w:rsid w:val="005F594A"/>
    <w:rsid w:val="005F65F6"/>
    <w:rsid w:val="006013DA"/>
    <w:rsid w:val="00602240"/>
    <w:rsid w:val="00602940"/>
    <w:rsid w:val="00603442"/>
    <w:rsid w:val="006042A3"/>
    <w:rsid w:val="006052EE"/>
    <w:rsid w:val="00606793"/>
    <w:rsid w:val="00606EB9"/>
    <w:rsid w:val="00613994"/>
    <w:rsid w:val="0061468C"/>
    <w:rsid w:val="00615DE4"/>
    <w:rsid w:val="00616D99"/>
    <w:rsid w:val="006176BE"/>
    <w:rsid w:val="00617DED"/>
    <w:rsid w:val="00621182"/>
    <w:rsid w:val="0062125C"/>
    <w:rsid w:val="0062314D"/>
    <w:rsid w:val="00623B57"/>
    <w:rsid w:val="006260FB"/>
    <w:rsid w:val="00627056"/>
    <w:rsid w:val="00630F2E"/>
    <w:rsid w:val="0063210E"/>
    <w:rsid w:val="0063220B"/>
    <w:rsid w:val="006359A6"/>
    <w:rsid w:val="00635AFF"/>
    <w:rsid w:val="00635E33"/>
    <w:rsid w:val="00636E86"/>
    <w:rsid w:val="0064000C"/>
    <w:rsid w:val="00640D51"/>
    <w:rsid w:val="006419DF"/>
    <w:rsid w:val="00641EB7"/>
    <w:rsid w:val="006427C3"/>
    <w:rsid w:val="00642FD9"/>
    <w:rsid w:val="00643C70"/>
    <w:rsid w:val="00643F4B"/>
    <w:rsid w:val="0064437E"/>
    <w:rsid w:val="00644F28"/>
    <w:rsid w:val="00646D0B"/>
    <w:rsid w:val="00647D1C"/>
    <w:rsid w:val="00647F2C"/>
    <w:rsid w:val="00650E58"/>
    <w:rsid w:val="00650F7E"/>
    <w:rsid w:val="00654481"/>
    <w:rsid w:val="0065549C"/>
    <w:rsid w:val="00655B5E"/>
    <w:rsid w:val="00656232"/>
    <w:rsid w:val="00656970"/>
    <w:rsid w:val="0066395C"/>
    <w:rsid w:val="006649B0"/>
    <w:rsid w:val="006655A6"/>
    <w:rsid w:val="00665B90"/>
    <w:rsid w:val="00665BD6"/>
    <w:rsid w:val="00665DD0"/>
    <w:rsid w:val="00667029"/>
    <w:rsid w:val="006707FE"/>
    <w:rsid w:val="00670DE6"/>
    <w:rsid w:val="00670E5A"/>
    <w:rsid w:val="0067111B"/>
    <w:rsid w:val="006742EB"/>
    <w:rsid w:val="00674608"/>
    <w:rsid w:val="006750EE"/>
    <w:rsid w:val="0067640E"/>
    <w:rsid w:val="00677EC9"/>
    <w:rsid w:val="006819AF"/>
    <w:rsid w:val="006826F2"/>
    <w:rsid w:val="00684FB9"/>
    <w:rsid w:val="0068637F"/>
    <w:rsid w:val="00686B3F"/>
    <w:rsid w:val="00687FCB"/>
    <w:rsid w:val="00691353"/>
    <w:rsid w:val="00691547"/>
    <w:rsid w:val="00691BF5"/>
    <w:rsid w:val="00691DEF"/>
    <w:rsid w:val="00691EB5"/>
    <w:rsid w:val="00693F81"/>
    <w:rsid w:val="00695CA1"/>
    <w:rsid w:val="00695D07"/>
    <w:rsid w:val="006963BF"/>
    <w:rsid w:val="006A0042"/>
    <w:rsid w:val="006A06EC"/>
    <w:rsid w:val="006A0870"/>
    <w:rsid w:val="006A2561"/>
    <w:rsid w:val="006A27A3"/>
    <w:rsid w:val="006A5D70"/>
    <w:rsid w:val="006A6100"/>
    <w:rsid w:val="006A660B"/>
    <w:rsid w:val="006A67FC"/>
    <w:rsid w:val="006A6E31"/>
    <w:rsid w:val="006B19DE"/>
    <w:rsid w:val="006B2024"/>
    <w:rsid w:val="006B36BE"/>
    <w:rsid w:val="006B58F3"/>
    <w:rsid w:val="006B5BB8"/>
    <w:rsid w:val="006B60E0"/>
    <w:rsid w:val="006B6452"/>
    <w:rsid w:val="006B64D6"/>
    <w:rsid w:val="006B6557"/>
    <w:rsid w:val="006B68F2"/>
    <w:rsid w:val="006B7808"/>
    <w:rsid w:val="006C0E6E"/>
    <w:rsid w:val="006C1E23"/>
    <w:rsid w:val="006C2EF4"/>
    <w:rsid w:val="006C4E34"/>
    <w:rsid w:val="006C51A2"/>
    <w:rsid w:val="006C66EF"/>
    <w:rsid w:val="006C7151"/>
    <w:rsid w:val="006C7A1B"/>
    <w:rsid w:val="006D04C4"/>
    <w:rsid w:val="006D0FA1"/>
    <w:rsid w:val="006D34B6"/>
    <w:rsid w:val="006D358B"/>
    <w:rsid w:val="006D384E"/>
    <w:rsid w:val="006D647E"/>
    <w:rsid w:val="006D6C5B"/>
    <w:rsid w:val="006E025E"/>
    <w:rsid w:val="006E1043"/>
    <w:rsid w:val="006E15EB"/>
    <w:rsid w:val="006E454D"/>
    <w:rsid w:val="006E61EC"/>
    <w:rsid w:val="006E76D4"/>
    <w:rsid w:val="006E7FB6"/>
    <w:rsid w:val="006F0971"/>
    <w:rsid w:val="006F0ED1"/>
    <w:rsid w:val="006F166C"/>
    <w:rsid w:val="006F6EE6"/>
    <w:rsid w:val="006F73A3"/>
    <w:rsid w:val="007000B3"/>
    <w:rsid w:val="007031C7"/>
    <w:rsid w:val="007032CA"/>
    <w:rsid w:val="0070340F"/>
    <w:rsid w:val="007039AC"/>
    <w:rsid w:val="00705FBA"/>
    <w:rsid w:val="00706A39"/>
    <w:rsid w:val="00706F93"/>
    <w:rsid w:val="00710768"/>
    <w:rsid w:val="00711163"/>
    <w:rsid w:val="0071196D"/>
    <w:rsid w:val="00713358"/>
    <w:rsid w:val="00714BAB"/>
    <w:rsid w:val="00715CC0"/>
    <w:rsid w:val="007168A5"/>
    <w:rsid w:val="007173B6"/>
    <w:rsid w:val="00726113"/>
    <w:rsid w:val="00727042"/>
    <w:rsid w:val="0073056D"/>
    <w:rsid w:val="007307AA"/>
    <w:rsid w:val="007307B5"/>
    <w:rsid w:val="007314BC"/>
    <w:rsid w:val="00732003"/>
    <w:rsid w:val="00734389"/>
    <w:rsid w:val="00734C18"/>
    <w:rsid w:val="007406D7"/>
    <w:rsid w:val="00743D4A"/>
    <w:rsid w:val="0074526F"/>
    <w:rsid w:val="00746039"/>
    <w:rsid w:val="00746401"/>
    <w:rsid w:val="007502D9"/>
    <w:rsid w:val="0075158B"/>
    <w:rsid w:val="00751820"/>
    <w:rsid w:val="0075232B"/>
    <w:rsid w:val="007532B0"/>
    <w:rsid w:val="007555D4"/>
    <w:rsid w:val="00755772"/>
    <w:rsid w:val="00755BD3"/>
    <w:rsid w:val="00755D22"/>
    <w:rsid w:val="00761DE9"/>
    <w:rsid w:val="00762CE8"/>
    <w:rsid w:val="007634BD"/>
    <w:rsid w:val="00767287"/>
    <w:rsid w:val="007679E6"/>
    <w:rsid w:val="007708A3"/>
    <w:rsid w:val="007713CA"/>
    <w:rsid w:val="00771513"/>
    <w:rsid w:val="00772954"/>
    <w:rsid w:val="00772DF2"/>
    <w:rsid w:val="00773F90"/>
    <w:rsid w:val="00773F9B"/>
    <w:rsid w:val="00775403"/>
    <w:rsid w:val="00775770"/>
    <w:rsid w:val="00781263"/>
    <w:rsid w:val="00781B92"/>
    <w:rsid w:val="0078382D"/>
    <w:rsid w:val="00785525"/>
    <w:rsid w:val="00786745"/>
    <w:rsid w:val="007869B1"/>
    <w:rsid w:val="007907DB"/>
    <w:rsid w:val="00792405"/>
    <w:rsid w:val="00792DB6"/>
    <w:rsid w:val="007941D2"/>
    <w:rsid w:val="0079481D"/>
    <w:rsid w:val="007968D2"/>
    <w:rsid w:val="007979D8"/>
    <w:rsid w:val="007A0AD1"/>
    <w:rsid w:val="007A2CC1"/>
    <w:rsid w:val="007A2EEF"/>
    <w:rsid w:val="007A3C3F"/>
    <w:rsid w:val="007A3CA5"/>
    <w:rsid w:val="007A4375"/>
    <w:rsid w:val="007A56C8"/>
    <w:rsid w:val="007A56D7"/>
    <w:rsid w:val="007A65E8"/>
    <w:rsid w:val="007A6CDF"/>
    <w:rsid w:val="007A7D38"/>
    <w:rsid w:val="007B204F"/>
    <w:rsid w:val="007B2732"/>
    <w:rsid w:val="007B2A0A"/>
    <w:rsid w:val="007B3552"/>
    <w:rsid w:val="007B3A81"/>
    <w:rsid w:val="007B5AB9"/>
    <w:rsid w:val="007B615F"/>
    <w:rsid w:val="007B6B33"/>
    <w:rsid w:val="007C0209"/>
    <w:rsid w:val="007C0897"/>
    <w:rsid w:val="007C350C"/>
    <w:rsid w:val="007C38D5"/>
    <w:rsid w:val="007C40A0"/>
    <w:rsid w:val="007C5F88"/>
    <w:rsid w:val="007D3582"/>
    <w:rsid w:val="007D3FC7"/>
    <w:rsid w:val="007D4414"/>
    <w:rsid w:val="007D5BCB"/>
    <w:rsid w:val="007D6463"/>
    <w:rsid w:val="007D7C20"/>
    <w:rsid w:val="007E107A"/>
    <w:rsid w:val="007E42BE"/>
    <w:rsid w:val="007E50E2"/>
    <w:rsid w:val="007E576A"/>
    <w:rsid w:val="007F2433"/>
    <w:rsid w:val="007F2DBD"/>
    <w:rsid w:val="007F2E2B"/>
    <w:rsid w:val="007F4586"/>
    <w:rsid w:val="007F47EF"/>
    <w:rsid w:val="007F6C35"/>
    <w:rsid w:val="007F7FC8"/>
    <w:rsid w:val="00802EA1"/>
    <w:rsid w:val="00802F0E"/>
    <w:rsid w:val="00804A35"/>
    <w:rsid w:val="00810206"/>
    <w:rsid w:val="00811E9B"/>
    <w:rsid w:val="00812BA3"/>
    <w:rsid w:val="00813328"/>
    <w:rsid w:val="00813842"/>
    <w:rsid w:val="00813A78"/>
    <w:rsid w:val="00813DEB"/>
    <w:rsid w:val="00815861"/>
    <w:rsid w:val="00817894"/>
    <w:rsid w:val="00822D12"/>
    <w:rsid w:val="00823246"/>
    <w:rsid w:val="00824729"/>
    <w:rsid w:val="00824F10"/>
    <w:rsid w:val="00827E21"/>
    <w:rsid w:val="008303AA"/>
    <w:rsid w:val="00831538"/>
    <w:rsid w:val="00831725"/>
    <w:rsid w:val="00832D8D"/>
    <w:rsid w:val="0083648E"/>
    <w:rsid w:val="0084070B"/>
    <w:rsid w:val="00840C48"/>
    <w:rsid w:val="008412B4"/>
    <w:rsid w:val="008439CD"/>
    <w:rsid w:val="008460A3"/>
    <w:rsid w:val="008468B9"/>
    <w:rsid w:val="0084795D"/>
    <w:rsid w:val="008517EE"/>
    <w:rsid w:val="00853625"/>
    <w:rsid w:val="008547E0"/>
    <w:rsid w:val="00854887"/>
    <w:rsid w:val="00855B0B"/>
    <w:rsid w:val="00856060"/>
    <w:rsid w:val="00856301"/>
    <w:rsid w:val="00856413"/>
    <w:rsid w:val="00857DB2"/>
    <w:rsid w:val="00862329"/>
    <w:rsid w:val="00862C21"/>
    <w:rsid w:val="00863518"/>
    <w:rsid w:val="008641F4"/>
    <w:rsid w:val="0086633C"/>
    <w:rsid w:val="008667D5"/>
    <w:rsid w:val="00866E04"/>
    <w:rsid w:val="0086781C"/>
    <w:rsid w:val="00872371"/>
    <w:rsid w:val="00872E0A"/>
    <w:rsid w:val="008767C9"/>
    <w:rsid w:val="00876EB0"/>
    <w:rsid w:val="00877F55"/>
    <w:rsid w:val="00880033"/>
    <w:rsid w:val="00881BC2"/>
    <w:rsid w:val="008822F9"/>
    <w:rsid w:val="00882C39"/>
    <w:rsid w:val="008837C5"/>
    <w:rsid w:val="00884F8A"/>
    <w:rsid w:val="008864AC"/>
    <w:rsid w:val="00887065"/>
    <w:rsid w:val="008870A8"/>
    <w:rsid w:val="00887C94"/>
    <w:rsid w:val="00887D62"/>
    <w:rsid w:val="00892C29"/>
    <w:rsid w:val="008964D0"/>
    <w:rsid w:val="00896F05"/>
    <w:rsid w:val="008972AE"/>
    <w:rsid w:val="008974FF"/>
    <w:rsid w:val="008A05D2"/>
    <w:rsid w:val="008A157B"/>
    <w:rsid w:val="008A218A"/>
    <w:rsid w:val="008A4250"/>
    <w:rsid w:val="008A5108"/>
    <w:rsid w:val="008A54D7"/>
    <w:rsid w:val="008A5E40"/>
    <w:rsid w:val="008A78D5"/>
    <w:rsid w:val="008B1162"/>
    <w:rsid w:val="008B14E4"/>
    <w:rsid w:val="008B2645"/>
    <w:rsid w:val="008B3BD7"/>
    <w:rsid w:val="008B3E72"/>
    <w:rsid w:val="008C2F7B"/>
    <w:rsid w:val="008C3AAC"/>
    <w:rsid w:val="008C3C09"/>
    <w:rsid w:val="008C63C3"/>
    <w:rsid w:val="008C7A47"/>
    <w:rsid w:val="008D020A"/>
    <w:rsid w:val="008D26FE"/>
    <w:rsid w:val="008D3EA1"/>
    <w:rsid w:val="008D4050"/>
    <w:rsid w:val="008D5A19"/>
    <w:rsid w:val="008D5ADF"/>
    <w:rsid w:val="008D5B44"/>
    <w:rsid w:val="008E2088"/>
    <w:rsid w:val="008E476A"/>
    <w:rsid w:val="008E4984"/>
    <w:rsid w:val="008E4B06"/>
    <w:rsid w:val="008E4B28"/>
    <w:rsid w:val="008E4C58"/>
    <w:rsid w:val="008E4F1C"/>
    <w:rsid w:val="008E773C"/>
    <w:rsid w:val="008F257F"/>
    <w:rsid w:val="008F2760"/>
    <w:rsid w:val="008F3224"/>
    <w:rsid w:val="008F366B"/>
    <w:rsid w:val="008F383E"/>
    <w:rsid w:val="008F5CE9"/>
    <w:rsid w:val="008F6E54"/>
    <w:rsid w:val="008F7249"/>
    <w:rsid w:val="008F7311"/>
    <w:rsid w:val="00900A1E"/>
    <w:rsid w:val="00900E3B"/>
    <w:rsid w:val="009024EF"/>
    <w:rsid w:val="00903C73"/>
    <w:rsid w:val="00904015"/>
    <w:rsid w:val="009052F7"/>
    <w:rsid w:val="00905A5D"/>
    <w:rsid w:val="00905FAA"/>
    <w:rsid w:val="00911C41"/>
    <w:rsid w:val="009120A0"/>
    <w:rsid w:val="0091444D"/>
    <w:rsid w:val="0091550E"/>
    <w:rsid w:val="00916799"/>
    <w:rsid w:val="009220F3"/>
    <w:rsid w:val="00923036"/>
    <w:rsid w:val="009243B9"/>
    <w:rsid w:val="00925518"/>
    <w:rsid w:val="00930A69"/>
    <w:rsid w:val="00930FFB"/>
    <w:rsid w:val="009312BA"/>
    <w:rsid w:val="00931784"/>
    <w:rsid w:val="00931BBE"/>
    <w:rsid w:val="00934550"/>
    <w:rsid w:val="00934BE1"/>
    <w:rsid w:val="00936CBD"/>
    <w:rsid w:val="00936F03"/>
    <w:rsid w:val="00937AA6"/>
    <w:rsid w:val="00941DC8"/>
    <w:rsid w:val="00942670"/>
    <w:rsid w:val="0094330A"/>
    <w:rsid w:val="009433FD"/>
    <w:rsid w:val="009435D9"/>
    <w:rsid w:val="009455E3"/>
    <w:rsid w:val="00946184"/>
    <w:rsid w:val="0094663E"/>
    <w:rsid w:val="009468B0"/>
    <w:rsid w:val="0094777A"/>
    <w:rsid w:val="00947C3D"/>
    <w:rsid w:val="00951AD4"/>
    <w:rsid w:val="00951FF6"/>
    <w:rsid w:val="009531D2"/>
    <w:rsid w:val="009538EB"/>
    <w:rsid w:val="00955242"/>
    <w:rsid w:val="009565FB"/>
    <w:rsid w:val="009579BD"/>
    <w:rsid w:val="009610EF"/>
    <w:rsid w:val="00961760"/>
    <w:rsid w:val="009644D1"/>
    <w:rsid w:val="009649BB"/>
    <w:rsid w:val="00965278"/>
    <w:rsid w:val="00967298"/>
    <w:rsid w:val="0096771A"/>
    <w:rsid w:val="00970FA1"/>
    <w:rsid w:val="00973E92"/>
    <w:rsid w:val="00973F92"/>
    <w:rsid w:val="009755FF"/>
    <w:rsid w:val="00975B53"/>
    <w:rsid w:val="00976060"/>
    <w:rsid w:val="00976EB4"/>
    <w:rsid w:val="00980B79"/>
    <w:rsid w:val="00981631"/>
    <w:rsid w:val="00982661"/>
    <w:rsid w:val="00985174"/>
    <w:rsid w:val="00987772"/>
    <w:rsid w:val="00987D61"/>
    <w:rsid w:val="00990B02"/>
    <w:rsid w:val="009911B5"/>
    <w:rsid w:val="009915A7"/>
    <w:rsid w:val="00991CCD"/>
    <w:rsid w:val="009921AD"/>
    <w:rsid w:val="00994BC3"/>
    <w:rsid w:val="009968BA"/>
    <w:rsid w:val="00997D0C"/>
    <w:rsid w:val="009A0520"/>
    <w:rsid w:val="009A1B32"/>
    <w:rsid w:val="009A6E79"/>
    <w:rsid w:val="009A7CE0"/>
    <w:rsid w:val="009B0237"/>
    <w:rsid w:val="009B0CF9"/>
    <w:rsid w:val="009B108D"/>
    <w:rsid w:val="009B1C02"/>
    <w:rsid w:val="009B313B"/>
    <w:rsid w:val="009B3E9A"/>
    <w:rsid w:val="009B4285"/>
    <w:rsid w:val="009B459C"/>
    <w:rsid w:val="009B4B4E"/>
    <w:rsid w:val="009B52A4"/>
    <w:rsid w:val="009B608F"/>
    <w:rsid w:val="009B6885"/>
    <w:rsid w:val="009B7142"/>
    <w:rsid w:val="009B7DF7"/>
    <w:rsid w:val="009C03CC"/>
    <w:rsid w:val="009C0AAC"/>
    <w:rsid w:val="009C1893"/>
    <w:rsid w:val="009C5D5F"/>
    <w:rsid w:val="009C6449"/>
    <w:rsid w:val="009C788A"/>
    <w:rsid w:val="009D00B5"/>
    <w:rsid w:val="009D1D25"/>
    <w:rsid w:val="009D251E"/>
    <w:rsid w:val="009D2B49"/>
    <w:rsid w:val="009D2BCB"/>
    <w:rsid w:val="009D3404"/>
    <w:rsid w:val="009D38E6"/>
    <w:rsid w:val="009D7CD7"/>
    <w:rsid w:val="009E0606"/>
    <w:rsid w:val="009E0A47"/>
    <w:rsid w:val="009E126D"/>
    <w:rsid w:val="009E2718"/>
    <w:rsid w:val="009E3C96"/>
    <w:rsid w:val="009E591D"/>
    <w:rsid w:val="009F0A0A"/>
    <w:rsid w:val="009F2444"/>
    <w:rsid w:val="009F2681"/>
    <w:rsid w:val="009F79C2"/>
    <w:rsid w:val="00A0077D"/>
    <w:rsid w:val="00A00ACA"/>
    <w:rsid w:val="00A02F8F"/>
    <w:rsid w:val="00A0443E"/>
    <w:rsid w:val="00A04954"/>
    <w:rsid w:val="00A050DF"/>
    <w:rsid w:val="00A0535B"/>
    <w:rsid w:val="00A05F31"/>
    <w:rsid w:val="00A06D24"/>
    <w:rsid w:val="00A07B97"/>
    <w:rsid w:val="00A10E49"/>
    <w:rsid w:val="00A16C19"/>
    <w:rsid w:val="00A173DB"/>
    <w:rsid w:val="00A17D4E"/>
    <w:rsid w:val="00A22220"/>
    <w:rsid w:val="00A2305C"/>
    <w:rsid w:val="00A233CC"/>
    <w:rsid w:val="00A23685"/>
    <w:rsid w:val="00A26693"/>
    <w:rsid w:val="00A26CF0"/>
    <w:rsid w:val="00A26E05"/>
    <w:rsid w:val="00A26E56"/>
    <w:rsid w:val="00A27E47"/>
    <w:rsid w:val="00A30A34"/>
    <w:rsid w:val="00A31BF3"/>
    <w:rsid w:val="00A31E1E"/>
    <w:rsid w:val="00A34342"/>
    <w:rsid w:val="00A348B0"/>
    <w:rsid w:val="00A36422"/>
    <w:rsid w:val="00A373B7"/>
    <w:rsid w:val="00A378B5"/>
    <w:rsid w:val="00A411D8"/>
    <w:rsid w:val="00A42123"/>
    <w:rsid w:val="00A425D5"/>
    <w:rsid w:val="00A44C05"/>
    <w:rsid w:val="00A454E9"/>
    <w:rsid w:val="00A45B98"/>
    <w:rsid w:val="00A465D3"/>
    <w:rsid w:val="00A46E1E"/>
    <w:rsid w:val="00A50547"/>
    <w:rsid w:val="00A51EF8"/>
    <w:rsid w:val="00A52CAE"/>
    <w:rsid w:val="00A53469"/>
    <w:rsid w:val="00A534AC"/>
    <w:rsid w:val="00A54235"/>
    <w:rsid w:val="00A5641D"/>
    <w:rsid w:val="00A611EB"/>
    <w:rsid w:val="00A62845"/>
    <w:rsid w:val="00A62C88"/>
    <w:rsid w:val="00A632CC"/>
    <w:rsid w:val="00A63CCF"/>
    <w:rsid w:val="00A648F3"/>
    <w:rsid w:val="00A6518F"/>
    <w:rsid w:val="00A65604"/>
    <w:rsid w:val="00A66061"/>
    <w:rsid w:val="00A67674"/>
    <w:rsid w:val="00A707DB"/>
    <w:rsid w:val="00A72CD5"/>
    <w:rsid w:val="00A731D4"/>
    <w:rsid w:val="00A737B7"/>
    <w:rsid w:val="00A753E1"/>
    <w:rsid w:val="00A760CB"/>
    <w:rsid w:val="00A764D3"/>
    <w:rsid w:val="00A770B6"/>
    <w:rsid w:val="00A80B76"/>
    <w:rsid w:val="00A81614"/>
    <w:rsid w:val="00A82CD3"/>
    <w:rsid w:val="00A82EC0"/>
    <w:rsid w:val="00A82F74"/>
    <w:rsid w:val="00A842A9"/>
    <w:rsid w:val="00A849E4"/>
    <w:rsid w:val="00A852CC"/>
    <w:rsid w:val="00A854B1"/>
    <w:rsid w:val="00A86096"/>
    <w:rsid w:val="00A91D2D"/>
    <w:rsid w:val="00A9308B"/>
    <w:rsid w:val="00A936F3"/>
    <w:rsid w:val="00A938E5"/>
    <w:rsid w:val="00A94701"/>
    <w:rsid w:val="00A965A1"/>
    <w:rsid w:val="00A967B0"/>
    <w:rsid w:val="00A96BBE"/>
    <w:rsid w:val="00A97088"/>
    <w:rsid w:val="00A974B7"/>
    <w:rsid w:val="00AA1B14"/>
    <w:rsid w:val="00AA2F43"/>
    <w:rsid w:val="00AA50E7"/>
    <w:rsid w:val="00AA5294"/>
    <w:rsid w:val="00AA5BEA"/>
    <w:rsid w:val="00AB04D0"/>
    <w:rsid w:val="00AB2234"/>
    <w:rsid w:val="00AB2308"/>
    <w:rsid w:val="00AB38CC"/>
    <w:rsid w:val="00AB4C03"/>
    <w:rsid w:val="00AB4DB1"/>
    <w:rsid w:val="00AB561A"/>
    <w:rsid w:val="00AB7850"/>
    <w:rsid w:val="00AC0FFB"/>
    <w:rsid w:val="00AC1096"/>
    <w:rsid w:val="00AC1D95"/>
    <w:rsid w:val="00AC3AE4"/>
    <w:rsid w:val="00AC58C1"/>
    <w:rsid w:val="00AC5C43"/>
    <w:rsid w:val="00AC653B"/>
    <w:rsid w:val="00AC6E5F"/>
    <w:rsid w:val="00AD03B9"/>
    <w:rsid w:val="00AD0FE6"/>
    <w:rsid w:val="00AD2091"/>
    <w:rsid w:val="00AD2CB7"/>
    <w:rsid w:val="00AD2D46"/>
    <w:rsid w:val="00AD5052"/>
    <w:rsid w:val="00AD5991"/>
    <w:rsid w:val="00AD5CF0"/>
    <w:rsid w:val="00AD643B"/>
    <w:rsid w:val="00AD69A2"/>
    <w:rsid w:val="00AD6AFD"/>
    <w:rsid w:val="00AD79D4"/>
    <w:rsid w:val="00AE0325"/>
    <w:rsid w:val="00AE132B"/>
    <w:rsid w:val="00AE21F6"/>
    <w:rsid w:val="00AE40B0"/>
    <w:rsid w:val="00AE4A31"/>
    <w:rsid w:val="00AE586B"/>
    <w:rsid w:val="00AE58DF"/>
    <w:rsid w:val="00AE7217"/>
    <w:rsid w:val="00AE721B"/>
    <w:rsid w:val="00AF0745"/>
    <w:rsid w:val="00AF0843"/>
    <w:rsid w:val="00AF0AEC"/>
    <w:rsid w:val="00AF16FB"/>
    <w:rsid w:val="00AF22DE"/>
    <w:rsid w:val="00AF5090"/>
    <w:rsid w:val="00AF51AD"/>
    <w:rsid w:val="00AF5753"/>
    <w:rsid w:val="00AF61E0"/>
    <w:rsid w:val="00AF66AA"/>
    <w:rsid w:val="00B000AB"/>
    <w:rsid w:val="00B01027"/>
    <w:rsid w:val="00B010D7"/>
    <w:rsid w:val="00B01B17"/>
    <w:rsid w:val="00B0229F"/>
    <w:rsid w:val="00B037EB"/>
    <w:rsid w:val="00B043DB"/>
    <w:rsid w:val="00B04906"/>
    <w:rsid w:val="00B05D13"/>
    <w:rsid w:val="00B05EEA"/>
    <w:rsid w:val="00B06827"/>
    <w:rsid w:val="00B11E03"/>
    <w:rsid w:val="00B13D4D"/>
    <w:rsid w:val="00B13DED"/>
    <w:rsid w:val="00B142A9"/>
    <w:rsid w:val="00B14BC5"/>
    <w:rsid w:val="00B14FF0"/>
    <w:rsid w:val="00B158D9"/>
    <w:rsid w:val="00B15B8A"/>
    <w:rsid w:val="00B17480"/>
    <w:rsid w:val="00B17D0D"/>
    <w:rsid w:val="00B2111B"/>
    <w:rsid w:val="00B23CC0"/>
    <w:rsid w:val="00B24D65"/>
    <w:rsid w:val="00B25DEE"/>
    <w:rsid w:val="00B26CB8"/>
    <w:rsid w:val="00B26E68"/>
    <w:rsid w:val="00B30691"/>
    <w:rsid w:val="00B3155B"/>
    <w:rsid w:val="00B3182C"/>
    <w:rsid w:val="00B32E89"/>
    <w:rsid w:val="00B3329F"/>
    <w:rsid w:val="00B3450E"/>
    <w:rsid w:val="00B35B3C"/>
    <w:rsid w:val="00B37403"/>
    <w:rsid w:val="00B37A22"/>
    <w:rsid w:val="00B41EA5"/>
    <w:rsid w:val="00B42DCA"/>
    <w:rsid w:val="00B432C8"/>
    <w:rsid w:val="00B4369E"/>
    <w:rsid w:val="00B444BD"/>
    <w:rsid w:val="00B469A5"/>
    <w:rsid w:val="00B50450"/>
    <w:rsid w:val="00B504E4"/>
    <w:rsid w:val="00B5105D"/>
    <w:rsid w:val="00B512A2"/>
    <w:rsid w:val="00B51E3C"/>
    <w:rsid w:val="00B56133"/>
    <w:rsid w:val="00B56AEC"/>
    <w:rsid w:val="00B6329B"/>
    <w:rsid w:val="00B633B7"/>
    <w:rsid w:val="00B63775"/>
    <w:rsid w:val="00B64E42"/>
    <w:rsid w:val="00B65C0C"/>
    <w:rsid w:val="00B65F8C"/>
    <w:rsid w:val="00B70474"/>
    <w:rsid w:val="00B72060"/>
    <w:rsid w:val="00B72260"/>
    <w:rsid w:val="00B72E17"/>
    <w:rsid w:val="00B74CA2"/>
    <w:rsid w:val="00B752F4"/>
    <w:rsid w:val="00B7673D"/>
    <w:rsid w:val="00B8114E"/>
    <w:rsid w:val="00B8281C"/>
    <w:rsid w:val="00B8409E"/>
    <w:rsid w:val="00B84914"/>
    <w:rsid w:val="00B867F2"/>
    <w:rsid w:val="00B8780D"/>
    <w:rsid w:val="00B87B52"/>
    <w:rsid w:val="00B90E7E"/>
    <w:rsid w:val="00B924E1"/>
    <w:rsid w:val="00B950A8"/>
    <w:rsid w:val="00B95C2B"/>
    <w:rsid w:val="00B96305"/>
    <w:rsid w:val="00B96F71"/>
    <w:rsid w:val="00B97058"/>
    <w:rsid w:val="00B9785C"/>
    <w:rsid w:val="00B97E20"/>
    <w:rsid w:val="00BA0292"/>
    <w:rsid w:val="00BA0B19"/>
    <w:rsid w:val="00BA176A"/>
    <w:rsid w:val="00BA272E"/>
    <w:rsid w:val="00BA3B3B"/>
    <w:rsid w:val="00BA3CCB"/>
    <w:rsid w:val="00BA4EB6"/>
    <w:rsid w:val="00BA60E3"/>
    <w:rsid w:val="00BA7A1D"/>
    <w:rsid w:val="00BA7E2E"/>
    <w:rsid w:val="00BB0E36"/>
    <w:rsid w:val="00BB1B80"/>
    <w:rsid w:val="00BB3C44"/>
    <w:rsid w:val="00BB3EC8"/>
    <w:rsid w:val="00BB6740"/>
    <w:rsid w:val="00BC2C60"/>
    <w:rsid w:val="00BC3407"/>
    <w:rsid w:val="00BC415C"/>
    <w:rsid w:val="00BC48C9"/>
    <w:rsid w:val="00BC49BC"/>
    <w:rsid w:val="00BD09BC"/>
    <w:rsid w:val="00BD0ACB"/>
    <w:rsid w:val="00BD13BB"/>
    <w:rsid w:val="00BD1527"/>
    <w:rsid w:val="00BD1ED9"/>
    <w:rsid w:val="00BD33CB"/>
    <w:rsid w:val="00BD3D9F"/>
    <w:rsid w:val="00BD3E2B"/>
    <w:rsid w:val="00BD55F9"/>
    <w:rsid w:val="00BD581F"/>
    <w:rsid w:val="00BD58D4"/>
    <w:rsid w:val="00BD6394"/>
    <w:rsid w:val="00BD7B68"/>
    <w:rsid w:val="00BE029A"/>
    <w:rsid w:val="00BE20E2"/>
    <w:rsid w:val="00BE24D5"/>
    <w:rsid w:val="00BE3DB4"/>
    <w:rsid w:val="00BE5EB4"/>
    <w:rsid w:val="00BF0C29"/>
    <w:rsid w:val="00BF2CDF"/>
    <w:rsid w:val="00BF3738"/>
    <w:rsid w:val="00BF3901"/>
    <w:rsid w:val="00BF4B5A"/>
    <w:rsid w:val="00BF5693"/>
    <w:rsid w:val="00BF5B28"/>
    <w:rsid w:val="00BF5D29"/>
    <w:rsid w:val="00BF5D5B"/>
    <w:rsid w:val="00BF6B14"/>
    <w:rsid w:val="00BF6E34"/>
    <w:rsid w:val="00BF72F3"/>
    <w:rsid w:val="00BF76E7"/>
    <w:rsid w:val="00C0084C"/>
    <w:rsid w:val="00C021F3"/>
    <w:rsid w:val="00C02B66"/>
    <w:rsid w:val="00C035D8"/>
    <w:rsid w:val="00C11725"/>
    <w:rsid w:val="00C12834"/>
    <w:rsid w:val="00C142A9"/>
    <w:rsid w:val="00C16F88"/>
    <w:rsid w:val="00C22359"/>
    <w:rsid w:val="00C224AE"/>
    <w:rsid w:val="00C24B3B"/>
    <w:rsid w:val="00C30906"/>
    <w:rsid w:val="00C30B60"/>
    <w:rsid w:val="00C320CE"/>
    <w:rsid w:val="00C37C03"/>
    <w:rsid w:val="00C37F3F"/>
    <w:rsid w:val="00C41D31"/>
    <w:rsid w:val="00C422D4"/>
    <w:rsid w:val="00C42C3A"/>
    <w:rsid w:val="00C441FF"/>
    <w:rsid w:val="00C4479C"/>
    <w:rsid w:val="00C44F20"/>
    <w:rsid w:val="00C47157"/>
    <w:rsid w:val="00C5059F"/>
    <w:rsid w:val="00C51CFF"/>
    <w:rsid w:val="00C51D52"/>
    <w:rsid w:val="00C5275A"/>
    <w:rsid w:val="00C53B0B"/>
    <w:rsid w:val="00C54805"/>
    <w:rsid w:val="00C609B6"/>
    <w:rsid w:val="00C60DA7"/>
    <w:rsid w:val="00C61B9A"/>
    <w:rsid w:val="00C621E4"/>
    <w:rsid w:val="00C630D4"/>
    <w:rsid w:val="00C63775"/>
    <w:rsid w:val="00C671C4"/>
    <w:rsid w:val="00C67E9B"/>
    <w:rsid w:val="00C707DE"/>
    <w:rsid w:val="00C70E98"/>
    <w:rsid w:val="00C72936"/>
    <w:rsid w:val="00C72B15"/>
    <w:rsid w:val="00C737C2"/>
    <w:rsid w:val="00C76C6F"/>
    <w:rsid w:val="00C77161"/>
    <w:rsid w:val="00C7755B"/>
    <w:rsid w:val="00C77E84"/>
    <w:rsid w:val="00C80875"/>
    <w:rsid w:val="00C80B96"/>
    <w:rsid w:val="00C813B1"/>
    <w:rsid w:val="00C81717"/>
    <w:rsid w:val="00C81EA7"/>
    <w:rsid w:val="00C841D2"/>
    <w:rsid w:val="00C84319"/>
    <w:rsid w:val="00C845BF"/>
    <w:rsid w:val="00C85463"/>
    <w:rsid w:val="00C9028F"/>
    <w:rsid w:val="00C92C89"/>
    <w:rsid w:val="00C97BE3"/>
    <w:rsid w:val="00CA0E12"/>
    <w:rsid w:val="00CA0F48"/>
    <w:rsid w:val="00CA1C56"/>
    <w:rsid w:val="00CA1CFB"/>
    <w:rsid w:val="00CA1D75"/>
    <w:rsid w:val="00CA2BE4"/>
    <w:rsid w:val="00CA4B2B"/>
    <w:rsid w:val="00CA634F"/>
    <w:rsid w:val="00CB06A1"/>
    <w:rsid w:val="00CB2C3E"/>
    <w:rsid w:val="00CB32F9"/>
    <w:rsid w:val="00CB4135"/>
    <w:rsid w:val="00CB49AF"/>
    <w:rsid w:val="00CB57BA"/>
    <w:rsid w:val="00CB5B8A"/>
    <w:rsid w:val="00CB6663"/>
    <w:rsid w:val="00CB6667"/>
    <w:rsid w:val="00CB668A"/>
    <w:rsid w:val="00CC23BF"/>
    <w:rsid w:val="00CC272D"/>
    <w:rsid w:val="00CC3670"/>
    <w:rsid w:val="00CC41E1"/>
    <w:rsid w:val="00CC5F74"/>
    <w:rsid w:val="00CC7A09"/>
    <w:rsid w:val="00CC7D69"/>
    <w:rsid w:val="00CD0140"/>
    <w:rsid w:val="00CD1D4A"/>
    <w:rsid w:val="00CD39E4"/>
    <w:rsid w:val="00CD47B2"/>
    <w:rsid w:val="00CD64B8"/>
    <w:rsid w:val="00CD7B67"/>
    <w:rsid w:val="00CE0D8D"/>
    <w:rsid w:val="00CE12B0"/>
    <w:rsid w:val="00CE146D"/>
    <w:rsid w:val="00CE1651"/>
    <w:rsid w:val="00CE3A58"/>
    <w:rsid w:val="00CE5C17"/>
    <w:rsid w:val="00CE5D28"/>
    <w:rsid w:val="00CE6868"/>
    <w:rsid w:val="00CF01B5"/>
    <w:rsid w:val="00CF06F8"/>
    <w:rsid w:val="00CF25C4"/>
    <w:rsid w:val="00CF48A9"/>
    <w:rsid w:val="00CF4CFA"/>
    <w:rsid w:val="00CF4EB4"/>
    <w:rsid w:val="00CF51FC"/>
    <w:rsid w:val="00CF5CAE"/>
    <w:rsid w:val="00CF679B"/>
    <w:rsid w:val="00CF72CB"/>
    <w:rsid w:val="00CF776A"/>
    <w:rsid w:val="00CF799E"/>
    <w:rsid w:val="00D0221E"/>
    <w:rsid w:val="00D0435D"/>
    <w:rsid w:val="00D04AE9"/>
    <w:rsid w:val="00D05046"/>
    <w:rsid w:val="00D058AD"/>
    <w:rsid w:val="00D058F9"/>
    <w:rsid w:val="00D06D9A"/>
    <w:rsid w:val="00D06F9A"/>
    <w:rsid w:val="00D07882"/>
    <w:rsid w:val="00D07CA0"/>
    <w:rsid w:val="00D1054D"/>
    <w:rsid w:val="00D125B1"/>
    <w:rsid w:val="00D1282E"/>
    <w:rsid w:val="00D131E4"/>
    <w:rsid w:val="00D1368F"/>
    <w:rsid w:val="00D16D0B"/>
    <w:rsid w:val="00D17927"/>
    <w:rsid w:val="00D20EEB"/>
    <w:rsid w:val="00D226BE"/>
    <w:rsid w:val="00D2277D"/>
    <w:rsid w:val="00D23400"/>
    <w:rsid w:val="00D25DFC"/>
    <w:rsid w:val="00D264C6"/>
    <w:rsid w:val="00D26D24"/>
    <w:rsid w:val="00D26F45"/>
    <w:rsid w:val="00D27260"/>
    <w:rsid w:val="00D339A0"/>
    <w:rsid w:val="00D375F4"/>
    <w:rsid w:val="00D44438"/>
    <w:rsid w:val="00D4571E"/>
    <w:rsid w:val="00D45915"/>
    <w:rsid w:val="00D50FAB"/>
    <w:rsid w:val="00D5107F"/>
    <w:rsid w:val="00D5226D"/>
    <w:rsid w:val="00D54161"/>
    <w:rsid w:val="00D54210"/>
    <w:rsid w:val="00D56B2E"/>
    <w:rsid w:val="00D6321E"/>
    <w:rsid w:val="00D63579"/>
    <w:rsid w:val="00D64B11"/>
    <w:rsid w:val="00D65A38"/>
    <w:rsid w:val="00D65D40"/>
    <w:rsid w:val="00D6643F"/>
    <w:rsid w:val="00D6690A"/>
    <w:rsid w:val="00D67A4D"/>
    <w:rsid w:val="00D7017B"/>
    <w:rsid w:val="00D756BE"/>
    <w:rsid w:val="00D76214"/>
    <w:rsid w:val="00D81CD4"/>
    <w:rsid w:val="00D8298E"/>
    <w:rsid w:val="00D83114"/>
    <w:rsid w:val="00D84587"/>
    <w:rsid w:val="00D847A0"/>
    <w:rsid w:val="00D851B9"/>
    <w:rsid w:val="00D8693A"/>
    <w:rsid w:val="00D87608"/>
    <w:rsid w:val="00D90079"/>
    <w:rsid w:val="00D900C1"/>
    <w:rsid w:val="00D912F6"/>
    <w:rsid w:val="00D91368"/>
    <w:rsid w:val="00D91ABF"/>
    <w:rsid w:val="00D92426"/>
    <w:rsid w:val="00D92996"/>
    <w:rsid w:val="00D93A35"/>
    <w:rsid w:val="00D94454"/>
    <w:rsid w:val="00D94848"/>
    <w:rsid w:val="00D97FF6"/>
    <w:rsid w:val="00DA0E46"/>
    <w:rsid w:val="00DA27F6"/>
    <w:rsid w:val="00DA29AF"/>
    <w:rsid w:val="00DA3550"/>
    <w:rsid w:val="00DA5791"/>
    <w:rsid w:val="00DA5B53"/>
    <w:rsid w:val="00DA66C8"/>
    <w:rsid w:val="00DA6D85"/>
    <w:rsid w:val="00DB12B5"/>
    <w:rsid w:val="00DB1376"/>
    <w:rsid w:val="00DB1E31"/>
    <w:rsid w:val="00DB2A6A"/>
    <w:rsid w:val="00DB68DF"/>
    <w:rsid w:val="00DC183D"/>
    <w:rsid w:val="00DC7EA9"/>
    <w:rsid w:val="00DD0C9C"/>
    <w:rsid w:val="00DD265A"/>
    <w:rsid w:val="00DD2ED0"/>
    <w:rsid w:val="00DD42DC"/>
    <w:rsid w:val="00DD6728"/>
    <w:rsid w:val="00DD6949"/>
    <w:rsid w:val="00DD75DC"/>
    <w:rsid w:val="00DE1789"/>
    <w:rsid w:val="00DE2FA8"/>
    <w:rsid w:val="00DE317F"/>
    <w:rsid w:val="00DE3823"/>
    <w:rsid w:val="00DE639F"/>
    <w:rsid w:val="00DE783F"/>
    <w:rsid w:val="00DE7B27"/>
    <w:rsid w:val="00DF0037"/>
    <w:rsid w:val="00DF1104"/>
    <w:rsid w:val="00DF1308"/>
    <w:rsid w:val="00DF1D92"/>
    <w:rsid w:val="00DF26D4"/>
    <w:rsid w:val="00DF564F"/>
    <w:rsid w:val="00DF5D46"/>
    <w:rsid w:val="00DF6BF2"/>
    <w:rsid w:val="00E00F0B"/>
    <w:rsid w:val="00E010D7"/>
    <w:rsid w:val="00E015D1"/>
    <w:rsid w:val="00E02E5C"/>
    <w:rsid w:val="00E04B54"/>
    <w:rsid w:val="00E056CA"/>
    <w:rsid w:val="00E05E9C"/>
    <w:rsid w:val="00E07439"/>
    <w:rsid w:val="00E07A21"/>
    <w:rsid w:val="00E07A3E"/>
    <w:rsid w:val="00E11CE1"/>
    <w:rsid w:val="00E12066"/>
    <w:rsid w:val="00E122F7"/>
    <w:rsid w:val="00E12E28"/>
    <w:rsid w:val="00E144CC"/>
    <w:rsid w:val="00E15BBE"/>
    <w:rsid w:val="00E17012"/>
    <w:rsid w:val="00E17410"/>
    <w:rsid w:val="00E17777"/>
    <w:rsid w:val="00E177E1"/>
    <w:rsid w:val="00E229F1"/>
    <w:rsid w:val="00E24951"/>
    <w:rsid w:val="00E25F47"/>
    <w:rsid w:val="00E2649A"/>
    <w:rsid w:val="00E31BB5"/>
    <w:rsid w:val="00E33FD2"/>
    <w:rsid w:val="00E34BFA"/>
    <w:rsid w:val="00E37D2D"/>
    <w:rsid w:val="00E4283A"/>
    <w:rsid w:val="00E43307"/>
    <w:rsid w:val="00E45C76"/>
    <w:rsid w:val="00E51F99"/>
    <w:rsid w:val="00E5298D"/>
    <w:rsid w:val="00E53AC9"/>
    <w:rsid w:val="00E56EF9"/>
    <w:rsid w:val="00E60746"/>
    <w:rsid w:val="00E61ABF"/>
    <w:rsid w:val="00E62BAA"/>
    <w:rsid w:val="00E63020"/>
    <w:rsid w:val="00E63A36"/>
    <w:rsid w:val="00E6410C"/>
    <w:rsid w:val="00E65509"/>
    <w:rsid w:val="00E65AFE"/>
    <w:rsid w:val="00E7054D"/>
    <w:rsid w:val="00E727BF"/>
    <w:rsid w:val="00E7373E"/>
    <w:rsid w:val="00E73BA9"/>
    <w:rsid w:val="00E740C4"/>
    <w:rsid w:val="00E74C91"/>
    <w:rsid w:val="00E76715"/>
    <w:rsid w:val="00E808F3"/>
    <w:rsid w:val="00E815E3"/>
    <w:rsid w:val="00E81F67"/>
    <w:rsid w:val="00E820C4"/>
    <w:rsid w:val="00E827B7"/>
    <w:rsid w:val="00E831CD"/>
    <w:rsid w:val="00E84795"/>
    <w:rsid w:val="00E85D5F"/>
    <w:rsid w:val="00E86F62"/>
    <w:rsid w:val="00E90A80"/>
    <w:rsid w:val="00E91307"/>
    <w:rsid w:val="00E92090"/>
    <w:rsid w:val="00E923FE"/>
    <w:rsid w:val="00E92DB9"/>
    <w:rsid w:val="00E937A1"/>
    <w:rsid w:val="00E95B67"/>
    <w:rsid w:val="00E960A0"/>
    <w:rsid w:val="00E97C33"/>
    <w:rsid w:val="00EA08EC"/>
    <w:rsid w:val="00EA48FC"/>
    <w:rsid w:val="00EA4F55"/>
    <w:rsid w:val="00EA5852"/>
    <w:rsid w:val="00EA60CE"/>
    <w:rsid w:val="00EA7A06"/>
    <w:rsid w:val="00EB0727"/>
    <w:rsid w:val="00EB197F"/>
    <w:rsid w:val="00EB2AF7"/>
    <w:rsid w:val="00EB3745"/>
    <w:rsid w:val="00EB497F"/>
    <w:rsid w:val="00EB6613"/>
    <w:rsid w:val="00EC1730"/>
    <w:rsid w:val="00EC56EA"/>
    <w:rsid w:val="00EC61E4"/>
    <w:rsid w:val="00EC72BB"/>
    <w:rsid w:val="00EC7C7F"/>
    <w:rsid w:val="00ED0BE3"/>
    <w:rsid w:val="00ED0C1E"/>
    <w:rsid w:val="00ED1622"/>
    <w:rsid w:val="00ED21F6"/>
    <w:rsid w:val="00ED3A56"/>
    <w:rsid w:val="00ED4938"/>
    <w:rsid w:val="00ED593D"/>
    <w:rsid w:val="00ED66E9"/>
    <w:rsid w:val="00ED6BF1"/>
    <w:rsid w:val="00ED6E34"/>
    <w:rsid w:val="00EE165D"/>
    <w:rsid w:val="00EE199B"/>
    <w:rsid w:val="00EE2DFC"/>
    <w:rsid w:val="00EE33A4"/>
    <w:rsid w:val="00EE3651"/>
    <w:rsid w:val="00EE3BA1"/>
    <w:rsid w:val="00EE72BC"/>
    <w:rsid w:val="00EF0485"/>
    <w:rsid w:val="00EF38D3"/>
    <w:rsid w:val="00EF5167"/>
    <w:rsid w:val="00EF5898"/>
    <w:rsid w:val="00EF6506"/>
    <w:rsid w:val="00EF6844"/>
    <w:rsid w:val="00EF69AB"/>
    <w:rsid w:val="00EF7344"/>
    <w:rsid w:val="00F019B5"/>
    <w:rsid w:val="00F01C8B"/>
    <w:rsid w:val="00F01D61"/>
    <w:rsid w:val="00F03A34"/>
    <w:rsid w:val="00F11331"/>
    <w:rsid w:val="00F11357"/>
    <w:rsid w:val="00F11569"/>
    <w:rsid w:val="00F133A7"/>
    <w:rsid w:val="00F14287"/>
    <w:rsid w:val="00F14643"/>
    <w:rsid w:val="00F14F36"/>
    <w:rsid w:val="00F14FB6"/>
    <w:rsid w:val="00F161A3"/>
    <w:rsid w:val="00F163C5"/>
    <w:rsid w:val="00F170D0"/>
    <w:rsid w:val="00F17DA9"/>
    <w:rsid w:val="00F222BE"/>
    <w:rsid w:val="00F222D7"/>
    <w:rsid w:val="00F265D7"/>
    <w:rsid w:val="00F27A7A"/>
    <w:rsid w:val="00F30D73"/>
    <w:rsid w:val="00F3182E"/>
    <w:rsid w:val="00F325F3"/>
    <w:rsid w:val="00F34A19"/>
    <w:rsid w:val="00F35DA5"/>
    <w:rsid w:val="00F36217"/>
    <w:rsid w:val="00F3665C"/>
    <w:rsid w:val="00F3677C"/>
    <w:rsid w:val="00F37245"/>
    <w:rsid w:val="00F375C5"/>
    <w:rsid w:val="00F37763"/>
    <w:rsid w:val="00F37F37"/>
    <w:rsid w:val="00F40F11"/>
    <w:rsid w:val="00F44B6B"/>
    <w:rsid w:val="00F44EDC"/>
    <w:rsid w:val="00F45A81"/>
    <w:rsid w:val="00F45DFE"/>
    <w:rsid w:val="00F50058"/>
    <w:rsid w:val="00F5006D"/>
    <w:rsid w:val="00F50ABD"/>
    <w:rsid w:val="00F5270C"/>
    <w:rsid w:val="00F52DE3"/>
    <w:rsid w:val="00F5596F"/>
    <w:rsid w:val="00F55AF4"/>
    <w:rsid w:val="00F61956"/>
    <w:rsid w:val="00F61E15"/>
    <w:rsid w:val="00F6228A"/>
    <w:rsid w:val="00F631F7"/>
    <w:rsid w:val="00F63275"/>
    <w:rsid w:val="00F663A9"/>
    <w:rsid w:val="00F67468"/>
    <w:rsid w:val="00F700B9"/>
    <w:rsid w:val="00F70589"/>
    <w:rsid w:val="00F710EA"/>
    <w:rsid w:val="00F71607"/>
    <w:rsid w:val="00F71791"/>
    <w:rsid w:val="00F7265D"/>
    <w:rsid w:val="00F72682"/>
    <w:rsid w:val="00F72A23"/>
    <w:rsid w:val="00F73DFD"/>
    <w:rsid w:val="00F74F6A"/>
    <w:rsid w:val="00F76544"/>
    <w:rsid w:val="00F76F48"/>
    <w:rsid w:val="00F808DC"/>
    <w:rsid w:val="00F817A1"/>
    <w:rsid w:val="00F823C5"/>
    <w:rsid w:val="00F82F55"/>
    <w:rsid w:val="00F83191"/>
    <w:rsid w:val="00F84B25"/>
    <w:rsid w:val="00F85534"/>
    <w:rsid w:val="00F85DFB"/>
    <w:rsid w:val="00F91978"/>
    <w:rsid w:val="00F924D1"/>
    <w:rsid w:val="00F94482"/>
    <w:rsid w:val="00F94D0E"/>
    <w:rsid w:val="00F955B4"/>
    <w:rsid w:val="00F96174"/>
    <w:rsid w:val="00F972AB"/>
    <w:rsid w:val="00F97ED4"/>
    <w:rsid w:val="00FA0D15"/>
    <w:rsid w:val="00FA118A"/>
    <w:rsid w:val="00FA1335"/>
    <w:rsid w:val="00FA3BFA"/>
    <w:rsid w:val="00FA3DD5"/>
    <w:rsid w:val="00FA5456"/>
    <w:rsid w:val="00FA5C96"/>
    <w:rsid w:val="00FA6AF9"/>
    <w:rsid w:val="00FB2191"/>
    <w:rsid w:val="00FB240D"/>
    <w:rsid w:val="00FB2866"/>
    <w:rsid w:val="00FB2B82"/>
    <w:rsid w:val="00FB3517"/>
    <w:rsid w:val="00FB375B"/>
    <w:rsid w:val="00FB4012"/>
    <w:rsid w:val="00FB4EDE"/>
    <w:rsid w:val="00FB5D49"/>
    <w:rsid w:val="00FB6A4E"/>
    <w:rsid w:val="00FB7F90"/>
    <w:rsid w:val="00FC0384"/>
    <w:rsid w:val="00FC2906"/>
    <w:rsid w:val="00FC3EC8"/>
    <w:rsid w:val="00FC40D1"/>
    <w:rsid w:val="00FC4DCE"/>
    <w:rsid w:val="00FC5088"/>
    <w:rsid w:val="00FC5D06"/>
    <w:rsid w:val="00FC6361"/>
    <w:rsid w:val="00FD0B8C"/>
    <w:rsid w:val="00FD123F"/>
    <w:rsid w:val="00FD30C7"/>
    <w:rsid w:val="00FD323A"/>
    <w:rsid w:val="00FD3B31"/>
    <w:rsid w:val="00FD6457"/>
    <w:rsid w:val="00FD7A90"/>
    <w:rsid w:val="00FE0192"/>
    <w:rsid w:val="00FE03CC"/>
    <w:rsid w:val="00FE0767"/>
    <w:rsid w:val="00FE1080"/>
    <w:rsid w:val="00FE10EA"/>
    <w:rsid w:val="00FE164B"/>
    <w:rsid w:val="00FE1952"/>
    <w:rsid w:val="00FE271E"/>
    <w:rsid w:val="00FE2EE3"/>
    <w:rsid w:val="00FE49AF"/>
    <w:rsid w:val="00FE4BEF"/>
    <w:rsid w:val="00FE5FD2"/>
    <w:rsid w:val="00FE6603"/>
    <w:rsid w:val="00FE6643"/>
    <w:rsid w:val="00FE6BDF"/>
    <w:rsid w:val="00FF1D6A"/>
    <w:rsid w:val="00FF2B10"/>
    <w:rsid w:val="00FF2D51"/>
    <w:rsid w:val="00FF31F1"/>
    <w:rsid w:val="00FF40FE"/>
    <w:rsid w:val="00FF775C"/>
    <w:rsid w:val="00FF7A86"/>
    <w:rsid w:val="010ABC88"/>
    <w:rsid w:val="01527AF7"/>
    <w:rsid w:val="027635D1"/>
    <w:rsid w:val="027C30D7"/>
    <w:rsid w:val="02A54800"/>
    <w:rsid w:val="0386EA26"/>
    <w:rsid w:val="0459D254"/>
    <w:rsid w:val="0553B190"/>
    <w:rsid w:val="065205EF"/>
    <w:rsid w:val="068A2972"/>
    <w:rsid w:val="069C5633"/>
    <w:rsid w:val="076CF7AA"/>
    <w:rsid w:val="07DD52E9"/>
    <w:rsid w:val="0872263E"/>
    <w:rsid w:val="08B8B33E"/>
    <w:rsid w:val="0A6D30F8"/>
    <w:rsid w:val="0B171E46"/>
    <w:rsid w:val="0BA0A9FB"/>
    <w:rsid w:val="0C0035A5"/>
    <w:rsid w:val="0C7F8B46"/>
    <w:rsid w:val="0CF28245"/>
    <w:rsid w:val="0D27B942"/>
    <w:rsid w:val="0FCCFF2B"/>
    <w:rsid w:val="0FFA21B4"/>
    <w:rsid w:val="11E97081"/>
    <w:rsid w:val="134DC99E"/>
    <w:rsid w:val="13D3F7B4"/>
    <w:rsid w:val="1431564B"/>
    <w:rsid w:val="15E2B23C"/>
    <w:rsid w:val="16094A65"/>
    <w:rsid w:val="1630BD2F"/>
    <w:rsid w:val="16D61AE1"/>
    <w:rsid w:val="16E17F7B"/>
    <w:rsid w:val="17D03AAA"/>
    <w:rsid w:val="19E92192"/>
    <w:rsid w:val="19F92638"/>
    <w:rsid w:val="1A1A7F0B"/>
    <w:rsid w:val="1AD41205"/>
    <w:rsid w:val="1BB84309"/>
    <w:rsid w:val="1BE4054D"/>
    <w:rsid w:val="1C26DF24"/>
    <w:rsid w:val="1CEFBF5F"/>
    <w:rsid w:val="1D23FCEF"/>
    <w:rsid w:val="1E5C338D"/>
    <w:rsid w:val="1E961F68"/>
    <w:rsid w:val="1F70F63F"/>
    <w:rsid w:val="1FE02420"/>
    <w:rsid w:val="20E4BD6F"/>
    <w:rsid w:val="20F3ADC4"/>
    <w:rsid w:val="2187343C"/>
    <w:rsid w:val="21E1BD73"/>
    <w:rsid w:val="255B2FC2"/>
    <w:rsid w:val="2634D0DB"/>
    <w:rsid w:val="26F16F11"/>
    <w:rsid w:val="27B6DC17"/>
    <w:rsid w:val="2818ED62"/>
    <w:rsid w:val="284027DF"/>
    <w:rsid w:val="2867F4A0"/>
    <w:rsid w:val="28976894"/>
    <w:rsid w:val="28C0A3F9"/>
    <w:rsid w:val="28E4270C"/>
    <w:rsid w:val="299E6610"/>
    <w:rsid w:val="2CD9B114"/>
    <w:rsid w:val="2D27EF51"/>
    <w:rsid w:val="2D76291D"/>
    <w:rsid w:val="2DD4D8A1"/>
    <w:rsid w:val="2DE3C326"/>
    <w:rsid w:val="2E170813"/>
    <w:rsid w:val="2E954533"/>
    <w:rsid w:val="2FB5AEA4"/>
    <w:rsid w:val="30341989"/>
    <w:rsid w:val="30EEA73A"/>
    <w:rsid w:val="31C02152"/>
    <w:rsid w:val="33000D94"/>
    <w:rsid w:val="35D6A134"/>
    <w:rsid w:val="3624F3C7"/>
    <w:rsid w:val="36CC937F"/>
    <w:rsid w:val="36D5B957"/>
    <w:rsid w:val="37452BF7"/>
    <w:rsid w:val="385476BA"/>
    <w:rsid w:val="387EB076"/>
    <w:rsid w:val="3A41134B"/>
    <w:rsid w:val="3AAB0D2E"/>
    <w:rsid w:val="3D398996"/>
    <w:rsid w:val="3D627194"/>
    <w:rsid w:val="3DB26920"/>
    <w:rsid w:val="3E34CD81"/>
    <w:rsid w:val="3E64E66B"/>
    <w:rsid w:val="3E68ECE8"/>
    <w:rsid w:val="3F91436C"/>
    <w:rsid w:val="3F98FA4F"/>
    <w:rsid w:val="4068F270"/>
    <w:rsid w:val="4179E5E6"/>
    <w:rsid w:val="41E0D641"/>
    <w:rsid w:val="421E9A82"/>
    <w:rsid w:val="423F64CC"/>
    <w:rsid w:val="4243E91D"/>
    <w:rsid w:val="4267642D"/>
    <w:rsid w:val="43121416"/>
    <w:rsid w:val="43475798"/>
    <w:rsid w:val="44DDD284"/>
    <w:rsid w:val="46311BB9"/>
    <w:rsid w:val="490AC174"/>
    <w:rsid w:val="49625042"/>
    <w:rsid w:val="49A0D874"/>
    <w:rsid w:val="49D88AC9"/>
    <w:rsid w:val="4D411E9C"/>
    <w:rsid w:val="4D43AAAF"/>
    <w:rsid w:val="4D49D4A0"/>
    <w:rsid w:val="4D50D1C1"/>
    <w:rsid w:val="4EFB1CED"/>
    <w:rsid w:val="4F7812A5"/>
    <w:rsid w:val="4FBB589C"/>
    <w:rsid w:val="529F691E"/>
    <w:rsid w:val="52D394BB"/>
    <w:rsid w:val="5363882B"/>
    <w:rsid w:val="53C2AE12"/>
    <w:rsid w:val="5476B807"/>
    <w:rsid w:val="56308366"/>
    <w:rsid w:val="5791046D"/>
    <w:rsid w:val="57C20BCB"/>
    <w:rsid w:val="5841DAF2"/>
    <w:rsid w:val="58D3FC8A"/>
    <w:rsid w:val="59FDC058"/>
    <w:rsid w:val="5A22F2CB"/>
    <w:rsid w:val="5B42A6B4"/>
    <w:rsid w:val="5BAD9123"/>
    <w:rsid w:val="5BE94B06"/>
    <w:rsid w:val="5C8E2F49"/>
    <w:rsid w:val="5CC77B98"/>
    <w:rsid w:val="5D243DBD"/>
    <w:rsid w:val="5DA9043D"/>
    <w:rsid w:val="5DDD4B45"/>
    <w:rsid w:val="5DDF5639"/>
    <w:rsid w:val="5FC3EE6E"/>
    <w:rsid w:val="5FC92ABA"/>
    <w:rsid w:val="6038998C"/>
    <w:rsid w:val="6251D4A3"/>
    <w:rsid w:val="6396CE56"/>
    <w:rsid w:val="64311F39"/>
    <w:rsid w:val="64AC9FBD"/>
    <w:rsid w:val="64EB9D4A"/>
    <w:rsid w:val="6508F951"/>
    <w:rsid w:val="65F426FB"/>
    <w:rsid w:val="6624A731"/>
    <w:rsid w:val="671165D0"/>
    <w:rsid w:val="674BA9BE"/>
    <w:rsid w:val="6A1C09F1"/>
    <w:rsid w:val="6A5FE953"/>
    <w:rsid w:val="6C045C4B"/>
    <w:rsid w:val="6CEEA1B5"/>
    <w:rsid w:val="6CFC7BED"/>
    <w:rsid w:val="6D28633B"/>
    <w:rsid w:val="6D8CDEBE"/>
    <w:rsid w:val="6E9A52AF"/>
    <w:rsid w:val="6F5E985F"/>
    <w:rsid w:val="6F62A1E0"/>
    <w:rsid w:val="6FBECC25"/>
    <w:rsid w:val="70FFBB34"/>
    <w:rsid w:val="71E2BF15"/>
    <w:rsid w:val="734455B0"/>
    <w:rsid w:val="736FE98D"/>
    <w:rsid w:val="74E5C257"/>
    <w:rsid w:val="776400E4"/>
    <w:rsid w:val="776413C7"/>
    <w:rsid w:val="7795FCF3"/>
    <w:rsid w:val="77A4EFB9"/>
    <w:rsid w:val="787C9DF8"/>
    <w:rsid w:val="789217A9"/>
    <w:rsid w:val="78BE5864"/>
    <w:rsid w:val="78C92FFC"/>
    <w:rsid w:val="793AD108"/>
    <w:rsid w:val="7A0A42CE"/>
    <w:rsid w:val="7A67A0E1"/>
    <w:rsid w:val="7B199A18"/>
    <w:rsid w:val="7B270FD7"/>
    <w:rsid w:val="7B4240E9"/>
    <w:rsid w:val="7BBF5422"/>
    <w:rsid w:val="7C824A66"/>
    <w:rsid w:val="7CD904F2"/>
    <w:rsid w:val="7D065CE0"/>
    <w:rsid w:val="7D33BD08"/>
    <w:rsid w:val="7DBA169D"/>
    <w:rsid w:val="7F1CFD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5B690"/>
  <w15:chartTrackingRefBased/>
  <w15:docId w15:val="{315F32F0-B628-47DD-A34E-CCFCC28C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66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ar"/>
    <w:uiPriority w:val="9"/>
    <w:semiHidden/>
    <w:unhideWhenUsed/>
    <w:qFormat/>
    <w:rsid w:val="007039AC"/>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ial">
    <w:name w:val="arial"/>
    <w:basedOn w:val="Normal"/>
    <w:rsid w:val="00D27260"/>
    <w:rPr>
      <w:rFonts w:eastAsiaTheme="minorEastAsia"/>
      <w:lang w:eastAsia="en-US"/>
    </w:rPr>
  </w:style>
  <w:style w:type="character" w:styleId="Hipervnculo">
    <w:name w:val="Hyperlink"/>
    <w:basedOn w:val="Fuentedeprrafopredeter"/>
    <w:uiPriority w:val="99"/>
    <w:unhideWhenUsed/>
    <w:rsid w:val="00746401"/>
    <w:rPr>
      <w:color w:val="0563C1" w:themeColor="hyperlink"/>
      <w:u w:val="single"/>
    </w:rPr>
  </w:style>
  <w:style w:type="character" w:styleId="Mencinsinresolver">
    <w:name w:val="Unresolved Mention"/>
    <w:basedOn w:val="Fuentedeprrafopredeter"/>
    <w:uiPriority w:val="99"/>
    <w:rsid w:val="00746401"/>
    <w:rPr>
      <w:color w:val="605E5C"/>
      <w:shd w:val="clear" w:color="auto" w:fill="E1DFDD"/>
    </w:rPr>
  </w:style>
  <w:style w:type="character" w:styleId="Hipervnculovisitado">
    <w:name w:val="FollowedHyperlink"/>
    <w:basedOn w:val="Fuentedeprrafopredeter"/>
    <w:uiPriority w:val="99"/>
    <w:semiHidden/>
    <w:unhideWhenUsed/>
    <w:rsid w:val="001B2168"/>
    <w:rPr>
      <w:color w:val="954F72" w:themeColor="followedHyperlink"/>
      <w:u w:val="single"/>
    </w:rPr>
  </w:style>
  <w:style w:type="paragraph" w:styleId="NormalWeb">
    <w:name w:val="Normal (Web)"/>
    <w:basedOn w:val="Normal"/>
    <w:uiPriority w:val="99"/>
    <w:unhideWhenUsed/>
    <w:rsid w:val="00BF72F3"/>
    <w:rPr>
      <w:rFonts w:ascii="Calibri" w:eastAsiaTheme="minorHAnsi" w:hAnsi="Calibri" w:cs="Calibri"/>
      <w:sz w:val="22"/>
      <w:szCs w:val="22"/>
      <w:lang w:eastAsia="en-US"/>
    </w:rPr>
  </w:style>
  <w:style w:type="paragraph" w:customStyle="1" w:styleId="xmsonormal">
    <w:name w:val="x_msonormal"/>
    <w:basedOn w:val="Normal"/>
    <w:rsid w:val="008F257F"/>
    <w:rPr>
      <w:rFonts w:ascii="Calibri" w:eastAsiaTheme="minorHAnsi" w:hAnsi="Calibri" w:cs="Calibri"/>
      <w:sz w:val="22"/>
      <w:szCs w:val="22"/>
      <w:lang w:eastAsia="en-US"/>
    </w:rPr>
  </w:style>
  <w:style w:type="table" w:styleId="Tablaconcuadrcula">
    <w:name w:val="Table Grid"/>
    <w:basedOn w:val="Tablanormal"/>
    <w:uiPriority w:val="59"/>
    <w:rsid w:val="00975B53"/>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166A2"/>
    <w:rPr>
      <w:sz w:val="16"/>
      <w:szCs w:val="16"/>
    </w:rPr>
  </w:style>
  <w:style w:type="paragraph" w:styleId="Textocomentario">
    <w:name w:val="annotation text"/>
    <w:basedOn w:val="Normal"/>
    <w:link w:val="TextocomentarioCar"/>
    <w:uiPriority w:val="99"/>
    <w:unhideWhenUsed/>
    <w:rsid w:val="003166A2"/>
    <w:rPr>
      <w:sz w:val="20"/>
      <w:szCs w:val="20"/>
    </w:rPr>
  </w:style>
  <w:style w:type="character" w:customStyle="1" w:styleId="TextocomentarioCar">
    <w:name w:val="Texto comentario Car"/>
    <w:basedOn w:val="Fuentedeprrafopredeter"/>
    <w:link w:val="Textocomentario"/>
    <w:uiPriority w:val="99"/>
    <w:rsid w:val="003166A2"/>
    <w:rPr>
      <w:sz w:val="20"/>
      <w:szCs w:val="20"/>
    </w:rPr>
  </w:style>
  <w:style w:type="paragraph" w:styleId="Asuntodelcomentario">
    <w:name w:val="annotation subject"/>
    <w:basedOn w:val="Textocomentario"/>
    <w:next w:val="Textocomentario"/>
    <w:link w:val="AsuntodelcomentarioCar"/>
    <w:uiPriority w:val="99"/>
    <w:semiHidden/>
    <w:unhideWhenUsed/>
    <w:rsid w:val="003166A2"/>
    <w:rPr>
      <w:b/>
      <w:bCs/>
    </w:rPr>
  </w:style>
  <w:style w:type="character" w:customStyle="1" w:styleId="AsuntodelcomentarioCar">
    <w:name w:val="Asunto del comentario Car"/>
    <w:basedOn w:val="TextocomentarioCar"/>
    <w:link w:val="Asuntodelcomentario"/>
    <w:uiPriority w:val="99"/>
    <w:semiHidden/>
    <w:rsid w:val="003166A2"/>
    <w:rPr>
      <w:b/>
      <w:bCs/>
      <w:sz w:val="20"/>
      <w:szCs w:val="20"/>
    </w:rPr>
  </w:style>
  <w:style w:type="paragraph" w:styleId="Revisin">
    <w:name w:val="Revision"/>
    <w:hidden/>
    <w:uiPriority w:val="99"/>
    <w:semiHidden/>
    <w:rsid w:val="003166A2"/>
  </w:style>
  <w:style w:type="paragraph" w:styleId="Encabezado">
    <w:name w:val="header"/>
    <w:basedOn w:val="Normal"/>
    <w:link w:val="EncabezadoCar"/>
    <w:uiPriority w:val="99"/>
    <w:unhideWhenUsed/>
    <w:rsid w:val="003166A2"/>
    <w:pPr>
      <w:tabs>
        <w:tab w:val="center" w:pos="4680"/>
        <w:tab w:val="right" w:pos="9360"/>
      </w:tabs>
    </w:pPr>
  </w:style>
  <w:style w:type="character" w:customStyle="1" w:styleId="EncabezadoCar">
    <w:name w:val="Encabezado Car"/>
    <w:basedOn w:val="Fuentedeprrafopredeter"/>
    <w:link w:val="Encabezado"/>
    <w:uiPriority w:val="99"/>
    <w:rsid w:val="003166A2"/>
  </w:style>
  <w:style w:type="paragraph" w:styleId="Piedepgina">
    <w:name w:val="footer"/>
    <w:basedOn w:val="Normal"/>
    <w:link w:val="PiedepginaCar"/>
    <w:uiPriority w:val="99"/>
    <w:unhideWhenUsed/>
    <w:rsid w:val="003166A2"/>
    <w:pPr>
      <w:tabs>
        <w:tab w:val="center" w:pos="4680"/>
        <w:tab w:val="right" w:pos="9360"/>
      </w:tabs>
    </w:pPr>
  </w:style>
  <w:style w:type="character" w:customStyle="1" w:styleId="PiedepginaCar">
    <w:name w:val="Pie de página Car"/>
    <w:basedOn w:val="Fuentedeprrafopredeter"/>
    <w:link w:val="Piedepgina"/>
    <w:uiPriority w:val="99"/>
    <w:rsid w:val="003166A2"/>
  </w:style>
  <w:style w:type="character" w:styleId="Mencionar">
    <w:name w:val="Mention"/>
    <w:basedOn w:val="Fuentedeprrafopredeter"/>
    <w:uiPriority w:val="99"/>
    <w:unhideWhenUsed/>
    <w:rsid w:val="00EB2AF7"/>
    <w:rPr>
      <w:color w:val="2B579A"/>
      <w:shd w:val="clear" w:color="auto" w:fill="E1DFDD"/>
    </w:rPr>
  </w:style>
  <w:style w:type="character" w:customStyle="1" w:styleId="Ttulo1Car">
    <w:name w:val="Título 1 Car"/>
    <w:basedOn w:val="Fuentedeprrafopredeter"/>
    <w:link w:val="Ttulo1"/>
    <w:uiPriority w:val="9"/>
    <w:rsid w:val="00CB6667"/>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636E86"/>
    <w:rPr>
      <w:sz w:val="20"/>
      <w:szCs w:val="20"/>
    </w:rPr>
  </w:style>
  <w:style w:type="character" w:customStyle="1" w:styleId="TextonotapieCar">
    <w:name w:val="Texto nota pie Car"/>
    <w:basedOn w:val="Fuentedeprrafopredeter"/>
    <w:link w:val="Textonotapie"/>
    <w:uiPriority w:val="99"/>
    <w:semiHidden/>
    <w:rsid w:val="00636E86"/>
    <w:rPr>
      <w:sz w:val="20"/>
      <w:szCs w:val="20"/>
    </w:rPr>
  </w:style>
  <w:style w:type="character" w:styleId="Refdenotaalpie">
    <w:name w:val="footnote reference"/>
    <w:basedOn w:val="Fuentedeprrafopredeter"/>
    <w:uiPriority w:val="99"/>
    <w:semiHidden/>
    <w:unhideWhenUsed/>
    <w:rsid w:val="00636E86"/>
    <w:rPr>
      <w:vertAlign w:val="superscript"/>
    </w:rPr>
  </w:style>
  <w:style w:type="paragraph" w:customStyle="1" w:styleId="Default">
    <w:name w:val="Default"/>
    <w:rsid w:val="004B7842"/>
    <w:pPr>
      <w:autoSpaceDE w:val="0"/>
      <w:autoSpaceDN w:val="0"/>
      <w:adjustRightInd w:val="0"/>
    </w:pPr>
    <w:rPr>
      <w:rFonts w:ascii="Arial Narrow" w:eastAsiaTheme="minorHAnsi" w:hAnsi="Arial Narrow" w:cs="Arial Narrow"/>
      <w:color w:val="000000"/>
      <w:lang w:eastAsia="en-US"/>
    </w:rPr>
  </w:style>
  <w:style w:type="character" w:customStyle="1" w:styleId="Ttulo5Car">
    <w:name w:val="Título 5 Car"/>
    <w:basedOn w:val="Fuentedeprrafopredeter"/>
    <w:link w:val="Ttulo5"/>
    <w:uiPriority w:val="9"/>
    <w:semiHidden/>
    <w:rsid w:val="007039A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94">
      <w:bodyDiv w:val="1"/>
      <w:marLeft w:val="0"/>
      <w:marRight w:val="0"/>
      <w:marTop w:val="0"/>
      <w:marBottom w:val="0"/>
      <w:divBdr>
        <w:top w:val="none" w:sz="0" w:space="0" w:color="auto"/>
        <w:left w:val="none" w:sz="0" w:space="0" w:color="auto"/>
        <w:bottom w:val="none" w:sz="0" w:space="0" w:color="auto"/>
        <w:right w:val="none" w:sz="0" w:space="0" w:color="auto"/>
      </w:divBdr>
    </w:div>
    <w:div w:id="75132370">
      <w:bodyDiv w:val="1"/>
      <w:marLeft w:val="0"/>
      <w:marRight w:val="0"/>
      <w:marTop w:val="0"/>
      <w:marBottom w:val="0"/>
      <w:divBdr>
        <w:top w:val="none" w:sz="0" w:space="0" w:color="auto"/>
        <w:left w:val="none" w:sz="0" w:space="0" w:color="auto"/>
        <w:bottom w:val="none" w:sz="0" w:space="0" w:color="auto"/>
        <w:right w:val="none" w:sz="0" w:space="0" w:color="auto"/>
      </w:divBdr>
    </w:div>
    <w:div w:id="293679620">
      <w:bodyDiv w:val="1"/>
      <w:marLeft w:val="0"/>
      <w:marRight w:val="0"/>
      <w:marTop w:val="0"/>
      <w:marBottom w:val="0"/>
      <w:divBdr>
        <w:top w:val="none" w:sz="0" w:space="0" w:color="auto"/>
        <w:left w:val="none" w:sz="0" w:space="0" w:color="auto"/>
        <w:bottom w:val="none" w:sz="0" w:space="0" w:color="auto"/>
        <w:right w:val="none" w:sz="0" w:space="0" w:color="auto"/>
      </w:divBdr>
    </w:div>
    <w:div w:id="520899905">
      <w:bodyDiv w:val="1"/>
      <w:marLeft w:val="0"/>
      <w:marRight w:val="0"/>
      <w:marTop w:val="0"/>
      <w:marBottom w:val="0"/>
      <w:divBdr>
        <w:top w:val="none" w:sz="0" w:space="0" w:color="auto"/>
        <w:left w:val="none" w:sz="0" w:space="0" w:color="auto"/>
        <w:bottom w:val="none" w:sz="0" w:space="0" w:color="auto"/>
        <w:right w:val="none" w:sz="0" w:space="0" w:color="auto"/>
      </w:divBdr>
    </w:div>
    <w:div w:id="638073870">
      <w:bodyDiv w:val="1"/>
      <w:marLeft w:val="0"/>
      <w:marRight w:val="0"/>
      <w:marTop w:val="0"/>
      <w:marBottom w:val="0"/>
      <w:divBdr>
        <w:top w:val="none" w:sz="0" w:space="0" w:color="auto"/>
        <w:left w:val="none" w:sz="0" w:space="0" w:color="auto"/>
        <w:bottom w:val="none" w:sz="0" w:space="0" w:color="auto"/>
        <w:right w:val="none" w:sz="0" w:space="0" w:color="auto"/>
      </w:divBdr>
    </w:div>
    <w:div w:id="774714145">
      <w:bodyDiv w:val="1"/>
      <w:marLeft w:val="0"/>
      <w:marRight w:val="0"/>
      <w:marTop w:val="0"/>
      <w:marBottom w:val="0"/>
      <w:divBdr>
        <w:top w:val="none" w:sz="0" w:space="0" w:color="auto"/>
        <w:left w:val="none" w:sz="0" w:space="0" w:color="auto"/>
        <w:bottom w:val="none" w:sz="0" w:space="0" w:color="auto"/>
        <w:right w:val="none" w:sz="0" w:space="0" w:color="auto"/>
      </w:divBdr>
    </w:div>
    <w:div w:id="1099642891">
      <w:bodyDiv w:val="1"/>
      <w:marLeft w:val="0"/>
      <w:marRight w:val="0"/>
      <w:marTop w:val="0"/>
      <w:marBottom w:val="0"/>
      <w:divBdr>
        <w:top w:val="none" w:sz="0" w:space="0" w:color="auto"/>
        <w:left w:val="none" w:sz="0" w:space="0" w:color="auto"/>
        <w:bottom w:val="none" w:sz="0" w:space="0" w:color="auto"/>
        <w:right w:val="none" w:sz="0" w:space="0" w:color="auto"/>
      </w:divBdr>
    </w:div>
    <w:div w:id="1637876074">
      <w:bodyDiv w:val="1"/>
      <w:marLeft w:val="0"/>
      <w:marRight w:val="0"/>
      <w:marTop w:val="0"/>
      <w:marBottom w:val="0"/>
      <w:divBdr>
        <w:top w:val="none" w:sz="0" w:space="0" w:color="auto"/>
        <w:left w:val="none" w:sz="0" w:space="0" w:color="auto"/>
        <w:bottom w:val="none" w:sz="0" w:space="0" w:color="auto"/>
        <w:right w:val="none" w:sz="0" w:space="0" w:color="auto"/>
      </w:divBdr>
    </w:div>
    <w:div w:id="1916892160">
      <w:bodyDiv w:val="1"/>
      <w:marLeft w:val="0"/>
      <w:marRight w:val="0"/>
      <w:marTop w:val="0"/>
      <w:marBottom w:val="0"/>
      <w:divBdr>
        <w:top w:val="none" w:sz="0" w:space="0" w:color="auto"/>
        <w:left w:val="none" w:sz="0" w:space="0" w:color="auto"/>
        <w:bottom w:val="none" w:sz="0" w:space="0" w:color="auto"/>
        <w:right w:val="none" w:sz="0" w:space="0" w:color="auto"/>
      </w:divBdr>
    </w:div>
    <w:div w:id="209600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dge.com/proceeding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mkirch2@sd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blic.Advisor@cpuc.c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Users\jkw\AppData\Local\Microsoft\Windows\INetCache\Content.Outlook\BSCA8SJF\apps.cpuc.ca.gov\c\AXXXXXXX" TargetMode="Externa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99FCB7E9-DA5A-4D7E-8B5B-B00959CD23CE}">
    <t:Anchor>
      <t:Comment id="1093571948"/>
    </t:Anchor>
    <t:History>
      <t:Event id="{D0C5089E-5D28-43D2-BDB3-2AF7F93AA7B1}" time="2025-08-20T18:02:25.862Z">
        <t:Attribution userId="S::tmkirch2@sdge.com::433e7eaf-3849-401c-b0b0-08a51d57845d" userProvider="AD" userName="Kirchhoff, Tyler M"/>
        <t:Anchor>
          <t:Comment id="419865785"/>
        </t:Anchor>
        <t:Create/>
      </t:Event>
      <t:Event id="{F617B94C-EB12-4C60-91A5-B3078B0B2FD6}" time="2025-08-20T18:02:25.862Z">
        <t:Attribution userId="S::tmkirch2@sdge.com::433e7eaf-3849-401c-b0b0-08a51d57845d" userProvider="AD" userName="Kirchhoff, Tyler M"/>
        <t:Anchor>
          <t:Comment id="419865785"/>
        </t:Anchor>
        <t:Assign userId="S::MDavids1@sdge.com::5c601d42-f858-4dab-9307-ec0a24a1782f" userProvider="AD" userName="Davidson, Melanie L"/>
      </t:Event>
      <t:Event id="{24BD972D-6143-42B4-BDB7-65FC760EF4D1}" time="2025-08-20T18:02:25.862Z">
        <t:Attribution userId="S::tmkirch2@sdge.com::433e7eaf-3849-401c-b0b0-08a51d57845d" userProvider="AD" userName="Kirchhoff, Tyler M"/>
        <t:Anchor>
          <t:Comment id="419865785"/>
        </t:Anchor>
        <t:SetTitle title="@Davidson, Melanie L"/>
      </t:Event>
      <t:Event id="{DB40B102-095F-45BA-A78B-2D656A07DE02}" time="2025-08-22T15:14:47.525Z">
        <t:Attribution userId="S::tmkirch2@sdge.com::433e7eaf-3849-401c-b0b0-08a51d57845d" userProvider="AD" userName="Kirchhoff, Tyler M"/>
        <t:Progress percentComplete="100"/>
      </t:Event>
    </t:History>
  </t:Task>
  <t:Task id="{18CE71D4-A561-48BE-AE70-6D3447238F2F}">
    <t:Anchor>
      <t:Comment id="148436929"/>
    </t:Anchor>
    <t:History>
      <t:Event id="{0C17B585-B166-4507-844C-754725B64C6C}" time="2025-08-20T18:02:41.858Z">
        <t:Attribution userId="S::tmkirch2@sdge.com::433e7eaf-3849-401c-b0b0-08a51d57845d" userProvider="AD" userName="Kirchhoff, Tyler M"/>
        <t:Anchor>
          <t:Comment id="1893913639"/>
        </t:Anchor>
        <t:Create/>
      </t:Event>
      <t:Event id="{F49D611E-A746-4E73-920C-9ADE83C2E797}" time="2025-08-20T18:02:41.858Z">
        <t:Attribution userId="S::tmkirch2@sdge.com::433e7eaf-3849-401c-b0b0-08a51d57845d" userProvider="AD" userName="Kirchhoff, Tyler M"/>
        <t:Anchor>
          <t:Comment id="1893913639"/>
        </t:Anchor>
        <t:Assign userId="S::KLoudat@semprautilities.com::4bb6c31a-37b0-4aa9-a59e-525013536f8c" userProvider="AD" userName="Loudat, Kevin C"/>
      </t:Event>
      <t:Event id="{9B8723BE-6B85-4028-B669-F53B8C25EAF7}" time="2025-08-20T18:02:41.858Z">
        <t:Attribution userId="S::tmkirch2@sdge.com::433e7eaf-3849-401c-b0b0-08a51d57845d" userProvider="AD" userName="Kirchhoff, Tyler M"/>
        <t:Anchor>
          <t:Comment id="1893913639"/>
        </t:Anchor>
        <t:SetTitle title="@Loudat, Kevin C"/>
      </t:Event>
      <t:Event id="{68962CAF-3E10-4E18-A89C-C1514B1B7B48}" time="2025-08-22T15:14:51.711Z">
        <t:Attribution userId="S::tmkirch2@sdge.com::433e7eaf-3849-401c-b0b0-08a51d57845d" userProvider="AD" userName="Kirchhoff, Tyler 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650dd2-b90e-423b-ae37-65ab32f1b8a4" xsi:nil="true"/>
    <lcf76f155ced4ddcb4097134ff3c332f xmlns="23befbf5-3e82-4299-8753-1b7e4fdebe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B1C56E22D394F8FDAFE78B202361E" ma:contentTypeVersion="10" ma:contentTypeDescription="Create a new document." ma:contentTypeScope="" ma:versionID="21fdd83198643719ac5e0abff09558cb">
  <xsd:schema xmlns:xsd="http://www.w3.org/2001/XMLSchema" xmlns:xs="http://www.w3.org/2001/XMLSchema" xmlns:p="http://schemas.microsoft.com/office/2006/metadata/properties" xmlns:ns2="23befbf5-3e82-4299-8753-1b7e4fdebedf" xmlns:ns3="83650dd2-b90e-423b-ae37-65ab32f1b8a4" targetNamespace="http://schemas.microsoft.com/office/2006/metadata/properties" ma:root="true" ma:fieldsID="e28b729986d482847b969935e74d1ab7" ns2:_="" ns3:_="">
    <xsd:import namespace="23befbf5-3e82-4299-8753-1b7e4fdebedf"/>
    <xsd:import namespace="83650dd2-b90e-423b-ae37-65ab32f1b8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efbf5-3e82-4299-8753-1b7e4fde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50dd2-b90e-423b-ae37-65ab32f1b8a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bd26011-66ce-4d79-b34d-4e0ac65f2c20}" ma:internalName="TaxCatchAll" ma:showField="CatchAllData" ma:web="83650dd2-b90e-423b-ae37-65ab32f1b8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DE893-2DCF-4411-BB17-465FBA7B622F}">
  <ds:schemaRefs>
    <ds:schemaRef ds:uri="http://schemas.microsoft.com/office/2006/metadata/properties"/>
    <ds:schemaRef ds:uri="http://schemas.microsoft.com/office/infopath/2007/PartnerControls"/>
    <ds:schemaRef ds:uri="83650dd2-b90e-423b-ae37-65ab32f1b8a4"/>
    <ds:schemaRef ds:uri="23befbf5-3e82-4299-8753-1b7e4fdebedf"/>
  </ds:schemaRefs>
</ds:datastoreItem>
</file>

<file path=customXml/itemProps2.xml><?xml version="1.0" encoding="utf-8"?>
<ds:datastoreItem xmlns:ds="http://schemas.openxmlformats.org/officeDocument/2006/customXml" ds:itemID="{6724385B-51A1-43EA-B284-34CDC03C9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efbf5-3e82-4299-8753-1b7e4fdebedf"/>
    <ds:schemaRef ds:uri="83650dd2-b90e-423b-ae37-65ab32f1b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44959-B16A-4666-82A6-C4A0871EDF20}">
  <ds:schemaRefs>
    <ds:schemaRef ds:uri="http://schemas.openxmlformats.org/officeDocument/2006/bibliography"/>
  </ds:schemaRefs>
</ds:datastoreItem>
</file>

<file path=customXml/itemProps4.xml><?xml version="1.0" encoding="utf-8"?>
<ds:datastoreItem xmlns:ds="http://schemas.openxmlformats.org/officeDocument/2006/customXml" ds:itemID="{59AB8597-F677-4B17-9B21-357C343F78C7}">
  <ds:schemaRefs>
    <ds:schemaRef ds:uri="http://schemas.microsoft.com/sharepoint/v3/contenttype/forms"/>
  </ds:schemaRefs>
</ds:datastoreItem>
</file>

<file path=docMetadata/LabelInfo.xml><?xml version="1.0" encoding="utf-8"?>
<clbl:labelList xmlns:clbl="http://schemas.microsoft.com/office/2020/mipLabelMetadata">
  <clbl:label id="{d3837e6c-d705-437e-b3ab-e6d8024f5cad}" enabled="1" method="Privileged" siteId="{44ae661a-ece6-41aa-bc96-7c2c85a08941}" removed="0"/>
</clbl:labelList>
</file>

<file path=docProps/app.xml><?xml version="1.0" encoding="utf-8"?>
<Properties xmlns="http://schemas.openxmlformats.org/officeDocument/2006/extended-properties" xmlns:vt="http://schemas.openxmlformats.org/officeDocument/2006/docPropsVTypes">
  <Template>Normal</Template>
  <TotalTime>233</TotalTime>
  <Pages>2</Pages>
  <Words>610</Words>
  <Characters>3477</Characters>
  <Application>Microsoft Office Word</Application>
  <DocSecurity>0</DocSecurity>
  <PresentationFormat>15|.DOCX</PresentationFormat>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Links>
    <vt:vector size="24" baseType="variant">
      <vt:variant>
        <vt:i4>2818095</vt:i4>
      </vt:variant>
      <vt:variant>
        <vt:i4>9</vt:i4>
      </vt:variant>
      <vt:variant>
        <vt:i4>0</vt:i4>
      </vt:variant>
      <vt:variant>
        <vt:i4>5</vt:i4>
      </vt:variant>
      <vt:variant>
        <vt:lpwstr>http://www.sdge.com/proceedings</vt:lpwstr>
      </vt:variant>
      <vt:variant>
        <vt:lpwstr/>
      </vt:variant>
      <vt:variant>
        <vt:i4>2621514</vt:i4>
      </vt:variant>
      <vt:variant>
        <vt:i4>6</vt:i4>
      </vt:variant>
      <vt:variant>
        <vt:i4>0</vt:i4>
      </vt:variant>
      <vt:variant>
        <vt:i4>5</vt:i4>
      </vt:variant>
      <vt:variant>
        <vt:lpwstr>mailto:tmkirch2@sdge.com</vt:lpwstr>
      </vt:variant>
      <vt:variant>
        <vt:lpwstr/>
      </vt:variant>
      <vt:variant>
        <vt:i4>2359320</vt:i4>
      </vt:variant>
      <vt:variant>
        <vt:i4>3</vt:i4>
      </vt:variant>
      <vt:variant>
        <vt:i4>0</vt:i4>
      </vt:variant>
      <vt:variant>
        <vt:i4>5</vt:i4>
      </vt:variant>
      <vt:variant>
        <vt:lpwstr>mailto:Public.Advisor@cpuc.ca.gov</vt:lpwstr>
      </vt:variant>
      <vt:variant>
        <vt:lpwstr/>
      </vt:variant>
      <vt:variant>
        <vt:i4>1900544</vt:i4>
      </vt:variant>
      <vt:variant>
        <vt:i4>0</vt:i4>
      </vt:variant>
      <vt:variant>
        <vt:i4>0</vt:i4>
      </vt:variant>
      <vt:variant>
        <vt:i4>5</vt:i4>
      </vt:variant>
      <vt:variant>
        <vt:lpwstr>C:\Users\jkw\AppData\Local\Microsoft\Windows\INetCache\Content.Outlook\BSCA8SJF\apps.cpuc.ca.gov\c\AXXXXXXX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leticia@studio192.onmicrosoft.com</dc:creator>
  <cp:keywords/>
  <dc:description/>
  <cp:lastModifiedBy>S B</cp:lastModifiedBy>
  <cp:revision>59</cp:revision>
  <dcterms:created xsi:type="dcterms:W3CDTF">2026-01-28T05:31:00Z</dcterms:created>
  <dcterms:modified xsi:type="dcterms:W3CDTF">2026-01-29T18:12:00Z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837e6c-d705-437e-b3ab-e6d8024f5cad_Enabled">
    <vt:lpwstr>true</vt:lpwstr>
  </property>
  <property fmtid="{D5CDD505-2E9C-101B-9397-08002B2CF9AE}" pid="3" name="MSIP_Label_d3837e6c-d705-437e-b3ab-e6d8024f5cad_SetDate">
    <vt:lpwstr>2023-09-07T23:46:04Z</vt:lpwstr>
  </property>
  <property fmtid="{D5CDD505-2E9C-101B-9397-08002B2CF9AE}" pid="4" name="MSIP_Label_d3837e6c-d705-437e-b3ab-e6d8024f5cad_Method">
    <vt:lpwstr>Privileged</vt:lpwstr>
  </property>
  <property fmtid="{D5CDD505-2E9C-101B-9397-08002B2CF9AE}" pid="5" name="MSIP_Label_d3837e6c-d705-437e-b3ab-e6d8024f5cad_Name">
    <vt:lpwstr>Public (With Markings)</vt:lpwstr>
  </property>
  <property fmtid="{D5CDD505-2E9C-101B-9397-08002B2CF9AE}" pid="6" name="MSIP_Label_d3837e6c-d705-437e-b3ab-e6d8024f5cad_SiteId">
    <vt:lpwstr>44ae661a-ece6-41aa-bc96-7c2c85a08941</vt:lpwstr>
  </property>
  <property fmtid="{D5CDD505-2E9C-101B-9397-08002B2CF9AE}" pid="7" name="MSIP_Label_d3837e6c-d705-437e-b3ab-e6d8024f5cad_ActionId">
    <vt:lpwstr>3b60e34d-84a0-408f-9835-fd8b4e602927</vt:lpwstr>
  </property>
  <property fmtid="{D5CDD505-2E9C-101B-9397-08002B2CF9AE}" pid="8" name="MSIP_Label_d3837e6c-d705-437e-b3ab-e6d8024f5cad_ContentBits">
    <vt:lpwstr>3</vt:lpwstr>
  </property>
  <property fmtid="{D5CDD505-2E9C-101B-9397-08002B2CF9AE}" pid="9" name="ContentTypeId">
    <vt:lpwstr>0x010100B0FB1C56E22D394F8FDAFE78B202361E</vt:lpwstr>
  </property>
  <property fmtid="{D5CDD505-2E9C-101B-9397-08002B2CF9AE}" pid="10" name="pgeRecordCategory">
    <vt:lpwstr/>
  </property>
  <property fmtid="{D5CDD505-2E9C-101B-9397-08002B2CF9AE}" pid="11" name="Order">
    <vt:r8>10900</vt:r8>
  </property>
  <property fmtid="{D5CDD505-2E9C-101B-9397-08002B2CF9AE}" pid="12" name="xd_Signature">
    <vt:bool>false</vt:bool>
  </property>
  <property fmtid="{D5CDD505-2E9C-101B-9397-08002B2CF9AE}" pid="13" name="SharedWithUsers">
    <vt:lpwstr>32;#Paulo, Lynsey</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ClassificationContentMarkingFooterShapeIds">
    <vt:lpwstr>1,2,3</vt:lpwstr>
  </property>
  <property fmtid="{D5CDD505-2E9C-101B-9397-08002B2CF9AE}" pid="20" name="ClassificationContentMarkingFooterFontProps">
    <vt:lpwstr>#000000,12,Calibri</vt:lpwstr>
  </property>
  <property fmtid="{D5CDD505-2E9C-101B-9397-08002B2CF9AE}" pid="21" name="ClassificationContentMarkingFooterText">
    <vt:lpwstr>Public </vt:lpwstr>
  </property>
  <property fmtid="{D5CDD505-2E9C-101B-9397-08002B2CF9AE}" pid="22" name="MediaServiceImageTags">
    <vt:lpwstr/>
  </property>
  <property fmtid="{D5CDD505-2E9C-101B-9397-08002B2CF9AE}" pid="23" name="GrammarlyDocumentId">
    <vt:lpwstr>06ff1976-d176-48f5-850e-cc76ea63a1e2</vt:lpwstr>
  </property>
  <property fmtid="{D5CDD505-2E9C-101B-9397-08002B2CF9AE}" pid="24" name="docLang">
    <vt:lpwstr>en</vt:lpwstr>
  </property>
</Properties>
</file>