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516B" w14:textId="18B51B31" w:rsidR="00876793" w:rsidRPr="00FD2387" w:rsidRDefault="00876793" w:rsidP="003474EE">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 xml:space="preserve">Para más información </w:t>
      </w:r>
      <w:r w:rsidR="006227E0" w:rsidRPr="00FD2387">
        <w:rPr>
          <w:rFonts w:ascii="Times New Roman" w:eastAsia="Calibri" w:hAnsi="Times New Roman" w:cs="Times New Roman"/>
          <w:sz w:val="24"/>
          <w:szCs w:val="24"/>
          <w:lang w:val="es-ES_tradnl"/>
        </w:rPr>
        <w:t>sobre</w:t>
      </w:r>
      <w:r w:rsidRPr="00FD2387">
        <w:rPr>
          <w:rFonts w:ascii="Times New Roman" w:eastAsia="Calibri" w:hAnsi="Times New Roman" w:cs="Times New Roman"/>
          <w:sz w:val="24"/>
          <w:szCs w:val="24"/>
          <w:lang w:val="es-ES_tradnl"/>
        </w:rPr>
        <w:t xml:space="preserve"> cómo este cambio impactará su factura, llame al </w:t>
      </w:r>
      <w:r w:rsidR="00D0287B" w:rsidRPr="00FD2387">
        <w:rPr>
          <w:rFonts w:ascii="Times New Roman" w:hAnsi="Times New Roman" w:cs="Times New Roman"/>
          <w:sz w:val="24"/>
          <w:szCs w:val="24"/>
          <w:lang w:val="es-ES_tradnl"/>
        </w:rPr>
        <w:t>1-800-311-7343</w:t>
      </w:r>
      <w:r w:rsidR="006227E0" w:rsidRPr="00FD2387">
        <w:rPr>
          <w:rFonts w:ascii="Times New Roman" w:hAnsi="Times New Roman" w:cs="Times New Roman"/>
          <w:sz w:val="24"/>
          <w:szCs w:val="24"/>
          <w:lang w:val="es-ES_tradnl"/>
        </w:rPr>
        <w:t>.</w:t>
      </w:r>
    </w:p>
    <w:p w14:paraId="5F732329" w14:textId="77777777" w:rsidR="002A790E" w:rsidRPr="00FD2387" w:rsidRDefault="002A790E" w:rsidP="002A790E">
      <w:pPr>
        <w:spacing w:after="0" w:line="240" w:lineRule="auto"/>
        <w:jc w:val="center"/>
        <w:rPr>
          <w:rFonts w:ascii="Times New Roman" w:eastAsia="Calibri" w:hAnsi="Times New Roman" w:cs="Times New Roman"/>
          <w:i/>
          <w:iCs/>
          <w:color w:val="FF0000"/>
          <w:sz w:val="24"/>
          <w:szCs w:val="24"/>
          <w:lang w:val="es-ES_tradnl"/>
        </w:rPr>
      </w:pPr>
    </w:p>
    <w:p w14:paraId="369DF88F" w14:textId="75C4D1B0" w:rsidR="00FB2763" w:rsidRPr="00FD2387" w:rsidRDefault="00927FC6" w:rsidP="002A790E">
      <w:pPr>
        <w:spacing w:after="0" w:line="240" w:lineRule="auto"/>
        <w:jc w:val="center"/>
        <w:rPr>
          <w:rFonts w:ascii="Times New Roman" w:hAnsi="Times New Roman" w:cs="Times New Roman"/>
          <w:b/>
          <w:bCs/>
          <w:sz w:val="24"/>
          <w:szCs w:val="24"/>
          <w:lang w:val="es-ES_tradnl"/>
        </w:rPr>
      </w:pPr>
      <w:r w:rsidRPr="00FD2387">
        <w:rPr>
          <w:rFonts w:ascii="Times New Roman" w:hAnsi="Times New Roman" w:cs="Times New Roman"/>
          <w:b/>
          <w:bCs/>
          <w:sz w:val="24"/>
          <w:szCs w:val="24"/>
          <w:lang w:val="es-ES_tradnl"/>
        </w:rPr>
        <w:t>AVISO DE SOLICITUD</w:t>
      </w:r>
    </w:p>
    <w:p w14:paraId="3B8A9A45" w14:textId="63E62A01" w:rsidR="00600BBA" w:rsidRPr="00FD2387" w:rsidRDefault="00D627F2" w:rsidP="79B4C7A5">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FD2387">
        <w:rPr>
          <w:rFonts w:ascii="Times New Roman" w:hAnsi="Times New Roman" w:cs="Times New Roman"/>
          <w:caps w:val="0"/>
          <w:sz w:val="24"/>
          <w:szCs w:val="24"/>
          <w:lang w:val="es-ES_tradnl"/>
        </w:rPr>
        <w:t>PETICIÓN</w:t>
      </w:r>
      <w:r w:rsidR="00090A82" w:rsidRPr="00FD2387">
        <w:rPr>
          <w:rFonts w:ascii="Times New Roman" w:hAnsi="Times New Roman" w:cs="Times New Roman"/>
          <w:caps w:val="0"/>
          <w:sz w:val="24"/>
          <w:szCs w:val="24"/>
          <w:lang w:val="es-ES_tradnl"/>
        </w:rPr>
        <w:t xml:space="preserve"> DE SAN DIEGO GAS &amp; ELECTRIC COMPANY A FIN DE AUMENTAR LAS TARIFAS PARA EL PRONÓSTICO DE LA CUENTA DE RECUPERACIÓN DE RECURSOS ENERGÉTICOS 2026 Y EL PRONÓSTICO DE VENTAS 2026</w:t>
      </w:r>
      <w:r w:rsidR="00B7633A" w:rsidRPr="00FD2387">
        <w:rPr>
          <w:rFonts w:ascii="Times New Roman" w:hAnsi="Times New Roman" w:cs="Times New Roman"/>
          <w:caps w:val="0"/>
          <w:sz w:val="24"/>
          <w:szCs w:val="24"/>
          <w:lang w:val="es-ES_tradnl"/>
        </w:rPr>
        <w:t xml:space="preserve"> </w:t>
      </w:r>
      <w:r w:rsidR="00933376" w:rsidRPr="00FD2387">
        <w:rPr>
          <w:rFonts w:ascii="Times New Roman" w:hAnsi="Times New Roman" w:cs="Times New Roman"/>
          <w:caps w:val="0"/>
          <w:sz w:val="24"/>
          <w:szCs w:val="24"/>
          <w:lang w:val="es-ES_tradnl"/>
        </w:rPr>
        <w:br/>
      </w:r>
      <w:r w:rsidR="00090A82" w:rsidRPr="00FD2387">
        <w:rPr>
          <w:rFonts w:ascii="Times New Roman" w:hAnsi="Times New Roman" w:cs="Times New Roman"/>
          <w:caps w:val="0"/>
          <w:sz w:val="24"/>
          <w:szCs w:val="24"/>
          <w:lang w:val="es-ES_tradnl"/>
        </w:rPr>
        <w:t>SOLICITUD NÚM.</w:t>
      </w:r>
      <w:r w:rsidR="00600BBA" w:rsidRPr="00FD2387">
        <w:rPr>
          <w:rFonts w:ascii="Times New Roman" w:hAnsi="Times New Roman" w:cs="Times New Roman"/>
          <w:caps w:val="0"/>
          <w:sz w:val="24"/>
          <w:szCs w:val="24"/>
          <w:lang w:val="es-ES_tradnl"/>
        </w:rPr>
        <w:t xml:space="preserve"> </w:t>
      </w:r>
      <w:r w:rsidR="00600BBA" w:rsidRPr="00FD2387">
        <w:rPr>
          <w:rFonts w:ascii="Times New Roman" w:hAnsi="Times New Roman" w:cs="Times New Roman"/>
          <w:sz w:val="24"/>
          <w:szCs w:val="24"/>
          <w:lang w:val="es-ES_tradnl"/>
        </w:rPr>
        <w:t>A.2</w:t>
      </w:r>
      <w:r w:rsidR="000B0B57" w:rsidRPr="00FD2387">
        <w:rPr>
          <w:rFonts w:ascii="Times New Roman" w:hAnsi="Times New Roman" w:cs="Times New Roman"/>
          <w:sz w:val="24"/>
          <w:szCs w:val="24"/>
          <w:lang w:val="es-ES_tradnl"/>
        </w:rPr>
        <w:t>5</w:t>
      </w:r>
      <w:r w:rsidR="00600BBA" w:rsidRPr="00FD2387">
        <w:rPr>
          <w:rFonts w:ascii="Times New Roman" w:hAnsi="Times New Roman" w:cs="Times New Roman"/>
          <w:sz w:val="24"/>
          <w:szCs w:val="24"/>
          <w:lang w:val="es-ES_tradnl"/>
        </w:rPr>
        <w:t>-05-</w:t>
      </w:r>
      <w:r w:rsidR="00582603" w:rsidRPr="00FD2387">
        <w:rPr>
          <w:rFonts w:asciiTheme="minorHAnsi" w:hAnsiTheme="minorHAnsi" w:cstheme="minorBidi"/>
          <w:b w:val="0"/>
          <w:bCs w:val="0"/>
          <w:caps w:val="0"/>
          <w:sz w:val="22"/>
          <w:szCs w:val="22"/>
          <w:lang w:val="es-ES_tradnl"/>
        </w:rPr>
        <w:t xml:space="preserve"> </w:t>
      </w:r>
      <w:r w:rsidR="00582603" w:rsidRPr="00FD2387">
        <w:rPr>
          <w:rFonts w:ascii="Times New Roman" w:hAnsi="Times New Roman" w:cs="Times New Roman"/>
          <w:sz w:val="24"/>
          <w:szCs w:val="24"/>
          <w:lang w:val="es-ES_tradnl"/>
        </w:rPr>
        <w:t>012</w:t>
      </w:r>
    </w:p>
    <w:p w14:paraId="27BE69B4" w14:textId="77777777" w:rsidR="008656A5" w:rsidRPr="00FD2387" w:rsidRDefault="008656A5" w:rsidP="002A790E">
      <w:pPr>
        <w:spacing w:after="0" w:line="240" w:lineRule="auto"/>
        <w:rPr>
          <w:rFonts w:ascii="Times New Roman" w:hAnsi="Times New Roman" w:cs="Times New Roman"/>
          <w:b/>
          <w:bCs/>
          <w:sz w:val="24"/>
          <w:szCs w:val="24"/>
          <w:lang w:val="es-ES_tradnl"/>
        </w:rPr>
      </w:pPr>
    </w:p>
    <w:p w14:paraId="7940A4BD" w14:textId="712F538E" w:rsidR="0C6EBB1B" w:rsidRPr="00FD2387" w:rsidRDefault="000842C1" w:rsidP="002A790E">
      <w:pPr>
        <w:spacing w:after="0" w:line="240" w:lineRule="auto"/>
        <w:rPr>
          <w:rFonts w:ascii="Times New Roman" w:hAnsi="Times New Roman" w:cs="Times New Roman"/>
          <w:sz w:val="24"/>
          <w:szCs w:val="24"/>
          <w:lang w:val="es-ES_tradnl"/>
        </w:rPr>
      </w:pPr>
      <w:r w:rsidRPr="00FD2387">
        <w:rPr>
          <w:rFonts w:ascii="Times New Roman" w:hAnsi="Times New Roman" w:cs="Times New Roman"/>
          <w:b/>
          <w:bCs/>
          <w:sz w:val="24"/>
          <w:szCs w:val="24"/>
          <w:lang w:val="es-ES_tradnl"/>
        </w:rPr>
        <w:t>¿Por qué estoy recibiendo este aviso?</w:t>
      </w:r>
      <w:r w:rsidR="0C6EBB1B" w:rsidRPr="00FD2387">
        <w:rPr>
          <w:rFonts w:ascii="Times New Roman" w:hAnsi="Times New Roman" w:cs="Times New Roman"/>
          <w:b/>
          <w:bCs/>
          <w:sz w:val="24"/>
          <w:szCs w:val="24"/>
          <w:lang w:val="es-ES_tradnl"/>
        </w:rPr>
        <w:t xml:space="preserve"> </w:t>
      </w:r>
    </w:p>
    <w:p w14:paraId="3DBEDF05" w14:textId="2A85E379" w:rsidR="718C7AD5" w:rsidRPr="00FD2387" w:rsidRDefault="00E155B6" w:rsidP="037A0757">
      <w:pPr>
        <w:spacing w:after="0" w:line="240" w:lineRule="auto"/>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El 15 de mayo de 2025, San Diego Gas and Electric Company (SDG&amp;E</w:t>
      </w:r>
      <w:r w:rsidRPr="00FD2387">
        <w:rPr>
          <w:rFonts w:ascii="Times New Roman" w:hAnsi="Times New Roman" w:cs="Times New Roman"/>
          <w:sz w:val="24"/>
          <w:szCs w:val="24"/>
          <w:vertAlign w:val="superscript"/>
          <w:lang w:val="es-ES_tradnl"/>
        </w:rPr>
        <w:t>®</w:t>
      </w:r>
      <w:r w:rsidRPr="00FD2387">
        <w:rPr>
          <w:rFonts w:ascii="Times New Roman" w:hAnsi="Times New Roman" w:cs="Times New Roman"/>
          <w:sz w:val="24"/>
          <w:szCs w:val="24"/>
          <w:lang w:val="es-ES_tradnl"/>
        </w:rPr>
        <w:t>) presentó ante la Comisión de Servicios Públicos de California (CPUC) su solicitud para la aprobación del Pronóstico de la Cuenta de Recuperación de Recursos Energéticos (</w:t>
      </w:r>
      <w:r w:rsidR="00595759" w:rsidRPr="00FD2387">
        <w:rPr>
          <w:rFonts w:ascii="Times New Roman" w:hAnsi="Times New Roman" w:cs="Times New Roman"/>
          <w:i/>
          <w:iCs/>
          <w:sz w:val="24"/>
          <w:szCs w:val="24"/>
          <w:lang w:val="es-ES_tradnl"/>
        </w:rPr>
        <w:t xml:space="preserve">Energy </w:t>
      </w:r>
      <w:proofErr w:type="spellStart"/>
      <w:r w:rsidR="00595759" w:rsidRPr="00FD2387">
        <w:rPr>
          <w:rFonts w:ascii="Times New Roman" w:hAnsi="Times New Roman" w:cs="Times New Roman"/>
          <w:i/>
          <w:iCs/>
          <w:sz w:val="24"/>
          <w:szCs w:val="24"/>
          <w:lang w:val="es-ES_tradnl"/>
        </w:rPr>
        <w:t>Resource</w:t>
      </w:r>
      <w:proofErr w:type="spellEnd"/>
      <w:r w:rsidR="00595759" w:rsidRPr="00FD2387">
        <w:rPr>
          <w:rFonts w:ascii="Times New Roman" w:hAnsi="Times New Roman" w:cs="Times New Roman"/>
          <w:i/>
          <w:iCs/>
          <w:sz w:val="24"/>
          <w:szCs w:val="24"/>
          <w:lang w:val="es-ES_tradnl"/>
        </w:rPr>
        <w:t xml:space="preserve"> </w:t>
      </w:r>
      <w:proofErr w:type="spellStart"/>
      <w:r w:rsidR="00595759" w:rsidRPr="00FD2387">
        <w:rPr>
          <w:rFonts w:ascii="Times New Roman" w:hAnsi="Times New Roman" w:cs="Times New Roman"/>
          <w:i/>
          <w:iCs/>
          <w:sz w:val="24"/>
          <w:szCs w:val="24"/>
          <w:lang w:val="es-ES_tradnl"/>
        </w:rPr>
        <w:t>Recovery</w:t>
      </w:r>
      <w:proofErr w:type="spellEnd"/>
      <w:r w:rsidR="00595759" w:rsidRPr="00FD2387">
        <w:rPr>
          <w:rFonts w:ascii="Times New Roman" w:hAnsi="Times New Roman" w:cs="Times New Roman"/>
          <w:i/>
          <w:iCs/>
          <w:sz w:val="24"/>
          <w:szCs w:val="24"/>
          <w:lang w:val="es-ES_tradnl"/>
        </w:rPr>
        <w:t xml:space="preserve"> </w:t>
      </w:r>
      <w:proofErr w:type="spellStart"/>
      <w:r w:rsidR="00595759" w:rsidRPr="00FD2387">
        <w:rPr>
          <w:rFonts w:ascii="Times New Roman" w:hAnsi="Times New Roman" w:cs="Times New Roman"/>
          <w:i/>
          <w:iCs/>
          <w:sz w:val="24"/>
          <w:szCs w:val="24"/>
          <w:lang w:val="es-ES_tradnl"/>
        </w:rPr>
        <w:t>Account</w:t>
      </w:r>
      <w:proofErr w:type="spellEnd"/>
      <w:r w:rsidR="00595759" w:rsidRPr="00FD2387">
        <w:rPr>
          <w:rFonts w:ascii="Times New Roman" w:hAnsi="Times New Roman" w:cs="Times New Roman"/>
          <w:sz w:val="24"/>
          <w:szCs w:val="24"/>
          <w:lang w:val="es-ES_tradnl"/>
        </w:rPr>
        <w:t xml:space="preserve">, </w:t>
      </w:r>
      <w:r w:rsidRPr="00FD2387">
        <w:rPr>
          <w:rFonts w:ascii="Times New Roman" w:hAnsi="Times New Roman" w:cs="Times New Roman"/>
          <w:sz w:val="24"/>
          <w:szCs w:val="24"/>
          <w:lang w:val="es-ES_tradnl"/>
        </w:rPr>
        <w:t>ERRA) para 2026 y el Pronóstico de Ventas de Electricidad para 2026.</w:t>
      </w:r>
      <w:r w:rsidR="30BAB8E9" w:rsidRPr="00FD2387">
        <w:rPr>
          <w:rFonts w:ascii="Times New Roman" w:hAnsi="Times New Roman" w:cs="Times New Roman"/>
          <w:sz w:val="24"/>
          <w:szCs w:val="24"/>
          <w:lang w:val="es-ES_tradnl"/>
        </w:rPr>
        <w:t xml:space="preserve"> </w:t>
      </w:r>
      <w:r w:rsidR="00B71B6D" w:rsidRPr="00FD2387">
        <w:rPr>
          <w:rFonts w:ascii="Times New Roman" w:eastAsia="Calibri" w:hAnsi="Times New Roman" w:cs="Times New Roman"/>
          <w:sz w:val="24"/>
          <w:szCs w:val="24"/>
          <w:lang w:val="es-ES_tradnl"/>
        </w:rPr>
        <w:t xml:space="preserve">Esta solicitud anual describe los costos previstos </w:t>
      </w:r>
      <w:r w:rsidR="00CA1B62" w:rsidRPr="00FD2387">
        <w:rPr>
          <w:rFonts w:ascii="Times New Roman" w:eastAsia="Calibri" w:hAnsi="Times New Roman" w:cs="Times New Roman"/>
          <w:sz w:val="24"/>
          <w:szCs w:val="24"/>
          <w:lang w:val="es-ES_tradnl"/>
        </w:rPr>
        <w:t>para adquirir</w:t>
      </w:r>
      <w:r w:rsidR="00B71B6D" w:rsidRPr="00FD2387">
        <w:rPr>
          <w:rFonts w:ascii="Times New Roman" w:eastAsia="Calibri" w:hAnsi="Times New Roman" w:cs="Times New Roman"/>
          <w:sz w:val="24"/>
          <w:szCs w:val="24"/>
          <w:lang w:val="es-ES_tradnl"/>
        </w:rPr>
        <w:t xml:space="preserve"> electricidad, los gastos relacionados con asegurar un servicio eléctrico confiable y las ventas de electricidad previstas para 2026</w:t>
      </w:r>
      <w:r w:rsidR="002C1853" w:rsidRPr="00FD2387">
        <w:rPr>
          <w:rFonts w:ascii="Times New Roman" w:eastAsia="Calibri" w:hAnsi="Times New Roman" w:cs="Times New Roman"/>
          <w:sz w:val="24"/>
          <w:szCs w:val="24"/>
          <w:lang w:val="es-ES_tradnl"/>
        </w:rPr>
        <w:t xml:space="preserve"> de SDG&amp;E</w:t>
      </w:r>
      <w:r w:rsidR="4AEC372B" w:rsidRPr="00FD2387">
        <w:rPr>
          <w:rFonts w:ascii="Times New Roman" w:eastAsia="Calibri" w:hAnsi="Times New Roman" w:cs="Times New Roman"/>
          <w:sz w:val="24"/>
          <w:szCs w:val="24"/>
          <w:lang w:val="es-ES_tradnl"/>
        </w:rPr>
        <w:t>.</w:t>
      </w:r>
      <w:r w:rsidR="17317480" w:rsidRPr="00FD2387">
        <w:rPr>
          <w:rFonts w:ascii="Times New Roman" w:hAnsi="Times New Roman" w:cs="Times New Roman"/>
          <w:sz w:val="24"/>
          <w:szCs w:val="24"/>
          <w:lang w:val="es-ES_tradnl"/>
        </w:rPr>
        <w:t xml:space="preserve"> </w:t>
      </w:r>
      <w:r w:rsidR="00FA2EE7" w:rsidRPr="00FD2387">
        <w:rPr>
          <w:rFonts w:ascii="Times New Roman" w:hAnsi="Times New Roman" w:cs="Times New Roman"/>
          <w:sz w:val="24"/>
          <w:szCs w:val="24"/>
          <w:lang w:val="es-ES_tradnl"/>
        </w:rPr>
        <w:t xml:space="preserve">En la solicitud se pide un aumento total de los ingresos de </w:t>
      </w:r>
      <w:r w:rsidR="68940CCF" w:rsidRPr="00FD2387">
        <w:rPr>
          <w:rFonts w:ascii="Times New Roman" w:hAnsi="Times New Roman" w:cs="Times New Roman"/>
          <w:sz w:val="24"/>
          <w:szCs w:val="24"/>
          <w:lang w:val="es-ES_tradnl"/>
        </w:rPr>
        <w:t>$147,902,623</w:t>
      </w:r>
      <w:r w:rsidR="212A142D" w:rsidRPr="00FD2387">
        <w:rPr>
          <w:rFonts w:ascii="Times New Roman" w:hAnsi="Times New Roman" w:cs="Times New Roman"/>
          <w:sz w:val="24"/>
          <w:szCs w:val="24"/>
          <w:lang w:val="es-ES_tradnl"/>
        </w:rPr>
        <w:t>.</w:t>
      </w:r>
    </w:p>
    <w:p w14:paraId="56605CA2" w14:textId="77777777" w:rsidR="002A790E" w:rsidRPr="00FD2387" w:rsidRDefault="002A790E" w:rsidP="002A790E">
      <w:pPr>
        <w:spacing w:after="0" w:line="240" w:lineRule="auto"/>
        <w:rPr>
          <w:rFonts w:ascii="Times New Roman" w:hAnsi="Times New Roman" w:cs="Times New Roman"/>
          <w:sz w:val="24"/>
          <w:szCs w:val="24"/>
          <w:lang w:val="es-ES_tradnl"/>
        </w:rPr>
      </w:pPr>
    </w:p>
    <w:p w14:paraId="70C41E0A" w14:textId="76EC3225" w:rsidR="00D52653" w:rsidRPr="00FD2387" w:rsidRDefault="00A7761F" w:rsidP="037A0757">
      <w:pPr>
        <w:spacing w:after="0" w:line="240" w:lineRule="auto"/>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 xml:space="preserve">SDG&amp;E no obtiene ganancias del costo de </w:t>
      </w:r>
      <w:r w:rsidR="00CA1B62" w:rsidRPr="00FD2387">
        <w:rPr>
          <w:rFonts w:ascii="Times New Roman" w:eastAsia="Calibri" w:hAnsi="Times New Roman" w:cs="Times New Roman"/>
          <w:sz w:val="24"/>
          <w:szCs w:val="24"/>
          <w:lang w:val="es-ES_tradnl"/>
        </w:rPr>
        <w:t>adquirir</w:t>
      </w:r>
      <w:r w:rsidRPr="00FD2387">
        <w:rPr>
          <w:rFonts w:ascii="Times New Roman" w:eastAsia="Calibri" w:hAnsi="Times New Roman" w:cs="Times New Roman"/>
          <w:sz w:val="24"/>
          <w:szCs w:val="24"/>
          <w:lang w:val="es-ES_tradnl"/>
        </w:rPr>
        <w:t xml:space="preserve"> electricidad en nombre de los clientes. Si los costos reales difieren de los previstos, SDG&amp;E devolverá o cobrará la diferencia a los clientes.</w:t>
      </w:r>
    </w:p>
    <w:p w14:paraId="30BC747F" w14:textId="77777777" w:rsidR="00D52653" w:rsidRPr="00FD2387" w:rsidRDefault="00D52653" w:rsidP="037A0757">
      <w:pPr>
        <w:spacing w:after="0" w:line="240" w:lineRule="auto"/>
        <w:rPr>
          <w:rFonts w:ascii="Times New Roman" w:hAnsi="Times New Roman" w:cs="Times New Roman"/>
          <w:sz w:val="24"/>
          <w:szCs w:val="24"/>
          <w:lang w:val="es-ES_tradnl"/>
        </w:rPr>
      </w:pPr>
    </w:p>
    <w:p w14:paraId="44269A97" w14:textId="6E0C08C0" w:rsidR="00A55E30" w:rsidRPr="00FD2387" w:rsidRDefault="00C93C1F" w:rsidP="00A55E30">
      <w:pPr>
        <w:spacing w:after="0" w:line="240" w:lineRule="auto"/>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 xml:space="preserve">SDG&amp;E actualizará esta solicitud más adelante en el año para incluir la información más reciente, las condiciones del mercado y las decisiones de la CPUC. Debido a que los precios del mercado pueden cambiar, </w:t>
      </w:r>
      <w:r w:rsidR="00CA1B62" w:rsidRPr="00FD2387">
        <w:rPr>
          <w:rFonts w:ascii="Times New Roman" w:hAnsi="Times New Roman" w:cs="Times New Roman"/>
          <w:sz w:val="24"/>
          <w:szCs w:val="24"/>
          <w:lang w:val="es-ES_tradnl"/>
        </w:rPr>
        <w:t xml:space="preserve">los impactos </w:t>
      </w:r>
      <w:r w:rsidR="00D94A56" w:rsidRPr="00FD2387">
        <w:rPr>
          <w:rFonts w:ascii="Times New Roman" w:hAnsi="Times New Roman" w:cs="Times New Roman"/>
          <w:sz w:val="24"/>
          <w:szCs w:val="24"/>
          <w:lang w:val="es-ES_tradnl"/>
        </w:rPr>
        <w:t xml:space="preserve">en </w:t>
      </w:r>
      <w:r w:rsidR="00CA1B62" w:rsidRPr="00FD2387">
        <w:rPr>
          <w:rFonts w:ascii="Times New Roman" w:hAnsi="Times New Roman" w:cs="Times New Roman"/>
          <w:sz w:val="24"/>
          <w:szCs w:val="24"/>
          <w:lang w:val="es-ES_tradnl"/>
        </w:rPr>
        <w:t>la</w:t>
      </w:r>
      <w:r w:rsidR="00D94A56" w:rsidRPr="00FD2387">
        <w:rPr>
          <w:rFonts w:ascii="Times New Roman" w:hAnsi="Times New Roman" w:cs="Times New Roman"/>
          <w:sz w:val="24"/>
          <w:szCs w:val="24"/>
          <w:lang w:val="es-ES_tradnl"/>
        </w:rPr>
        <w:t>s</w:t>
      </w:r>
      <w:r w:rsidR="00CA1B62" w:rsidRPr="00FD2387">
        <w:rPr>
          <w:rFonts w:ascii="Times New Roman" w:hAnsi="Times New Roman" w:cs="Times New Roman"/>
          <w:sz w:val="24"/>
          <w:szCs w:val="24"/>
          <w:lang w:val="es-ES_tradnl"/>
        </w:rPr>
        <w:t xml:space="preserve"> tarifa</w:t>
      </w:r>
      <w:r w:rsidR="00D94A56" w:rsidRPr="00FD2387">
        <w:rPr>
          <w:rFonts w:ascii="Times New Roman" w:hAnsi="Times New Roman" w:cs="Times New Roman"/>
          <w:sz w:val="24"/>
          <w:szCs w:val="24"/>
          <w:lang w:val="es-ES_tradnl"/>
        </w:rPr>
        <w:t>s y</w:t>
      </w:r>
      <w:r w:rsidRPr="00FD2387">
        <w:rPr>
          <w:rFonts w:ascii="Times New Roman" w:hAnsi="Times New Roman" w:cs="Times New Roman"/>
          <w:sz w:val="24"/>
          <w:szCs w:val="24"/>
          <w:lang w:val="es-ES_tradnl"/>
        </w:rPr>
        <w:t xml:space="preserve"> las facturas podrían ser diferentes de lo que se muestra aquí y en el momento en que se presentó esta solicitud.</w:t>
      </w:r>
      <w:r w:rsidR="00A55E30" w:rsidRPr="00FD2387">
        <w:rPr>
          <w:rFonts w:ascii="Times New Roman" w:hAnsi="Times New Roman" w:cs="Times New Roman"/>
          <w:sz w:val="24"/>
          <w:szCs w:val="24"/>
          <w:lang w:val="es-ES_tradnl"/>
        </w:rPr>
        <w:t xml:space="preserve"> </w:t>
      </w:r>
    </w:p>
    <w:p w14:paraId="1D62FE31" w14:textId="77777777" w:rsidR="00A55E30" w:rsidRPr="00FD2387" w:rsidRDefault="00A55E30" w:rsidP="037A0757">
      <w:pPr>
        <w:spacing w:after="0" w:line="240" w:lineRule="auto"/>
        <w:rPr>
          <w:rFonts w:ascii="Times New Roman" w:hAnsi="Times New Roman" w:cs="Times New Roman"/>
          <w:sz w:val="24"/>
          <w:szCs w:val="24"/>
          <w:lang w:val="es-ES_tradnl"/>
        </w:rPr>
      </w:pPr>
    </w:p>
    <w:p w14:paraId="341F1452" w14:textId="1E00A2C1" w:rsidR="5FB3F594" w:rsidRPr="00FD2387" w:rsidRDefault="00026E8D" w:rsidP="037A0757">
      <w:pPr>
        <w:spacing w:after="0" w:line="240" w:lineRule="auto"/>
        <w:rPr>
          <w:rFonts w:ascii="Times New Roman" w:eastAsia="Calibri" w:hAnsi="Times New Roman" w:cs="Times New Roman"/>
          <w:sz w:val="24"/>
          <w:szCs w:val="24"/>
          <w:lang w:val="es-ES_tradnl"/>
        </w:rPr>
      </w:pPr>
      <w:r w:rsidRPr="00FD2387">
        <w:rPr>
          <w:rFonts w:ascii="Times New Roman" w:hAnsi="Times New Roman" w:cs="Times New Roman"/>
          <w:sz w:val="24"/>
          <w:szCs w:val="24"/>
          <w:lang w:val="es-ES_tradnl"/>
        </w:rPr>
        <w:t>Si se aprueba, SDG&amp;E ajustará su pronóstico de ventas y recuperará los costos previstos a través de las tarifas eléctricas a partir del 1 de enero de 2026. Este ajuste afectará las facturas mensuales de electricidad.</w:t>
      </w:r>
    </w:p>
    <w:p w14:paraId="66E9A6A6" w14:textId="6D24BBED" w:rsidR="037A0757" w:rsidRPr="00FD2387" w:rsidRDefault="037A0757" w:rsidP="037A0757">
      <w:pPr>
        <w:spacing w:after="0" w:line="240" w:lineRule="auto"/>
        <w:rPr>
          <w:rFonts w:ascii="Times New Roman" w:eastAsia="Calibri" w:hAnsi="Times New Roman" w:cs="Times New Roman"/>
          <w:sz w:val="24"/>
          <w:szCs w:val="24"/>
          <w:lang w:val="es-ES_tradnl"/>
        </w:rPr>
      </w:pPr>
    </w:p>
    <w:p w14:paraId="010FDF2B" w14:textId="03C7C088" w:rsidR="008656A5" w:rsidRPr="00FD2387" w:rsidRDefault="008656A5" w:rsidP="002A790E">
      <w:pPr>
        <w:spacing w:after="0" w:line="240" w:lineRule="auto"/>
        <w:rPr>
          <w:rFonts w:ascii="Times New Roman" w:hAnsi="Times New Roman" w:cs="Times New Roman"/>
          <w:b/>
          <w:bCs/>
          <w:sz w:val="24"/>
          <w:szCs w:val="24"/>
          <w:lang w:val="es-ES_tradnl"/>
        </w:rPr>
      </w:pPr>
    </w:p>
    <w:p w14:paraId="4EB99824" w14:textId="174B3EC5" w:rsidR="4E5FCC20" w:rsidRPr="00FD2387" w:rsidRDefault="00DD4963" w:rsidP="002A790E">
      <w:pPr>
        <w:spacing w:after="0" w:line="240" w:lineRule="auto"/>
        <w:rPr>
          <w:rFonts w:ascii="Times New Roman" w:hAnsi="Times New Roman" w:cs="Times New Roman"/>
          <w:b/>
          <w:bCs/>
          <w:sz w:val="24"/>
          <w:szCs w:val="24"/>
          <w:lang w:val="es-ES_tradnl"/>
        </w:rPr>
      </w:pPr>
      <w:r w:rsidRPr="00FD2387">
        <w:rPr>
          <w:rFonts w:ascii="Times New Roman" w:hAnsi="Times New Roman" w:cs="Times New Roman"/>
          <w:b/>
          <w:bCs/>
          <w:sz w:val="24"/>
          <w:szCs w:val="24"/>
          <w:lang w:val="es-ES_tradnl"/>
        </w:rPr>
        <w:t xml:space="preserve">¿Por qué está solicitando SDG&amp;E este cambio </w:t>
      </w:r>
      <w:r w:rsidR="008449CF" w:rsidRPr="00FD2387">
        <w:rPr>
          <w:rFonts w:ascii="Times New Roman" w:hAnsi="Times New Roman" w:cs="Times New Roman"/>
          <w:b/>
          <w:bCs/>
          <w:sz w:val="24"/>
          <w:szCs w:val="24"/>
          <w:lang w:val="es-ES_tradnl"/>
        </w:rPr>
        <w:t>tarifario</w:t>
      </w:r>
      <w:r w:rsidRPr="00FD2387">
        <w:rPr>
          <w:rFonts w:ascii="Times New Roman" w:hAnsi="Times New Roman" w:cs="Times New Roman"/>
          <w:b/>
          <w:bCs/>
          <w:sz w:val="24"/>
          <w:szCs w:val="24"/>
          <w:lang w:val="es-ES_tradnl"/>
        </w:rPr>
        <w:t>?</w:t>
      </w:r>
    </w:p>
    <w:p w14:paraId="0C551BC6" w14:textId="5141588B" w:rsidR="00B7633A" w:rsidRPr="00FD2387" w:rsidRDefault="00720A32" w:rsidP="00FD7CFE">
      <w:pPr>
        <w:spacing w:after="0" w:line="240" w:lineRule="auto"/>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 xml:space="preserve">Cada año, SDG&amp;E debe pronosticar cuánta electricidad se espera que consuman sus clientes durante el año siguiente, así como el costo de </w:t>
      </w:r>
      <w:r w:rsidR="00C87A32" w:rsidRPr="00FD2387">
        <w:rPr>
          <w:rFonts w:ascii="Times New Roman" w:hAnsi="Times New Roman" w:cs="Times New Roman"/>
          <w:sz w:val="24"/>
          <w:szCs w:val="24"/>
          <w:lang w:val="es-ES_tradnl"/>
        </w:rPr>
        <w:t xml:space="preserve">adquirir </w:t>
      </w:r>
      <w:r w:rsidRPr="00FD2387">
        <w:rPr>
          <w:rFonts w:ascii="Times New Roman" w:hAnsi="Times New Roman" w:cs="Times New Roman"/>
          <w:sz w:val="24"/>
          <w:szCs w:val="24"/>
          <w:lang w:val="es-ES_tradnl"/>
        </w:rPr>
        <w:t xml:space="preserve">electricidad. El pronóstico de estas cantidades ayuda a determinar la precisión de las tarifas eléctricas de SDG&amp;E. </w:t>
      </w:r>
      <w:r w:rsidR="00C87A32" w:rsidRPr="00FD2387">
        <w:rPr>
          <w:rFonts w:ascii="Times New Roman" w:hAnsi="Times New Roman" w:cs="Times New Roman"/>
          <w:sz w:val="24"/>
          <w:szCs w:val="24"/>
          <w:lang w:val="es-ES_tradnl"/>
        </w:rPr>
        <w:t xml:space="preserve">Entre los factores </w:t>
      </w:r>
      <w:r w:rsidRPr="00FD2387">
        <w:rPr>
          <w:rFonts w:ascii="Times New Roman" w:hAnsi="Times New Roman" w:cs="Times New Roman"/>
          <w:sz w:val="24"/>
          <w:szCs w:val="24"/>
          <w:lang w:val="es-ES_tradnl"/>
        </w:rPr>
        <w:t xml:space="preserve">principales </w:t>
      </w:r>
      <w:r w:rsidR="00F530F1" w:rsidRPr="00FD2387">
        <w:rPr>
          <w:rFonts w:ascii="Times New Roman" w:hAnsi="Times New Roman" w:cs="Times New Roman"/>
          <w:sz w:val="24"/>
          <w:szCs w:val="24"/>
          <w:lang w:val="es-ES_tradnl"/>
        </w:rPr>
        <w:t xml:space="preserve">de </w:t>
      </w:r>
      <w:r w:rsidRPr="00FD2387">
        <w:rPr>
          <w:rFonts w:ascii="Times New Roman" w:hAnsi="Times New Roman" w:cs="Times New Roman"/>
          <w:sz w:val="24"/>
          <w:szCs w:val="24"/>
          <w:lang w:val="es-ES_tradnl"/>
        </w:rPr>
        <w:t xml:space="preserve">la solicitud 2026 </w:t>
      </w:r>
      <w:r w:rsidR="00F530F1" w:rsidRPr="00FD2387">
        <w:rPr>
          <w:rFonts w:ascii="Times New Roman" w:hAnsi="Times New Roman" w:cs="Times New Roman"/>
          <w:sz w:val="24"/>
          <w:szCs w:val="24"/>
          <w:lang w:val="es-ES_tradnl"/>
        </w:rPr>
        <w:t xml:space="preserve">se </w:t>
      </w:r>
      <w:r w:rsidRPr="00FD2387">
        <w:rPr>
          <w:rFonts w:ascii="Times New Roman" w:hAnsi="Times New Roman" w:cs="Times New Roman"/>
          <w:sz w:val="24"/>
          <w:szCs w:val="24"/>
          <w:lang w:val="es-ES_tradnl"/>
        </w:rPr>
        <w:t>incluyen</w:t>
      </w:r>
      <w:r w:rsidR="00F530F1" w:rsidRPr="00FD2387">
        <w:rPr>
          <w:rFonts w:ascii="Times New Roman" w:hAnsi="Times New Roman" w:cs="Times New Roman"/>
          <w:sz w:val="24"/>
          <w:szCs w:val="24"/>
          <w:lang w:val="es-ES_tradnl"/>
        </w:rPr>
        <w:t xml:space="preserve"> los siguientes</w:t>
      </w:r>
      <w:r w:rsidR="00D52653" w:rsidRPr="00FD2387">
        <w:rPr>
          <w:rFonts w:ascii="Times New Roman" w:hAnsi="Times New Roman" w:cs="Times New Roman"/>
          <w:sz w:val="24"/>
          <w:szCs w:val="24"/>
          <w:lang w:val="es-ES_tradnl"/>
        </w:rPr>
        <w:t>:</w:t>
      </w:r>
    </w:p>
    <w:p w14:paraId="053645B1" w14:textId="1EB0374D" w:rsidR="008E48CB" w:rsidRPr="00FD2387" w:rsidRDefault="008E48CB" w:rsidP="008E48CB">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s-ES_tradnl"/>
        </w:rPr>
      </w:pPr>
      <w:r w:rsidRPr="00FD2387">
        <w:rPr>
          <w:rFonts w:ascii="Times New Roman" w:eastAsia="Times New Roman" w:hAnsi="Times New Roman" w:cs="Times New Roman"/>
          <w:sz w:val="24"/>
          <w:szCs w:val="24"/>
          <w:lang w:val="es-ES_tradnl"/>
        </w:rPr>
        <w:t xml:space="preserve">Se prevé que las ventas de electricidad </w:t>
      </w:r>
      <w:r w:rsidR="00EA1A4D" w:rsidRPr="00FD2387">
        <w:rPr>
          <w:rFonts w:ascii="Times New Roman" w:eastAsia="Times New Roman" w:hAnsi="Times New Roman" w:cs="Times New Roman"/>
          <w:sz w:val="24"/>
          <w:szCs w:val="24"/>
          <w:lang w:val="es-ES_tradnl"/>
        </w:rPr>
        <w:t xml:space="preserve">2026 </w:t>
      </w:r>
      <w:r w:rsidRPr="00FD2387">
        <w:rPr>
          <w:rFonts w:ascii="Times New Roman" w:eastAsia="Times New Roman" w:hAnsi="Times New Roman" w:cs="Times New Roman"/>
          <w:sz w:val="24"/>
          <w:szCs w:val="24"/>
          <w:lang w:val="es-ES_tradnl"/>
        </w:rPr>
        <w:t xml:space="preserve">de SDG&amp;E disminuyan en </w:t>
      </w:r>
      <w:r w:rsidR="00EE301B" w:rsidRPr="00FD2387">
        <w:rPr>
          <w:rFonts w:ascii="Times New Roman" w:eastAsia="Times New Roman" w:hAnsi="Times New Roman" w:cs="Times New Roman"/>
          <w:sz w:val="24"/>
          <w:szCs w:val="24"/>
          <w:lang w:val="es-ES_tradnl"/>
        </w:rPr>
        <w:t xml:space="preserve">2026 </w:t>
      </w:r>
      <w:r w:rsidR="00EA1A4D" w:rsidRPr="00FD2387">
        <w:rPr>
          <w:rFonts w:ascii="Times New Roman" w:eastAsia="Times New Roman" w:hAnsi="Times New Roman" w:cs="Times New Roman"/>
          <w:sz w:val="24"/>
          <w:szCs w:val="24"/>
          <w:lang w:val="es-ES_tradnl"/>
        </w:rPr>
        <w:t xml:space="preserve">en </w:t>
      </w:r>
      <w:r w:rsidRPr="00FD2387">
        <w:rPr>
          <w:rFonts w:ascii="Times New Roman" w:eastAsia="Times New Roman" w:hAnsi="Times New Roman" w:cs="Times New Roman"/>
          <w:sz w:val="24"/>
          <w:szCs w:val="24"/>
          <w:lang w:val="es-ES_tradnl"/>
        </w:rPr>
        <w:t>comparación con las ventas actuales.</w:t>
      </w:r>
    </w:p>
    <w:p w14:paraId="4A108996" w14:textId="36649C4B" w:rsidR="00DF67F3" w:rsidRPr="00FD2387" w:rsidRDefault="00E35A9C" w:rsidP="00E35A9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s-ES_tradnl"/>
        </w:rPr>
      </w:pPr>
      <w:r w:rsidRPr="00FD2387">
        <w:rPr>
          <w:rFonts w:ascii="Times New Roman" w:eastAsia="Times New Roman" w:hAnsi="Times New Roman" w:cs="Times New Roman"/>
          <w:sz w:val="24"/>
          <w:szCs w:val="24"/>
          <w:lang w:val="es-ES_tradnl"/>
        </w:rPr>
        <w:t xml:space="preserve">Si bien esta solicitud contiene varios componentes, se espera que los costos totales previstos por SDG&amp;E para </w:t>
      </w:r>
      <w:r w:rsidR="00204164" w:rsidRPr="00FD2387">
        <w:rPr>
          <w:rFonts w:ascii="Times New Roman" w:eastAsia="Times New Roman" w:hAnsi="Times New Roman" w:cs="Times New Roman"/>
          <w:sz w:val="24"/>
          <w:szCs w:val="24"/>
          <w:lang w:val="es-ES_tradnl"/>
        </w:rPr>
        <w:t>adquirir</w:t>
      </w:r>
      <w:r w:rsidRPr="00FD2387">
        <w:rPr>
          <w:rFonts w:ascii="Times New Roman" w:eastAsia="Times New Roman" w:hAnsi="Times New Roman" w:cs="Times New Roman"/>
          <w:sz w:val="24"/>
          <w:szCs w:val="24"/>
          <w:lang w:val="es-ES_tradnl"/>
        </w:rPr>
        <w:t xml:space="preserve"> electricidad y </w:t>
      </w:r>
      <w:r w:rsidR="00204164" w:rsidRPr="00FD2387">
        <w:rPr>
          <w:rFonts w:ascii="Times New Roman" w:eastAsia="Times New Roman" w:hAnsi="Times New Roman" w:cs="Times New Roman"/>
          <w:sz w:val="24"/>
          <w:szCs w:val="24"/>
          <w:lang w:val="es-ES_tradnl"/>
        </w:rPr>
        <w:t xml:space="preserve">proporcionar </w:t>
      </w:r>
      <w:r w:rsidRPr="00FD2387">
        <w:rPr>
          <w:rFonts w:ascii="Times New Roman" w:eastAsia="Times New Roman" w:hAnsi="Times New Roman" w:cs="Times New Roman"/>
          <w:sz w:val="24"/>
          <w:szCs w:val="24"/>
          <w:lang w:val="es-ES_tradnl"/>
        </w:rPr>
        <w:t xml:space="preserve">servicios confiables a todos </w:t>
      </w:r>
      <w:r w:rsidR="00204164" w:rsidRPr="00FD2387">
        <w:rPr>
          <w:rFonts w:ascii="Times New Roman" w:eastAsia="Times New Roman" w:hAnsi="Times New Roman" w:cs="Times New Roman"/>
          <w:sz w:val="24"/>
          <w:szCs w:val="24"/>
          <w:lang w:val="es-ES_tradnl"/>
        </w:rPr>
        <w:t xml:space="preserve">los </w:t>
      </w:r>
      <w:r w:rsidRPr="00FD2387">
        <w:rPr>
          <w:rFonts w:ascii="Times New Roman" w:eastAsia="Times New Roman" w:hAnsi="Times New Roman" w:cs="Times New Roman"/>
          <w:sz w:val="24"/>
          <w:szCs w:val="24"/>
          <w:lang w:val="es-ES_tradnl"/>
        </w:rPr>
        <w:t xml:space="preserve">clientes </w:t>
      </w:r>
      <w:r w:rsidR="00204164" w:rsidRPr="00FD2387">
        <w:rPr>
          <w:rFonts w:ascii="Times New Roman" w:eastAsia="Times New Roman" w:hAnsi="Times New Roman" w:cs="Times New Roman"/>
          <w:sz w:val="24"/>
          <w:szCs w:val="24"/>
          <w:lang w:val="es-ES_tradnl"/>
        </w:rPr>
        <w:t xml:space="preserve">de SDG&amp;E </w:t>
      </w:r>
      <w:r w:rsidRPr="00FD2387">
        <w:rPr>
          <w:rFonts w:ascii="Times New Roman" w:eastAsia="Times New Roman" w:hAnsi="Times New Roman" w:cs="Times New Roman"/>
          <w:sz w:val="24"/>
          <w:szCs w:val="24"/>
          <w:lang w:val="es-ES_tradnl"/>
        </w:rPr>
        <w:t>aumenten en 2026.</w:t>
      </w:r>
    </w:p>
    <w:p w14:paraId="38C6DFCC" w14:textId="77777777" w:rsidR="008656A5" w:rsidRPr="00FD2387" w:rsidRDefault="008656A5" w:rsidP="002A790E">
      <w:pPr>
        <w:spacing w:after="0" w:line="240" w:lineRule="auto"/>
        <w:rPr>
          <w:rFonts w:ascii="Times New Roman" w:hAnsi="Times New Roman" w:cs="Times New Roman"/>
          <w:b/>
          <w:bCs/>
          <w:sz w:val="24"/>
          <w:szCs w:val="24"/>
          <w:lang w:val="es-ES_tradnl"/>
        </w:rPr>
      </w:pPr>
    </w:p>
    <w:p w14:paraId="37200B38" w14:textId="77777777" w:rsidR="00017797" w:rsidRPr="00FD2387" w:rsidRDefault="00017797" w:rsidP="00881250">
      <w:pPr>
        <w:pStyle w:val="NormalWeb"/>
        <w:rPr>
          <w:rFonts w:ascii="Times New Roman" w:hAnsi="Times New Roman" w:cs="Times New Roman"/>
          <w:b/>
          <w:bCs/>
          <w:sz w:val="24"/>
          <w:szCs w:val="24"/>
          <w:lang w:val="es-ES_tradnl"/>
        </w:rPr>
      </w:pPr>
    </w:p>
    <w:p w14:paraId="24BC2BA5" w14:textId="011ACB61" w:rsidR="00881250" w:rsidRPr="00FD2387" w:rsidRDefault="00887A10" w:rsidP="00881250">
      <w:pPr>
        <w:pStyle w:val="NormalWeb"/>
        <w:rPr>
          <w:rFonts w:ascii="Times New Roman" w:hAnsi="Times New Roman" w:cs="Times New Roman"/>
          <w:b/>
          <w:bCs/>
          <w:sz w:val="24"/>
          <w:szCs w:val="24"/>
          <w:lang w:val="es-ES_tradnl"/>
        </w:rPr>
      </w:pPr>
      <w:r w:rsidRPr="00FD2387">
        <w:rPr>
          <w:rFonts w:ascii="Times New Roman" w:hAnsi="Times New Roman" w:cs="Times New Roman"/>
          <w:b/>
          <w:bCs/>
          <w:sz w:val="24"/>
          <w:szCs w:val="24"/>
          <w:lang w:val="es-ES_tradnl"/>
        </w:rPr>
        <w:lastRenderedPageBreak/>
        <w:t xml:space="preserve">¿Cómo podría esto </w:t>
      </w:r>
      <w:r w:rsidR="00173C9B" w:rsidRPr="00FD2387">
        <w:rPr>
          <w:rFonts w:ascii="Times New Roman" w:hAnsi="Times New Roman" w:cs="Times New Roman"/>
          <w:b/>
          <w:bCs/>
          <w:sz w:val="24"/>
          <w:szCs w:val="24"/>
          <w:lang w:val="es-ES_tradnl"/>
        </w:rPr>
        <w:t xml:space="preserve">afectar </w:t>
      </w:r>
      <w:r w:rsidRPr="00FD2387">
        <w:rPr>
          <w:rFonts w:ascii="Times New Roman" w:hAnsi="Times New Roman" w:cs="Times New Roman"/>
          <w:b/>
          <w:bCs/>
          <w:sz w:val="24"/>
          <w:szCs w:val="24"/>
          <w:lang w:val="es-ES_tradnl"/>
        </w:rPr>
        <w:t>mis tarifas eléctricas de servicios no en paquete?</w:t>
      </w:r>
      <w:r w:rsidR="00490296" w:rsidRPr="00FD2387">
        <w:rPr>
          <w:rStyle w:val="FootnoteReference"/>
          <w:rFonts w:ascii="Times New Roman" w:hAnsi="Times New Roman" w:cs="Times New Roman"/>
          <w:b/>
          <w:bCs/>
          <w:sz w:val="24"/>
          <w:szCs w:val="24"/>
          <w:lang w:val="es-ES_tradnl"/>
        </w:rPr>
        <w:footnoteReference w:id="2"/>
      </w:r>
    </w:p>
    <w:p w14:paraId="61E31FE6" w14:textId="75D97CC6" w:rsidR="00881250" w:rsidRPr="00FD2387" w:rsidRDefault="009914D6" w:rsidP="00881250">
      <w:pPr>
        <w:pStyle w:val="NormalWeb"/>
        <w:rPr>
          <w:rFonts w:ascii="Times New Roman" w:hAnsi="Times New Roman" w:cs="Times New Roman"/>
          <w:sz w:val="24"/>
          <w:szCs w:val="24"/>
          <w:lang w:val="es-ES_tradnl"/>
        </w:rPr>
      </w:pPr>
      <w:r w:rsidRPr="00FD2387">
        <w:rPr>
          <w:rFonts w:ascii="Times New Roman" w:eastAsia="Times New Roman" w:hAnsi="Times New Roman" w:cs="Times New Roman"/>
          <w:sz w:val="24"/>
          <w:szCs w:val="24"/>
          <w:lang w:val="es-ES_tradnl"/>
        </w:rPr>
        <w:t>Si recibe su generación eléctrica de un</w:t>
      </w:r>
      <w:r w:rsidR="00A17CAC" w:rsidRPr="00FD2387">
        <w:rPr>
          <w:rFonts w:ascii="Times New Roman" w:hAnsi="Times New Roman" w:cs="Times New Roman"/>
          <w:lang w:val="es-ES_tradnl"/>
        </w:rPr>
        <w:t xml:space="preserve"> </w:t>
      </w:r>
      <w:r w:rsidR="00A17CAC" w:rsidRPr="00FD2387">
        <w:rPr>
          <w:rFonts w:ascii="Times New Roman" w:eastAsia="Times New Roman" w:hAnsi="Times New Roman" w:cs="Times New Roman"/>
          <w:sz w:val="24"/>
          <w:szCs w:val="24"/>
          <w:lang w:val="es-ES_tradnl"/>
        </w:rPr>
        <w:t>Agregador de Opciones Comunitarias (</w:t>
      </w:r>
      <w:proofErr w:type="spellStart"/>
      <w:r w:rsidR="00A17CAC" w:rsidRPr="00FD2387">
        <w:rPr>
          <w:rFonts w:ascii="Times New Roman" w:eastAsia="Times New Roman" w:hAnsi="Times New Roman" w:cs="Times New Roman"/>
          <w:i/>
          <w:iCs/>
          <w:sz w:val="24"/>
          <w:szCs w:val="24"/>
          <w:lang w:val="es-ES_tradnl"/>
        </w:rPr>
        <w:t>Community</w:t>
      </w:r>
      <w:proofErr w:type="spellEnd"/>
      <w:r w:rsidR="00A17CAC" w:rsidRPr="00FD2387">
        <w:rPr>
          <w:rFonts w:ascii="Times New Roman" w:eastAsia="Times New Roman" w:hAnsi="Times New Roman" w:cs="Times New Roman"/>
          <w:i/>
          <w:iCs/>
          <w:sz w:val="24"/>
          <w:szCs w:val="24"/>
          <w:lang w:val="es-ES_tradnl"/>
        </w:rPr>
        <w:t xml:space="preserve"> </w:t>
      </w:r>
      <w:proofErr w:type="spellStart"/>
      <w:r w:rsidR="00A17CAC" w:rsidRPr="00FD2387">
        <w:rPr>
          <w:rFonts w:ascii="Times New Roman" w:eastAsia="Times New Roman" w:hAnsi="Times New Roman" w:cs="Times New Roman"/>
          <w:i/>
          <w:iCs/>
          <w:sz w:val="24"/>
          <w:szCs w:val="24"/>
          <w:lang w:val="es-ES_tradnl"/>
        </w:rPr>
        <w:t>Choice</w:t>
      </w:r>
      <w:proofErr w:type="spellEnd"/>
      <w:r w:rsidR="00A17CAC" w:rsidRPr="00FD2387">
        <w:rPr>
          <w:rFonts w:ascii="Times New Roman" w:eastAsia="Times New Roman" w:hAnsi="Times New Roman" w:cs="Times New Roman"/>
          <w:i/>
          <w:iCs/>
          <w:sz w:val="24"/>
          <w:szCs w:val="24"/>
          <w:lang w:val="es-ES_tradnl"/>
        </w:rPr>
        <w:t xml:space="preserve"> </w:t>
      </w:r>
      <w:proofErr w:type="spellStart"/>
      <w:r w:rsidR="00A17CAC" w:rsidRPr="00FD2387">
        <w:rPr>
          <w:rFonts w:ascii="Times New Roman" w:eastAsia="Times New Roman" w:hAnsi="Times New Roman" w:cs="Times New Roman"/>
          <w:i/>
          <w:iCs/>
          <w:sz w:val="24"/>
          <w:szCs w:val="24"/>
          <w:lang w:val="es-ES_tradnl"/>
        </w:rPr>
        <w:t>Aggregator</w:t>
      </w:r>
      <w:proofErr w:type="spellEnd"/>
      <w:r w:rsidR="007824EB" w:rsidRPr="00FD2387">
        <w:rPr>
          <w:rFonts w:ascii="Times New Roman" w:eastAsia="Times New Roman" w:hAnsi="Times New Roman" w:cs="Times New Roman"/>
          <w:sz w:val="24"/>
          <w:szCs w:val="24"/>
          <w:lang w:val="es-ES_tradnl"/>
        </w:rPr>
        <w:t>, CCA</w:t>
      </w:r>
      <w:r w:rsidR="00A17CAC" w:rsidRPr="00FD2387">
        <w:rPr>
          <w:rFonts w:ascii="Times New Roman" w:eastAsia="Times New Roman" w:hAnsi="Times New Roman" w:cs="Times New Roman"/>
          <w:sz w:val="24"/>
          <w:szCs w:val="24"/>
          <w:lang w:val="es-ES_tradnl"/>
        </w:rPr>
        <w:t xml:space="preserve">) </w:t>
      </w:r>
      <w:r w:rsidR="007824EB" w:rsidRPr="00FD2387">
        <w:rPr>
          <w:rFonts w:ascii="Times New Roman" w:eastAsia="Times New Roman" w:hAnsi="Times New Roman" w:cs="Times New Roman"/>
          <w:sz w:val="24"/>
          <w:szCs w:val="24"/>
          <w:lang w:val="es-ES_tradnl"/>
        </w:rPr>
        <w:t>o un proveedor de servicios de energía (</w:t>
      </w:r>
      <w:r w:rsidR="007824EB" w:rsidRPr="00FD2387">
        <w:rPr>
          <w:rFonts w:ascii="Times New Roman" w:eastAsia="Times New Roman" w:hAnsi="Times New Roman" w:cs="Times New Roman"/>
          <w:i/>
          <w:iCs/>
          <w:sz w:val="24"/>
          <w:szCs w:val="24"/>
          <w:lang w:val="es-ES_tradnl"/>
        </w:rPr>
        <w:t xml:space="preserve">Energy </w:t>
      </w:r>
      <w:proofErr w:type="spellStart"/>
      <w:r w:rsidR="007824EB" w:rsidRPr="00FD2387">
        <w:rPr>
          <w:rFonts w:ascii="Times New Roman" w:eastAsia="Times New Roman" w:hAnsi="Times New Roman" w:cs="Times New Roman"/>
          <w:i/>
          <w:iCs/>
          <w:sz w:val="24"/>
          <w:szCs w:val="24"/>
          <w:lang w:val="es-ES_tradnl"/>
        </w:rPr>
        <w:t>Service</w:t>
      </w:r>
      <w:proofErr w:type="spellEnd"/>
      <w:r w:rsidR="007824EB" w:rsidRPr="00FD2387">
        <w:rPr>
          <w:rFonts w:ascii="Times New Roman" w:eastAsia="Times New Roman" w:hAnsi="Times New Roman" w:cs="Times New Roman"/>
          <w:i/>
          <w:iCs/>
          <w:sz w:val="24"/>
          <w:szCs w:val="24"/>
          <w:lang w:val="es-ES_tradnl"/>
        </w:rPr>
        <w:t xml:space="preserve"> </w:t>
      </w:r>
      <w:proofErr w:type="spellStart"/>
      <w:r w:rsidR="007824EB" w:rsidRPr="00FD2387">
        <w:rPr>
          <w:rFonts w:ascii="Times New Roman" w:eastAsia="Times New Roman" w:hAnsi="Times New Roman" w:cs="Times New Roman"/>
          <w:i/>
          <w:iCs/>
          <w:sz w:val="24"/>
          <w:szCs w:val="24"/>
          <w:lang w:val="es-ES_tradnl"/>
        </w:rPr>
        <w:t>Provider</w:t>
      </w:r>
      <w:proofErr w:type="spellEnd"/>
      <w:r w:rsidR="007824EB" w:rsidRPr="00FD2387">
        <w:rPr>
          <w:rFonts w:ascii="Times New Roman" w:eastAsia="Times New Roman" w:hAnsi="Times New Roman" w:cs="Times New Roman"/>
          <w:sz w:val="24"/>
          <w:szCs w:val="24"/>
          <w:lang w:val="es-ES_tradnl"/>
        </w:rPr>
        <w:t>, ESP) distinto de SDG&amp;E</w:t>
      </w:r>
      <w:r w:rsidR="00B14CF2" w:rsidRPr="00FD2387">
        <w:rPr>
          <w:rFonts w:ascii="Times New Roman" w:hAnsi="Times New Roman" w:cs="Times New Roman"/>
          <w:sz w:val="24"/>
          <w:szCs w:val="24"/>
          <w:lang w:val="es-ES_tradnl"/>
        </w:rPr>
        <w:t xml:space="preserve">, </w:t>
      </w:r>
      <w:r w:rsidR="00D90191" w:rsidRPr="00FD2387">
        <w:rPr>
          <w:rFonts w:ascii="Times New Roman" w:hAnsi="Times New Roman" w:cs="Times New Roman"/>
          <w:sz w:val="24"/>
          <w:szCs w:val="24"/>
          <w:lang w:val="es-ES_tradnl"/>
        </w:rPr>
        <w:t>se le considera un cliente “con servicio no en paquete”. Si la CPUC aprueba la solicitud tarifaria de SDG&amp;E,</w:t>
      </w:r>
      <w:r w:rsidR="00881250" w:rsidRPr="00FD2387">
        <w:rPr>
          <w:rFonts w:ascii="Times New Roman" w:hAnsi="Times New Roman" w:cs="Times New Roman"/>
          <w:sz w:val="24"/>
          <w:szCs w:val="24"/>
          <w:lang w:val="es-ES_tradnl"/>
        </w:rPr>
        <w:t xml:space="preserve"> </w:t>
      </w:r>
      <w:r w:rsidR="002D38AA" w:rsidRPr="00FD2387">
        <w:rPr>
          <w:rFonts w:ascii="Times New Roman" w:hAnsi="Times New Roman" w:cs="Times New Roman"/>
          <w:sz w:val="24"/>
          <w:szCs w:val="24"/>
          <w:lang w:val="es-ES_tradnl"/>
        </w:rPr>
        <w:t xml:space="preserve">un cliente residencial típico de servicio no en paquete que consume 400 kWh al mes podría ver un aumento </w:t>
      </w:r>
      <w:r w:rsidR="00F70BD7" w:rsidRPr="00FD2387">
        <w:rPr>
          <w:rFonts w:ascii="Times New Roman" w:hAnsi="Times New Roman" w:cs="Times New Roman"/>
          <w:sz w:val="24"/>
          <w:szCs w:val="24"/>
          <w:lang w:val="es-ES_tradnl"/>
        </w:rPr>
        <w:t>pro</w:t>
      </w:r>
      <w:r w:rsidR="002D38AA" w:rsidRPr="00FD2387">
        <w:rPr>
          <w:rFonts w:ascii="Times New Roman" w:hAnsi="Times New Roman" w:cs="Times New Roman"/>
          <w:sz w:val="24"/>
          <w:szCs w:val="24"/>
          <w:lang w:val="es-ES_tradnl"/>
        </w:rPr>
        <w:t xml:space="preserve">medio en su factura mensual de electricidad de $10 o 12% al mes en 2026. El impacto real en la factura de electricidad de servicio no en paquete variará en función de una serie de factores, entre los que se incluyen el consumo, el plan de precios y el momento en que el cliente pasó a ser cliente de servicio no en paquete (antigüedad del </w:t>
      </w:r>
      <w:r w:rsidR="0055500A" w:rsidRPr="0055500A">
        <w:rPr>
          <w:rFonts w:ascii="Times New Roman" w:hAnsi="Times New Roman" w:cs="Times New Roman"/>
          <w:sz w:val="24"/>
          <w:szCs w:val="24"/>
          <w:lang w:val="es-MX"/>
        </w:rPr>
        <w:t>Ajuste por Indiferencia de Cargos Eléctricos</w:t>
      </w:r>
      <w:r w:rsidR="0055500A" w:rsidRPr="0055500A">
        <w:rPr>
          <w:rFonts w:ascii="Times New Roman" w:hAnsi="Times New Roman" w:cs="Times New Roman"/>
          <w:sz w:val="24"/>
          <w:szCs w:val="24"/>
          <w:lang w:val="es-ES_tradnl"/>
        </w:rPr>
        <w:t xml:space="preserve"> </w:t>
      </w:r>
      <w:r w:rsidR="002D38AA" w:rsidRPr="00FD2387">
        <w:rPr>
          <w:rFonts w:ascii="Times New Roman" w:hAnsi="Times New Roman" w:cs="Times New Roman"/>
          <w:sz w:val="24"/>
          <w:szCs w:val="24"/>
          <w:lang w:val="es-ES_tradnl"/>
        </w:rPr>
        <w:t>[</w:t>
      </w:r>
      <w:proofErr w:type="spellStart"/>
      <w:r w:rsidR="002D38AA" w:rsidRPr="00FD2387">
        <w:rPr>
          <w:rFonts w:ascii="Times New Roman" w:hAnsi="Times New Roman" w:cs="Times New Roman"/>
          <w:i/>
          <w:iCs/>
          <w:sz w:val="24"/>
          <w:szCs w:val="24"/>
          <w:lang w:val="es-ES_tradnl"/>
        </w:rPr>
        <w:t>Power</w:t>
      </w:r>
      <w:proofErr w:type="spellEnd"/>
      <w:r w:rsidR="002D38AA" w:rsidRPr="00FD2387">
        <w:rPr>
          <w:rFonts w:ascii="Times New Roman" w:hAnsi="Times New Roman" w:cs="Times New Roman"/>
          <w:i/>
          <w:iCs/>
          <w:sz w:val="24"/>
          <w:szCs w:val="24"/>
          <w:lang w:val="es-ES_tradnl"/>
        </w:rPr>
        <w:t xml:space="preserve"> </w:t>
      </w:r>
      <w:proofErr w:type="spellStart"/>
      <w:r w:rsidR="002D38AA" w:rsidRPr="00FD2387">
        <w:rPr>
          <w:rFonts w:ascii="Times New Roman" w:hAnsi="Times New Roman" w:cs="Times New Roman"/>
          <w:i/>
          <w:iCs/>
          <w:sz w:val="24"/>
          <w:szCs w:val="24"/>
          <w:lang w:val="es-ES_tradnl"/>
        </w:rPr>
        <w:t>Charge</w:t>
      </w:r>
      <w:proofErr w:type="spellEnd"/>
      <w:r w:rsidR="002D38AA" w:rsidRPr="00FD2387">
        <w:rPr>
          <w:rFonts w:ascii="Times New Roman" w:hAnsi="Times New Roman" w:cs="Times New Roman"/>
          <w:i/>
          <w:iCs/>
          <w:sz w:val="24"/>
          <w:szCs w:val="24"/>
          <w:lang w:val="es-ES_tradnl"/>
        </w:rPr>
        <w:t xml:space="preserve"> </w:t>
      </w:r>
      <w:proofErr w:type="spellStart"/>
      <w:r w:rsidR="002D38AA" w:rsidRPr="00FD2387">
        <w:rPr>
          <w:rFonts w:ascii="Times New Roman" w:hAnsi="Times New Roman" w:cs="Times New Roman"/>
          <w:i/>
          <w:iCs/>
          <w:sz w:val="24"/>
          <w:szCs w:val="24"/>
          <w:lang w:val="es-ES_tradnl"/>
        </w:rPr>
        <w:t>Indifference</w:t>
      </w:r>
      <w:proofErr w:type="spellEnd"/>
      <w:r w:rsidR="002D38AA" w:rsidRPr="00FD2387">
        <w:rPr>
          <w:rFonts w:ascii="Times New Roman" w:hAnsi="Times New Roman" w:cs="Times New Roman"/>
          <w:i/>
          <w:iCs/>
          <w:sz w:val="24"/>
          <w:szCs w:val="24"/>
          <w:lang w:val="es-ES_tradnl"/>
        </w:rPr>
        <w:t xml:space="preserve"> </w:t>
      </w:r>
      <w:proofErr w:type="spellStart"/>
      <w:r w:rsidR="002D38AA" w:rsidRPr="00FD2387">
        <w:rPr>
          <w:rFonts w:ascii="Times New Roman" w:hAnsi="Times New Roman" w:cs="Times New Roman"/>
          <w:i/>
          <w:iCs/>
          <w:sz w:val="24"/>
          <w:szCs w:val="24"/>
          <w:lang w:val="es-ES_tradnl"/>
        </w:rPr>
        <w:t>Adjustment</w:t>
      </w:r>
      <w:proofErr w:type="spellEnd"/>
      <w:r w:rsidR="002D38AA" w:rsidRPr="00FD2387">
        <w:rPr>
          <w:rFonts w:ascii="Times New Roman" w:hAnsi="Times New Roman" w:cs="Times New Roman"/>
          <w:sz w:val="24"/>
          <w:szCs w:val="24"/>
          <w:lang w:val="es-ES_tradnl"/>
        </w:rPr>
        <w:t>, PCIA])</w:t>
      </w:r>
      <w:r w:rsidR="00957D19" w:rsidRPr="00FD2387">
        <w:rPr>
          <w:rFonts w:ascii="Times New Roman" w:hAnsi="Times New Roman" w:cs="Times New Roman"/>
          <w:sz w:val="24"/>
          <w:szCs w:val="24"/>
          <w:lang w:val="es-ES_tradnl"/>
        </w:rPr>
        <w:t xml:space="preserve">. </w:t>
      </w:r>
      <w:r w:rsidR="00444E6A" w:rsidRPr="00FD2387">
        <w:rPr>
          <w:rFonts w:ascii="Times New Roman" w:hAnsi="Times New Roman" w:cs="Times New Roman"/>
          <w:sz w:val="24"/>
          <w:szCs w:val="24"/>
          <w:lang w:val="es-ES_tradnl"/>
        </w:rPr>
        <w:t>Las tarifas y facturas de electricidad de servicio no en paquete excluyen el costo de la electricidad adquirida en su nombre por su CCA o ESP. Comuníquese con su CCA o ESP para obtener información adicional.</w:t>
      </w:r>
    </w:p>
    <w:p w14:paraId="614B94EB" w14:textId="77777777" w:rsidR="00881250" w:rsidRPr="00FD2387" w:rsidRDefault="00881250" w:rsidP="00881250">
      <w:pPr>
        <w:pStyle w:val="NormalWeb"/>
        <w:rPr>
          <w:rFonts w:ascii="Times New Roman" w:hAnsi="Times New Roman" w:cs="Times New Roman"/>
          <w:b/>
          <w:bCs/>
          <w:sz w:val="24"/>
          <w:szCs w:val="24"/>
          <w:lang w:val="es-ES_tradnl"/>
        </w:rPr>
      </w:pPr>
    </w:p>
    <w:p w14:paraId="2B9CD776" w14:textId="7DE79197" w:rsidR="00881250" w:rsidRPr="00FD2387" w:rsidRDefault="00444E6A" w:rsidP="00881250">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Aumento propuesto en la tarifa de servicio eléctrico no en paquete</w:t>
      </w:r>
      <w:r w:rsidR="00345DE3" w:rsidRPr="00FD2387">
        <w:rPr>
          <w:rStyle w:val="FootnoteReference"/>
          <w:rFonts w:ascii="Times New Roman" w:eastAsia="Calibri" w:hAnsi="Times New Roman" w:cs="Times New Roman"/>
          <w:b/>
          <w:bCs/>
          <w:sz w:val="24"/>
          <w:szCs w:val="24"/>
          <w:lang w:val="es-ES_tradnl"/>
        </w:rPr>
        <w:footnoteReference w:id="3"/>
      </w:r>
      <w:r w:rsidR="00881250" w:rsidRPr="00FD2387">
        <w:rPr>
          <w:rFonts w:ascii="Times New Roman" w:eastAsia="Calibri" w:hAnsi="Times New Roman" w:cs="Times New Roman"/>
          <w:b/>
          <w:bCs/>
          <w:sz w:val="24"/>
          <w:szCs w:val="24"/>
          <w:lang w:val="es-ES_tradnl"/>
        </w:rPr>
        <w:t xml:space="preserve">  </w:t>
      </w:r>
    </w:p>
    <w:tbl>
      <w:tblPr>
        <w:tblW w:w="1001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2635"/>
        <w:gridCol w:w="1909"/>
        <w:gridCol w:w="2090"/>
        <w:gridCol w:w="1363"/>
        <w:gridCol w:w="2022"/>
      </w:tblGrid>
      <w:tr w:rsidR="00881250" w:rsidRPr="00FD2387" w14:paraId="458A1213" w14:textId="77777777" w:rsidTr="4D1E99D8">
        <w:trPr>
          <w:trHeight w:val="600"/>
          <w:jc w:val="center"/>
        </w:trPr>
        <w:tc>
          <w:tcPr>
            <w:tcW w:w="2635" w:type="dxa"/>
            <w:shd w:val="clear" w:color="auto" w:fill="auto"/>
            <w:noWrap/>
            <w:vAlign w:val="center"/>
          </w:tcPr>
          <w:p w14:paraId="3B028669" w14:textId="77777777" w:rsidR="00881250" w:rsidRPr="00FD2387" w:rsidRDefault="00881250">
            <w:pPr>
              <w:spacing w:after="0" w:line="240" w:lineRule="auto"/>
              <w:jc w:val="center"/>
              <w:rPr>
                <w:rFonts w:ascii="Times New Roman" w:eastAsia="Calibri" w:hAnsi="Times New Roman" w:cs="Times New Roman"/>
                <w:b/>
                <w:bCs/>
                <w:sz w:val="24"/>
                <w:szCs w:val="24"/>
                <w:lang w:val="es-ES_tradnl"/>
              </w:rPr>
            </w:pPr>
          </w:p>
          <w:p w14:paraId="2D9B7FAB" w14:textId="77777777" w:rsidR="00C25356" w:rsidRPr="00FD2387" w:rsidRDefault="00C25356" w:rsidP="00C25356">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Clase de cliente</w:t>
            </w:r>
          </w:p>
          <w:p w14:paraId="5D42FBBD" w14:textId="417D8AFA" w:rsidR="00881250" w:rsidRPr="00FD2387" w:rsidRDefault="00C25356" w:rsidP="00C25356">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(Servicio no en paquete)</w:t>
            </w:r>
          </w:p>
        </w:tc>
        <w:tc>
          <w:tcPr>
            <w:tcW w:w="1909" w:type="dxa"/>
            <w:tcBorders>
              <w:left w:val="nil"/>
            </w:tcBorders>
            <w:shd w:val="clear" w:color="auto" w:fill="auto"/>
            <w:noWrap/>
            <w:vAlign w:val="center"/>
          </w:tcPr>
          <w:p w14:paraId="06D696EF" w14:textId="1F56D771" w:rsidR="00881250" w:rsidRPr="00FD2387" w:rsidRDefault="00C2535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b/>
                <w:sz w:val="24"/>
                <w:szCs w:val="24"/>
                <w:lang w:val="es-ES_tradnl"/>
              </w:rPr>
              <w:t>Tarifas promedio actuales de servicios no en paquete</w:t>
            </w:r>
            <w:r w:rsidR="00492956" w:rsidRPr="00FD2387">
              <w:rPr>
                <w:rFonts w:ascii="Times New Roman" w:eastAsia="Calibri" w:hAnsi="Times New Roman" w:cs="Times New Roman"/>
                <w:b/>
                <w:sz w:val="24"/>
                <w:szCs w:val="24"/>
                <w:lang w:val="es-ES_tradnl"/>
              </w:rPr>
              <w:t>, por clase,</w:t>
            </w:r>
            <w:r w:rsidRPr="00FD2387">
              <w:rPr>
                <w:rFonts w:ascii="Times New Roman" w:eastAsia="Calibri" w:hAnsi="Times New Roman" w:cs="Times New Roman"/>
                <w:b/>
                <w:sz w:val="24"/>
                <w:szCs w:val="24"/>
                <w:lang w:val="es-ES_tradnl"/>
              </w:rPr>
              <w:t xml:space="preserve"> en vigor a partir del </w:t>
            </w:r>
            <w:r w:rsidR="00881250" w:rsidRPr="00FD2387">
              <w:rPr>
                <w:rFonts w:ascii="Times New Roman" w:eastAsia="Calibri" w:hAnsi="Times New Roman" w:cs="Times New Roman"/>
                <w:b/>
                <w:bCs/>
                <w:sz w:val="24"/>
                <w:szCs w:val="24"/>
                <w:lang w:val="es-ES_tradnl"/>
              </w:rPr>
              <w:t>0</w:t>
            </w:r>
            <w:r w:rsidR="7C0B821F" w:rsidRPr="00FD2387">
              <w:rPr>
                <w:rFonts w:ascii="Times New Roman" w:eastAsia="Calibri" w:hAnsi="Times New Roman" w:cs="Times New Roman"/>
                <w:b/>
                <w:bCs/>
                <w:sz w:val="24"/>
                <w:szCs w:val="24"/>
                <w:lang w:val="es-ES_tradnl"/>
              </w:rPr>
              <w:t>2</w:t>
            </w:r>
            <w:r w:rsidR="00881250" w:rsidRPr="00FD2387">
              <w:rPr>
                <w:rFonts w:ascii="Times New Roman" w:eastAsia="Calibri" w:hAnsi="Times New Roman" w:cs="Times New Roman"/>
                <w:b/>
                <w:sz w:val="24"/>
                <w:szCs w:val="24"/>
                <w:lang w:val="es-ES_tradnl"/>
              </w:rPr>
              <w:t>/01/</w:t>
            </w:r>
            <w:r w:rsidR="001C41D7" w:rsidRPr="00FD2387">
              <w:rPr>
                <w:rFonts w:ascii="Times New Roman" w:eastAsia="Calibri" w:hAnsi="Times New Roman" w:cs="Times New Roman"/>
                <w:b/>
                <w:sz w:val="24"/>
                <w:szCs w:val="24"/>
                <w:lang w:val="es-ES_tradnl"/>
              </w:rPr>
              <w:t>2</w:t>
            </w:r>
            <w:r w:rsidR="00620217" w:rsidRPr="00FD2387">
              <w:rPr>
                <w:rFonts w:ascii="Times New Roman" w:eastAsia="Calibri" w:hAnsi="Times New Roman" w:cs="Times New Roman"/>
                <w:b/>
                <w:sz w:val="24"/>
                <w:szCs w:val="24"/>
                <w:lang w:val="es-ES_tradnl"/>
              </w:rPr>
              <w:t>5</w:t>
            </w:r>
            <w:r w:rsidR="00BF5B1B" w:rsidRPr="00FD2387">
              <w:rPr>
                <w:rStyle w:val="FootnoteReference"/>
                <w:rFonts w:ascii="Times New Roman" w:eastAsia="Calibri" w:hAnsi="Times New Roman" w:cs="Times New Roman"/>
                <w:b/>
                <w:sz w:val="24"/>
                <w:szCs w:val="24"/>
                <w:lang w:val="es-ES_tradnl"/>
              </w:rPr>
              <w:footnoteReference w:id="4"/>
            </w:r>
            <w:r w:rsidR="001C41D7" w:rsidRPr="00FD2387">
              <w:rPr>
                <w:rFonts w:ascii="Times New Roman" w:eastAsia="Calibri" w:hAnsi="Times New Roman" w:cs="Times New Roman"/>
                <w:b/>
                <w:bCs/>
                <w:sz w:val="24"/>
                <w:szCs w:val="24"/>
                <w:lang w:val="es-ES_tradnl"/>
              </w:rPr>
              <w:t xml:space="preserve"> </w:t>
            </w:r>
            <w:r w:rsidR="00881250" w:rsidRPr="00FD2387">
              <w:rPr>
                <w:rFonts w:ascii="Times New Roman" w:eastAsia="Calibri" w:hAnsi="Times New Roman" w:cs="Times New Roman"/>
                <w:b/>
                <w:bCs/>
                <w:sz w:val="24"/>
                <w:szCs w:val="24"/>
                <w:lang w:val="es-ES_tradnl"/>
              </w:rPr>
              <w:t>(¢/kWh)</w:t>
            </w:r>
          </w:p>
        </w:tc>
        <w:tc>
          <w:tcPr>
            <w:tcW w:w="2090" w:type="dxa"/>
            <w:tcBorders>
              <w:left w:val="nil"/>
            </w:tcBorders>
            <w:shd w:val="clear" w:color="auto" w:fill="auto"/>
            <w:noWrap/>
            <w:vAlign w:val="center"/>
          </w:tcPr>
          <w:p w14:paraId="670DF8AC" w14:textId="7E3F50C2" w:rsidR="00881250" w:rsidRPr="00FD2387" w:rsidRDefault="00A819AF">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sz w:val="24"/>
                <w:szCs w:val="24"/>
                <w:lang w:val="es-ES_tradnl"/>
              </w:rPr>
              <w:t>Tarifas promedio propuestas para servicios no en paquete</w:t>
            </w:r>
            <w:r w:rsidR="00FD2387" w:rsidRPr="00FD2387">
              <w:rPr>
                <w:rFonts w:ascii="Times New Roman" w:eastAsia="Calibri" w:hAnsi="Times New Roman" w:cs="Times New Roman"/>
                <w:b/>
                <w:sz w:val="24"/>
                <w:szCs w:val="24"/>
                <w:lang w:val="es-ES_tradnl"/>
              </w:rPr>
              <w:t>, por clase</w:t>
            </w:r>
            <w:r w:rsidRPr="00FD2387">
              <w:rPr>
                <w:rFonts w:ascii="Times New Roman" w:eastAsia="Calibri" w:hAnsi="Times New Roman" w:cs="Times New Roman"/>
                <w:b/>
                <w:sz w:val="24"/>
                <w:szCs w:val="24"/>
                <w:lang w:val="es-ES_tradnl"/>
              </w:rPr>
              <w:t xml:space="preserve"> </w:t>
            </w:r>
            <w:r w:rsidRPr="00FD2387">
              <w:rPr>
                <w:lang w:val="es-ES_tradnl"/>
              </w:rPr>
              <w:br/>
            </w:r>
            <w:r w:rsidR="00881250" w:rsidRPr="00FD2387">
              <w:rPr>
                <w:rFonts w:ascii="Times New Roman" w:eastAsia="Calibri" w:hAnsi="Times New Roman" w:cs="Times New Roman"/>
                <w:b/>
                <w:bCs/>
                <w:sz w:val="24"/>
                <w:szCs w:val="24"/>
                <w:lang w:val="es-ES_tradnl"/>
              </w:rPr>
              <w:t>(¢/kWh)</w:t>
            </w:r>
          </w:p>
        </w:tc>
        <w:tc>
          <w:tcPr>
            <w:tcW w:w="1363" w:type="dxa"/>
            <w:tcBorders>
              <w:left w:val="nil"/>
            </w:tcBorders>
            <w:shd w:val="clear" w:color="auto" w:fill="auto"/>
            <w:noWrap/>
            <w:vAlign w:val="center"/>
          </w:tcPr>
          <w:p w14:paraId="7B495C43" w14:textId="23783C8E" w:rsidR="00881250" w:rsidRPr="00FD2387" w:rsidRDefault="00A819AF">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sz w:val="24"/>
                <w:szCs w:val="24"/>
                <w:lang w:val="es-ES_tradnl"/>
              </w:rPr>
              <w:t>Aumento en la tarifa</w:t>
            </w:r>
            <w:r w:rsidR="00881250" w:rsidRPr="00FD2387">
              <w:rPr>
                <w:rFonts w:ascii="Times New Roman" w:eastAsia="Calibri" w:hAnsi="Times New Roman" w:cs="Times New Roman"/>
                <w:b/>
                <w:sz w:val="24"/>
                <w:szCs w:val="24"/>
                <w:lang w:val="es-ES_tradnl"/>
              </w:rPr>
              <w:t xml:space="preserve"> </w:t>
            </w:r>
            <w:r w:rsidR="008634DA" w:rsidRPr="00FD2387">
              <w:rPr>
                <w:rFonts w:ascii="Times New Roman" w:eastAsia="Calibri" w:hAnsi="Times New Roman" w:cs="Times New Roman"/>
                <w:b/>
                <w:sz w:val="24"/>
                <w:szCs w:val="24"/>
                <w:lang w:val="es-ES_tradnl"/>
              </w:rPr>
              <w:t xml:space="preserve">promedio </w:t>
            </w:r>
            <w:r w:rsidR="00881250" w:rsidRPr="00FD2387">
              <w:rPr>
                <w:rFonts w:ascii="Times New Roman" w:eastAsia="Calibri" w:hAnsi="Times New Roman" w:cs="Times New Roman"/>
                <w:b/>
                <w:bCs/>
                <w:sz w:val="24"/>
                <w:szCs w:val="24"/>
                <w:lang w:val="es-ES_tradnl"/>
              </w:rPr>
              <w:t>(¢/kWh)</w:t>
            </w:r>
          </w:p>
        </w:tc>
        <w:tc>
          <w:tcPr>
            <w:tcW w:w="2022" w:type="dxa"/>
            <w:tcBorders>
              <w:left w:val="nil"/>
            </w:tcBorders>
            <w:shd w:val="clear" w:color="auto" w:fill="auto"/>
            <w:noWrap/>
            <w:vAlign w:val="center"/>
          </w:tcPr>
          <w:p w14:paraId="378D5F34" w14:textId="3FF8F629" w:rsidR="00881250" w:rsidRPr="00FD2387" w:rsidRDefault="00384E5A">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 xml:space="preserve">Aumento porcentual en la tarifa </w:t>
            </w:r>
            <w:r w:rsidR="008634DA" w:rsidRPr="00FD2387">
              <w:rPr>
                <w:rFonts w:ascii="Times New Roman" w:eastAsia="Calibri" w:hAnsi="Times New Roman" w:cs="Times New Roman"/>
                <w:b/>
                <w:bCs/>
                <w:sz w:val="24"/>
                <w:szCs w:val="24"/>
                <w:lang w:val="es-ES_tradnl"/>
              </w:rPr>
              <w:t>promedio</w:t>
            </w:r>
            <w:r w:rsidRPr="00FD2387">
              <w:rPr>
                <w:rFonts w:ascii="Times New Roman" w:eastAsia="Calibri" w:hAnsi="Times New Roman" w:cs="Times New Roman"/>
                <w:b/>
                <w:bCs/>
                <w:sz w:val="24"/>
                <w:szCs w:val="24"/>
                <w:lang w:val="es-ES_tradnl"/>
              </w:rPr>
              <w:br/>
            </w:r>
            <w:r w:rsidR="00881250" w:rsidRPr="00FD2387">
              <w:rPr>
                <w:rFonts w:ascii="Times New Roman" w:eastAsia="Calibri" w:hAnsi="Times New Roman" w:cs="Times New Roman"/>
                <w:b/>
                <w:bCs/>
                <w:sz w:val="24"/>
                <w:szCs w:val="24"/>
                <w:lang w:val="es-ES_tradnl"/>
              </w:rPr>
              <w:t>(%)</w:t>
            </w:r>
          </w:p>
        </w:tc>
      </w:tr>
      <w:tr w:rsidR="0067303B" w:rsidRPr="00FD2387" w14:paraId="2B9727F5" w14:textId="77777777" w:rsidTr="4D1E99D8">
        <w:trPr>
          <w:trHeight w:val="300"/>
          <w:jc w:val="center"/>
        </w:trPr>
        <w:tc>
          <w:tcPr>
            <w:tcW w:w="2635" w:type="dxa"/>
            <w:shd w:val="clear" w:color="auto" w:fill="auto"/>
            <w:noWrap/>
          </w:tcPr>
          <w:p w14:paraId="7D8634EF" w14:textId="78AD036F" w:rsidR="0067303B" w:rsidRPr="00FD2387" w:rsidRDefault="0067303B" w:rsidP="0067303B">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Residen</w:t>
            </w:r>
            <w:r w:rsidR="00384E5A" w:rsidRPr="00FD2387">
              <w:rPr>
                <w:rFonts w:ascii="Times New Roman" w:eastAsia="Calibri" w:hAnsi="Times New Roman" w:cs="Times New Roman"/>
                <w:b/>
                <w:bCs/>
                <w:sz w:val="24"/>
                <w:szCs w:val="24"/>
                <w:lang w:val="es-ES_tradnl"/>
              </w:rPr>
              <w:t>c</w:t>
            </w:r>
            <w:r w:rsidRPr="00FD2387">
              <w:rPr>
                <w:rFonts w:ascii="Times New Roman" w:eastAsia="Calibri" w:hAnsi="Times New Roman" w:cs="Times New Roman"/>
                <w:b/>
                <w:bCs/>
                <w:sz w:val="24"/>
                <w:szCs w:val="24"/>
                <w:lang w:val="es-ES_tradnl"/>
              </w:rPr>
              <w:t>ial</w:t>
            </w:r>
          </w:p>
        </w:tc>
        <w:tc>
          <w:tcPr>
            <w:tcW w:w="1909" w:type="dxa"/>
            <w:shd w:val="clear" w:color="auto" w:fill="auto"/>
            <w:noWrap/>
            <w:vAlign w:val="bottom"/>
          </w:tcPr>
          <w:p w14:paraId="2908A580" w14:textId="7C498D1A" w:rsidR="0067303B" w:rsidRPr="00FD2387" w:rsidRDefault="7ECA8440"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18.5</w:t>
            </w:r>
          </w:p>
        </w:tc>
        <w:tc>
          <w:tcPr>
            <w:tcW w:w="2090" w:type="dxa"/>
            <w:shd w:val="clear" w:color="auto" w:fill="auto"/>
            <w:noWrap/>
            <w:vAlign w:val="bottom"/>
          </w:tcPr>
          <w:p w14:paraId="67A79CE5" w14:textId="7A8A01F9" w:rsidR="0067303B" w:rsidRPr="00FD2387" w:rsidRDefault="02757576"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20.3</w:t>
            </w:r>
          </w:p>
        </w:tc>
        <w:tc>
          <w:tcPr>
            <w:tcW w:w="1363" w:type="dxa"/>
            <w:shd w:val="clear" w:color="auto" w:fill="auto"/>
            <w:noWrap/>
            <w:vAlign w:val="bottom"/>
          </w:tcPr>
          <w:p w14:paraId="009FFC59" w14:textId="10E16749" w:rsidR="0067303B" w:rsidRPr="00FD2387" w:rsidRDefault="5959FEA8"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1.7</w:t>
            </w:r>
          </w:p>
        </w:tc>
        <w:tc>
          <w:tcPr>
            <w:tcW w:w="2022" w:type="dxa"/>
            <w:shd w:val="clear" w:color="auto" w:fill="auto"/>
            <w:noWrap/>
            <w:vAlign w:val="bottom"/>
          </w:tcPr>
          <w:p w14:paraId="715D83D3" w14:textId="77BCD241" w:rsidR="0067303B" w:rsidRPr="00FD2387" w:rsidRDefault="1DDA5510"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9</w:t>
            </w:r>
            <w:r w:rsidR="7C7407EA" w:rsidRPr="00FD2387">
              <w:rPr>
                <w:rFonts w:ascii="Times New Roman" w:eastAsia="Calibri" w:hAnsi="Times New Roman" w:cs="Times New Roman"/>
                <w:sz w:val="24"/>
                <w:szCs w:val="24"/>
                <w:lang w:val="es-ES_tradnl"/>
              </w:rPr>
              <w:t>%</w:t>
            </w:r>
          </w:p>
        </w:tc>
      </w:tr>
      <w:tr w:rsidR="0067303B" w:rsidRPr="00FD2387" w14:paraId="37082A43" w14:textId="77777777" w:rsidTr="007E0D05">
        <w:trPr>
          <w:trHeight w:val="300"/>
          <w:jc w:val="center"/>
        </w:trPr>
        <w:tc>
          <w:tcPr>
            <w:tcW w:w="2635" w:type="dxa"/>
            <w:shd w:val="clear" w:color="auto" w:fill="D9D9D9" w:themeFill="background1" w:themeFillShade="D9"/>
            <w:noWrap/>
          </w:tcPr>
          <w:p w14:paraId="60E4AC42" w14:textId="46EC68EB" w:rsidR="0067303B" w:rsidRPr="00FD2387" w:rsidRDefault="004D4008" w:rsidP="0067303B">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Comercial pequeño</w:t>
            </w:r>
          </w:p>
        </w:tc>
        <w:tc>
          <w:tcPr>
            <w:tcW w:w="1909" w:type="dxa"/>
            <w:shd w:val="clear" w:color="auto" w:fill="D9D9D9" w:themeFill="background1" w:themeFillShade="D9"/>
            <w:noWrap/>
            <w:vAlign w:val="bottom"/>
          </w:tcPr>
          <w:p w14:paraId="0D0C7837" w14:textId="7B971A2B" w:rsidR="0067303B" w:rsidRPr="00FD2387" w:rsidRDefault="34A43EF6"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22.</w:t>
            </w:r>
            <w:r w:rsidR="28AFC6AE" w:rsidRPr="00FD2387">
              <w:rPr>
                <w:rFonts w:ascii="Times New Roman" w:eastAsia="Calibri" w:hAnsi="Times New Roman" w:cs="Times New Roman"/>
                <w:sz w:val="24"/>
                <w:szCs w:val="24"/>
                <w:lang w:val="es-ES_tradnl"/>
              </w:rPr>
              <w:t>2</w:t>
            </w:r>
          </w:p>
        </w:tc>
        <w:tc>
          <w:tcPr>
            <w:tcW w:w="2090" w:type="dxa"/>
            <w:shd w:val="clear" w:color="auto" w:fill="D9D9D9" w:themeFill="background1" w:themeFillShade="D9"/>
            <w:noWrap/>
            <w:vAlign w:val="bottom"/>
          </w:tcPr>
          <w:p w14:paraId="06F6954B" w14:textId="1C0FBB0E" w:rsidR="0067303B" w:rsidRPr="00FD2387" w:rsidRDefault="160E1E55"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24.0</w:t>
            </w:r>
          </w:p>
        </w:tc>
        <w:tc>
          <w:tcPr>
            <w:tcW w:w="1363" w:type="dxa"/>
            <w:shd w:val="clear" w:color="auto" w:fill="D9D9D9" w:themeFill="background1" w:themeFillShade="D9"/>
            <w:noWrap/>
            <w:vAlign w:val="bottom"/>
          </w:tcPr>
          <w:p w14:paraId="3124C037" w14:textId="5B6BA157" w:rsidR="0067303B" w:rsidRPr="00FD2387" w:rsidRDefault="68DBF482"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1.9</w:t>
            </w:r>
          </w:p>
        </w:tc>
        <w:tc>
          <w:tcPr>
            <w:tcW w:w="2022" w:type="dxa"/>
            <w:shd w:val="clear" w:color="auto" w:fill="D9D9D9" w:themeFill="background1" w:themeFillShade="D9"/>
            <w:noWrap/>
            <w:vAlign w:val="bottom"/>
          </w:tcPr>
          <w:p w14:paraId="07007153" w14:textId="42F9744B" w:rsidR="0067303B" w:rsidRPr="00FD2387" w:rsidRDefault="41847D0C"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8</w:t>
            </w:r>
            <w:r w:rsidR="7C7407EA" w:rsidRPr="00FD2387">
              <w:rPr>
                <w:rFonts w:ascii="Times New Roman" w:eastAsia="Calibri" w:hAnsi="Times New Roman" w:cs="Times New Roman"/>
                <w:sz w:val="24"/>
                <w:szCs w:val="24"/>
                <w:lang w:val="es-ES_tradnl"/>
              </w:rPr>
              <w:t>%</w:t>
            </w:r>
          </w:p>
        </w:tc>
      </w:tr>
      <w:tr w:rsidR="0067303B" w:rsidRPr="00FD2387" w14:paraId="27B3825A" w14:textId="77777777" w:rsidTr="4D1E99D8">
        <w:trPr>
          <w:trHeight w:val="300"/>
          <w:jc w:val="center"/>
        </w:trPr>
        <w:tc>
          <w:tcPr>
            <w:tcW w:w="2635" w:type="dxa"/>
            <w:shd w:val="clear" w:color="auto" w:fill="auto"/>
            <w:noWrap/>
          </w:tcPr>
          <w:p w14:paraId="4F4A0D27" w14:textId="3D071A80" w:rsidR="0067303B" w:rsidRPr="00FD2387" w:rsidRDefault="004D4008" w:rsidP="0067303B">
            <w:pPr>
              <w:spacing w:after="0" w:line="240" w:lineRule="auto"/>
              <w:jc w:val="center"/>
              <w:rPr>
                <w:rFonts w:ascii="Times New Roman" w:eastAsia="Calibri" w:hAnsi="Times New Roman" w:cs="Times New Roman"/>
                <w:b/>
                <w:bCs/>
                <w:sz w:val="24"/>
                <w:szCs w:val="24"/>
                <w:lang w:val="es-ES_tradnl"/>
              </w:rPr>
            </w:pPr>
            <w:proofErr w:type="spellStart"/>
            <w:r w:rsidRPr="00FD2387">
              <w:rPr>
                <w:rFonts w:ascii="Times New Roman" w:eastAsia="Calibri" w:hAnsi="Times New Roman" w:cs="Times New Roman"/>
                <w:b/>
                <w:bCs/>
                <w:sz w:val="24"/>
                <w:szCs w:val="24"/>
                <w:lang w:val="es-ES_tradnl"/>
              </w:rPr>
              <w:t>CeI</w:t>
            </w:r>
            <w:proofErr w:type="spellEnd"/>
            <w:r w:rsidRPr="00FD2387">
              <w:rPr>
                <w:rFonts w:ascii="Times New Roman" w:eastAsia="Calibri" w:hAnsi="Times New Roman" w:cs="Times New Roman"/>
                <w:b/>
                <w:bCs/>
                <w:sz w:val="24"/>
                <w:szCs w:val="24"/>
                <w:lang w:val="es-ES_tradnl"/>
              </w:rPr>
              <w:t xml:space="preserve"> mediano y grande</w:t>
            </w:r>
            <w:r w:rsidR="00D51D6C" w:rsidRPr="00FD2387">
              <w:rPr>
                <w:rStyle w:val="FootnoteReference"/>
                <w:rFonts w:ascii="Times New Roman" w:eastAsia="Calibri" w:hAnsi="Times New Roman" w:cs="Times New Roman"/>
                <w:b/>
                <w:bCs/>
                <w:sz w:val="24"/>
                <w:szCs w:val="24"/>
                <w:lang w:val="es-ES_tradnl"/>
              </w:rPr>
              <w:footnoteReference w:id="5"/>
            </w:r>
          </w:p>
        </w:tc>
        <w:tc>
          <w:tcPr>
            <w:tcW w:w="1909" w:type="dxa"/>
            <w:shd w:val="clear" w:color="auto" w:fill="auto"/>
            <w:noWrap/>
            <w:vAlign w:val="bottom"/>
          </w:tcPr>
          <w:p w14:paraId="57B05582" w14:textId="0CC37433" w:rsidR="0067303B" w:rsidRPr="00FD2387" w:rsidRDefault="66222ABF"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w:t>
            </w:r>
            <w:r w:rsidR="4BB3AEC7" w:rsidRPr="00FD2387">
              <w:rPr>
                <w:rFonts w:ascii="Times New Roman" w:eastAsia="Calibri" w:hAnsi="Times New Roman" w:cs="Times New Roman"/>
                <w:sz w:val="24"/>
                <w:szCs w:val="24"/>
                <w:lang w:val="es-ES_tradnl"/>
              </w:rPr>
              <w:t>5.5</w:t>
            </w:r>
          </w:p>
        </w:tc>
        <w:tc>
          <w:tcPr>
            <w:tcW w:w="2090" w:type="dxa"/>
            <w:shd w:val="clear" w:color="auto" w:fill="auto"/>
            <w:noWrap/>
            <w:vAlign w:val="bottom"/>
          </w:tcPr>
          <w:p w14:paraId="3820FF02" w14:textId="41180D97" w:rsidR="0067303B" w:rsidRPr="00FD2387" w:rsidRDefault="15102B4E"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16.6</w:t>
            </w:r>
          </w:p>
        </w:tc>
        <w:tc>
          <w:tcPr>
            <w:tcW w:w="1363" w:type="dxa"/>
            <w:shd w:val="clear" w:color="auto" w:fill="auto"/>
            <w:noWrap/>
            <w:vAlign w:val="bottom"/>
          </w:tcPr>
          <w:p w14:paraId="11E96F27" w14:textId="099D06DA" w:rsidR="0067303B" w:rsidRPr="00FD2387" w:rsidRDefault="10B8FBD6"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1.1</w:t>
            </w:r>
          </w:p>
        </w:tc>
        <w:tc>
          <w:tcPr>
            <w:tcW w:w="2022" w:type="dxa"/>
            <w:shd w:val="clear" w:color="auto" w:fill="auto"/>
            <w:noWrap/>
            <w:vAlign w:val="bottom"/>
          </w:tcPr>
          <w:p w14:paraId="6AADC6E0" w14:textId="3AEA60C9" w:rsidR="0067303B" w:rsidRPr="00FD2387" w:rsidRDefault="514A867F"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7</w:t>
            </w:r>
            <w:r w:rsidR="7C7407EA" w:rsidRPr="00FD2387">
              <w:rPr>
                <w:rFonts w:ascii="Times New Roman" w:eastAsia="Calibri" w:hAnsi="Times New Roman" w:cs="Times New Roman"/>
                <w:sz w:val="24"/>
                <w:szCs w:val="24"/>
                <w:lang w:val="es-ES_tradnl"/>
              </w:rPr>
              <w:t>%</w:t>
            </w:r>
          </w:p>
        </w:tc>
      </w:tr>
      <w:tr w:rsidR="0067303B" w:rsidRPr="00FD2387" w14:paraId="3DA7F7C4" w14:textId="77777777" w:rsidTr="007E0D05">
        <w:trPr>
          <w:trHeight w:val="300"/>
          <w:jc w:val="center"/>
        </w:trPr>
        <w:tc>
          <w:tcPr>
            <w:tcW w:w="2635" w:type="dxa"/>
            <w:shd w:val="clear" w:color="auto" w:fill="D9D9D9" w:themeFill="background1" w:themeFillShade="D9"/>
            <w:noWrap/>
          </w:tcPr>
          <w:p w14:paraId="2C9C7DA7" w14:textId="52AB1486" w:rsidR="0067303B" w:rsidRPr="00FD2387" w:rsidRDefault="0067303B" w:rsidP="0067303B">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Agr</w:t>
            </w:r>
            <w:r w:rsidR="00890AF9" w:rsidRPr="00FD2387">
              <w:rPr>
                <w:rFonts w:ascii="Times New Roman" w:eastAsia="Calibri" w:hAnsi="Times New Roman" w:cs="Times New Roman"/>
                <w:b/>
                <w:bCs/>
                <w:sz w:val="24"/>
                <w:szCs w:val="24"/>
                <w:lang w:val="es-ES_tradnl"/>
              </w:rPr>
              <w:t>ícola</w:t>
            </w:r>
          </w:p>
        </w:tc>
        <w:tc>
          <w:tcPr>
            <w:tcW w:w="1909" w:type="dxa"/>
            <w:shd w:val="clear" w:color="auto" w:fill="D9D9D9" w:themeFill="background1" w:themeFillShade="D9"/>
            <w:noWrap/>
            <w:vAlign w:val="bottom"/>
          </w:tcPr>
          <w:p w14:paraId="695DF0FE" w14:textId="7F7FB4DD" w:rsidR="0067303B" w:rsidRPr="00FD2387" w:rsidRDefault="71819349"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w:t>
            </w:r>
            <w:r w:rsidR="024F1711" w:rsidRPr="00FD2387">
              <w:rPr>
                <w:rFonts w:ascii="Times New Roman" w:eastAsia="Calibri" w:hAnsi="Times New Roman" w:cs="Times New Roman"/>
                <w:sz w:val="24"/>
                <w:szCs w:val="24"/>
                <w:lang w:val="es-ES_tradnl"/>
              </w:rPr>
              <w:t>3.2</w:t>
            </w:r>
          </w:p>
        </w:tc>
        <w:tc>
          <w:tcPr>
            <w:tcW w:w="2090" w:type="dxa"/>
            <w:shd w:val="clear" w:color="auto" w:fill="D9D9D9" w:themeFill="background1" w:themeFillShade="D9"/>
            <w:noWrap/>
            <w:vAlign w:val="bottom"/>
          </w:tcPr>
          <w:p w14:paraId="31996C8F" w14:textId="3CF55222" w:rsidR="0067303B" w:rsidRPr="00FD2387" w:rsidRDefault="5C07CBAE"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14.3</w:t>
            </w:r>
          </w:p>
        </w:tc>
        <w:tc>
          <w:tcPr>
            <w:tcW w:w="1363" w:type="dxa"/>
            <w:shd w:val="clear" w:color="auto" w:fill="D9D9D9" w:themeFill="background1" w:themeFillShade="D9"/>
            <w:noWrap/>
            <w:vAlign w:val="bottom"/>
          </w:tcPr>
          <w:p w14:paraId="574C4EB3" w14:textId="01349A50" w:rsidR="0067303B" w:rsidRPr="00FD2387" w:rsidRDefault="1CE3E2B2"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1.1</w:t>
            </w:r>
          </w:p>
        </w:tc>
        <w:tc>
          <w:tcPr>
            <w:tcW w:w="2022" w:type="dxa"/>
            <w:shd w:val="clear" w:color="auto" w:fill="D9D9D9" w:themeFill="background1" w:themeFillShade="D9"/>
            <w:noWrap/>
            <w:vAlign w:val="bottom"/>
          </w:tcPr>
          <w:p w14:paraId="71A40D87" w14:textId="2E950F45" w:rsidR="0067303B" w:rsidRPr="00FD2387" w:rsidRDefault="4DF2595D"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9</w:t>
            </w:r>
            <w:r w:rsidR="7C7407EA" w:rsidRPr="00FD2387">
              <w:rPr>
                <w:rFonts w:ascii="Times New Roman" w:eastAsia="Calibri" w:hAnsi="Times New Roman" w:cs="Times New Roman"/>
                <w:sz w:val="24"/>
                <w:szCs w:val="24"/>
                <w:lang w:val="es-ES_tradnl"/>
              </w:rPr>
              <w:t>%</w:t>
            </w:r>
          </w:p>
        </w:tc>
      </w:tr>
      <w:tr w:rsidR="0067303B" w:rsidRPr="00FD2387" w14:paraId="7C1E333A" w14:textId="77777777" w:rsidTr="4D1E99D8">
        <w:trPr>
          <w:trHeight w:val="300"/>
          <w:jc w:val="center"/>
        </w:trPr>
        <w:tc>
          <w:tcPr>
            <w:tcW w:w="2635" w:type="dxa"/>
            <w:shd w:val="clear" w:color="auto" w:fill="auto"/>
            <w:noWrap/>
          </w:tcPr>
          <w:p w14:paraId="6FD900A1" w14:textId="5789CDD4" w:rsidR="0067303B" w:rsidRPr="00FD2387" w:rsidRDefault="00890AF9" w:rsidP="0067303B">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Alumbrado</w:t>
            </w:r>
          </w:p>
        </w:tc>
        <w:tc>
          <w:tcPr>
            <w:tcW w:w="1909" w:type="dxa"/>
            <w:shd w:val="clear" w:color="auto" w:fill="auto"/>
            <w:noWrap/>
            <w:vAlign w:val="bottom"/>
          </w:tcPr>
          <w:p w14:paraId="7CC2C64A" w14:textId="7BAA744A" w:rsidR="0067303B" w:rsidRPr="00FD2387" w:rsidRDefault="2FC7DC7D"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23.</w:t>
            </w:r>
            <w:r w:rsidR="7F3C14E8" w:rsidRPr="00FD2387">
              <w:rPr>
                <w:rFonts w:ascii="Times New Roman" w:eastAsia="Calibri" w:hAnsi="Times New Roman" w:cs="Times New Roman"/>
                <w:sz w:val="24"/>
                <w:szCs w:val="24"/>
                <w:lang w:val="es-ES_tradnl"/>
              </w:rPr>
              <w:t>7</w:t>
            </w:r>
          </w:p>
        </w:tc>
        <w:tc>
          <w:tcPr>
            <w:tcW w:w="2090" w:type="dxa"/>
            <w:shd w:val="clear" w:color="auto" w:fill="auto"/>
            <w:noWrap/>
            <w:vAlign w:val="bottom"/>
          </w:tcPr>
          <w:p w14:paraId="7FA10265" w14:textId="3056DE6A" w:rsidR="0067303B" w:rsidRPr="00FD2387" w:rsidRDefault="26208BD7"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25.5</w:t>
            </w:r>
          </w:p>
        </w:tc>
        <w:tc>
          <w:tcPr>
            <w:tcW w:w="1363" w:type="dxa"/>
            <w:shd w:val="clear" w:color="auto" w:fill="auto"/>
            <w:noWrap/>
            <w:vAlign w:val="bottom"/>
          </w:tcPr>
          <w:p w14:paraId="30755040" w14:textId="50EFF46C" w:rsidR="0067303B" w:rsidRPr="00FD2387" w:rsidRDefault="16562F0A"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1.8</w:t>
            </w:r>
          </w:p>
        </w:tc>
        <w:tc>
          <w:tcPr>
            <w:tcW w:w="2022" w:type="dxa"/>
            <w:shd w:val="clear" w:color="auto" w:fill="auto"/>
            <w:noWrap/>
            <w:vAlign w:val="bottom"/>
          </w:tcPr>
          <w:p w14:paraId="1EECC3BF" w14:textId="396F4D90" w:rsidR="0067303B" w:rsidRPr="00FD2387" w:rsidRDefault="570D048E"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8</w:t>
            </w:r>
            <w:r w:rsidR="7C7407EA" w:rsidRPr="00FD2387">
              <w:rPr>
                <w:rFonts w:ascii="Times New Roman" w:eastAsia="Calibri" w:hAnsi="Times New Roman" w:cs="Times New Roman"/>
                <w:sz w:val="24"/>
                <w:szCs w:val="24"/>
                <w:lang w:val="es-ES_tradnl"/>
              </w:rPr>
              <w:t>%</w:t>
            </w:r>
          </w:p>
        </w:tc>
      </w:tr>
      <w:tr w:rsidR="0067303B" w:rsidRPr="00FD2387" w14:paraId="6F90195A" w14:textId="77777777" w:rsidTr="007E0D05">
        <w:trPr>
          <w:trHeight w:val="300"/>
          <w:jc w:val="center"/>
        </w:trPr>
        <w:tc>
          <w:tcPr>
            <w:tcW w:w="2635" w:type="dxa"/>
            <w:shd w:val="clear" w:color="auto" w:fill="D9D9D9" w:themeFill="background1" w:themeFillShade="D9"/>
            <w:noWrap/>
          </w:tcPr>
          <w:p w14:paraId="2DA024CB" w14:textId="52252B39" w:rsidR="0067303B" w:rsidRPr="00FD2387" w:rsidRDefault="0067303B" w:rsidP="0067303B">
            <w:pPr>
              <w:spacing w:after="0" w:line="240" w:lineRule="auto"/>
              <w:jc w:val="center"/>
              <w:rPr>
                <w:rFonts w:ascii="Times New Roman" w:eastAsia="Calibri" w:hAnsi="Times New Roman" w:cs="Times New Roman"/>
                <w:b/>
                <w:bCs/>
                <w:sz w:val="24"/>
                <w:szCs w:val="24"/>
                <w:lang w:val="es-ES_tradnl"/>
              </w:rPr>
            </w:pPr>
            <w:proofErr w:type="gramStart"/>
            <w:r w:rsidRPr="00FD2387">
              <w:rPr>
                <w:rFonts w:ascii="Times New Roman" w:eastAsia="Calibri" w:hAnsi="Times New Roman" w:cs="Times New Roman"/>
                <w:b/>
                <w:bCs/>
                <w:sz w:val="24"/>
                <w:szCs w:val="24"/>
                <w:lang w:val="es-ES_tradnl"/>
              </w:rPr>
              <w:t>Total</w:t>
            </w:r>
            <w:proofErr w:type="gramEnd"/>
            <w:r w:rsidR="00890AF9" w:rsidRPr="00FD2387">
              <w:rPr>
                <w:rFonts w:ascii="Times New Roman" w:eastAsia="Calibri" w:hAnsi="Times New Roman" w:cs="Times New Roman"/>
                <w:b/>
                <w:bCs/>
                <w:sz w:val="24"/>
                <w:szCs w:val="24"/>
                <w:lang w:val="es-ES_tradnl"/>
              </w:rPr>
              <w:t xml:space="preserve"> del sistema</w:t>
            </w:r>
          </w:p>
        </w:tc>
        <w:tc>
          <w:tcPr>
            <w:tcW w:w="1909" w:type="dxa"/>
            <w:shd w:val="clear" w:color="auto" w:fill="D9D9D9" w:themeFill="background1" w:themeFillShade="D9"/>
            <w:noWrap/>
            <w:vAlign w:val="bottom"/>
          </w:tcPr>
          <w:p w14:paraId="4CE5BE22" w14:textId="7F0915F2" w:rsidR="0067303B" w:rsidRPr="00FD2387" w:rsidRDefault="2B399B0C"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w:t>
            </w:r>
            <w:r w:rsidR="54188AFA" w:rsidRPr="00FD2387">
              <w:rPr>
                <w:rFonts w:ascii="Times New Roman" w:eastAsia="Calibri" w:hAnsi="Times New Roman" w:cs="Times New Roman"/>
                <w:sz w:val="24"/>
                <w:szCs w:val="24"/>
                <w:lang w:val="es-ES_tradnl"/>
              </w:rPr>
              <w:t>7.</w:t>
            </w:r>
            <w:r w:rsidR="1783EAD7" w:rsidRPr="00FD2387">
              <w:rPr>
                <w:rFonts w:ascii="Times New Roman" w:eastAsia="Calibri" w:hAnsi="Times New Roman" w:cs="Times New Roman"/>
                <w:sz w:val="24"/>
                <w:szCs w:val="24"/>
                <w:lang w:val="es-ES_tradnl"/>
              </w:rPr>
              <w:t>3</w:t>
            </w:r>
          </w:p>
        </w:tc>
        <w:tc>
          <w:tcPr>
            <w:tcW w:w="2090" w:type="dxa"/>
            <w:shd w:val="clear" w:color="auto" w:fill="D9D9D9" w:themeFill="background1" w:themeFillShade="D9"/>
            <w:noWrap/>
            <w:vAlign w:val="bottom"/>
          </w:tcPr>
          <w:p w14:paraId="5A7DBDDA" w14:textId="22F4C8F4" w:rsidR="0067303B" w:rsidRPr="00FD2387" w:rsidRDefault="2B3B21EC"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18.7</w:t>
            </w:r>
          </w:p>
        </w:tc>
        <w:tc>
          <w:tcPr>
            <w:tcW w:w="1363" w:type="dxa"/>
            <w:shd w:val="clear" w:color="auto" w:fill="D9D9D9" w:themeFill="background1" w:themeFillShade="D9"/>
            <w:noWrap/>
            <w:vAlign w:val="bottom"/>
          </w:tcPr>
          <w:p w14:paraId="207B223D" w14:textId="110B1A2B" w:rsidR="0067303B" w:rsidRPr="00FD2387" w:rsidRDefault="43B2ACA2"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1.4</w:t>
            </w:r>
          </w:p>
        </w:tc>
        <w:tc>
          <w:tcPr>
            <w:tcW w:w="2022" w:type="dxa"/>
            <w:shd w:val="clear" w:color="auto" w:fill="D9D9D9" w:themeFill="background1" w:themeFillShade="D9"/>
            <w:noWrap/>
            <w:vAlign w:val="bottom"/>
          </w:tcPr>
          <w:p w14:paraId="772207BF" w14:textId="4ACCCC09" w:rsidR="0067303B" w:rsidRPr="00FD2387" w:rsidRDefault="5A916787" w:rsidP="0067303B">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8</w:t>
            </w:r>
            <w:r w:rsidR="7C7407EA" w:rsidRPr="00FD2387">
              <w:rPr>
                <w:rFonts w:ascii="Times New Roman" w:eastAsia="Calibri" w:hAnsi="Times New Roman" w:cs="Times New Roman"/>
                <w:sz w:val="24"/>
                <w:szCs w:val="24"/>
                <w:lang w:val="es-ES_tradnl"/>
              </w:rPr>
              <w:t>%</w:t>
            </w:r>
          </w:p>
        </w:tc>
      </w:tr>
    </w:tbl>
    <w:p w14:paraId="5E89678E" w14:textId="77777777" w:rsidR="00881250" w:rsidRPr="00FD2387" w:rsidRDefault="00881250" w:rsidP="002A790E">
      <w:pPr>
        <w:spacing w:after="0" w:line="240" w:lineRule="auto"/>
        <w:rPr>
          <w:rFonts w:ascii="Times New Roman" w:hAnsi="Times New Roman" w:cs="Times New Roman"/>
          <w:b/>
          <w:bCs/>
          <w:sz w:val="24"/>
          <w:szCs w:val="24"/>
          <w:lang w:val="es-ES_tradnl"/>
        </w:rPr>
      </w:pPr>
    </w:p>
    <w:p w14:paraId="16CAF14B" w14:textId="77777777" w:rsidR="006D0475" w:rsidRPr="00FD2387" w:rsidRDefault="006D0475" w:rsidP="002A790E">
      <w:pPr>
        <w:spacing w:after="0" w:line="240" w:lineRule="auto"/>
        <w:rPr>
          <w:rFonts w:ascii="Times New Roman" w:hAnsi="Times New Roman" w:cs="Times New Roman"/>
          <w:b/>
          <w:bCs/>
          <w:sz w:val="24"/>
          <w:szCs w:val="24"/>
          <w:lang w:val="es-ES_tradnl"/>
        </w:rPr>
      </w:pPr>
    </w:p>
    <w:p w14:paraId="078B61B8" w14:textId="77777777" w:rsidR="006D0475" w:rsidRPr="00FD2387" w:rsidRDefault="006D0475" w:rsidP="002A790E">
      <w:pPr>
        <w:spacing w:after="0" w:line="240" w:lineRule="auto"/>
        <w:rPr>
          <w:rFonts w:ascii="Times New Roman" w:hAnsi="Times New Roman" w:cs="Times New Roman"/>
          <w:b/>
          <w:bCs/>
          <w:sz w:val="24"/>
          <w:szCs w:val="24"/>
          <w:lang w:val="es-ES_tradnl"/>
        </w:rPr>
      </w:pPr>
    </w:p>
    <w:p w14:paraId="7A98C665" w14:textId="124C1F33" w:rsidR="4E5FCC20" w:rsidRPr="00FD2387" w:rsidRDefault="00890479" w:rsidP="002A790E">
      <w:pPr>
        <w:spacing w:after="0" w:line="240" w:lineRule="auto"/>
        <w:rPr>
          <w:rFonts w:ascii="Times New Roman" w:hAnsi="Times New Roman" w:cs="Times New Roman"/>
          <w:b/>
          <w:bCs/>
          <w:sz w:val="24"/>
          <w:szCs w:val="24"/>
          <w:lang w:val="es-ES_tradnl"/>
        </w:rPr>
      </w:pPr>
      <w:r w:rsidRPr="00FD2387">
        <w:rPr>
          <w:rFonts w:ascii="Times New Roman" w:hAnsi="Times New Roman" w:cs="Times New Roman"/>
          <w:b/>
          <w:bCs/>
          <w:sz w:val="24"/>
          <w:szCs w:val="24"/>
          <w:lang w:val="es-ES_tradnl"/>
        </w:rPr>
        <w:t>¿Cómo podría esto afectar mis tarifas mensuales de electricidad de servicio en paquete?</w:t>
      </w:r>
      <w:r w:rsidR="00212808" w:rsidRPr="00FD2387">
        <w:rPr>
          <w:rStyle w:val="FootnoteReference"/>
          <w:rFonts w:ascii="Times New Roman" w:hAnsi="Times New Roman" w:cs="Times New Roman"/>
          <w:b/>
          <w:bCs/>
          <w:sz w:val="24"/>
          <w:szCs w:val="24"/>
          <w:lang w:val="es-ES_tradnl"/>
        </w:rPr>
        <w:footnoteReference w:id="6"/>
      </w:r>
      <w:r w:rsidR="4E5FCC20" w:rsidRPr="00FD2387">
        <w:rPr>
          <w:rFonts w:ascii="Times New Roman" w:hAnsi="Times New Roman" w:cs="Times New Roman"/>
          <w:b/>
          <w:bCs/>
          <w:sz w:val="24"/>
          <w:szCs w:val="24"/>
          <w:lang w:val="es-ES_tradnl"/>
        </w:rPr>
        <w:t xml:space="preserve"> </w:t>
      </w:r>
    </w:p>
    <w:p w14:paraId="1BC05B05" w14:textId="199A99E2" w:rsidR="596D81FA" w:rsidRPr="00FD2387" w:rsidRDefault="00ED17EC" w:rsidP="002A790E">
      <w:pPr>
        <w:spacing w:after="0" w:line="240" w:lineRule="auto"/>
        <w:rPr>
          <w:rFonts w:ascii="Times New Roman" w:eastAsia="Calibri" w:hAnsi="Times New Roman" w:cs="Times New Roman"/>
          <w:sz w:val="24"/>
          <w:szCs w:val="24"/>
          <w:lang w:val="es-ES_tradnl"/>
        </w:rPr>
      </w:pPr>
      <w:r w:rsidRPr="00FD2387">
        <w:rPr>
          <w:rFonts w:ascii="Times New Roman" w:hAnsi="Times New Roman" w:cs="Times New Roman"/>
          <w:sz w:val="24"/>
          <w:szCs w:val="24"/>
          <w:lang w:val="es-ES_tradnl"/>
        </w:rPr>
        <w:lastRenderedPageBreak/>
        <w:t xml:space="preserve">Si usted recibe su generación eléctrica de SDG&amp;E, se le considera un cliente de </w:t>
      </w:r>
      <w:r w:rsidR="003331F3">
        <w:rPr>
          <w:rFonts w:ascii="Times New Roman" w:hAnsi="Times New Roman" w:cs="Times New Roman"/>
          <w:sz w:val="24"/>
          <w:szCs w:val="24"/>
          <w:lang w:val="es-ES_tradnl"/>
        </w:rPr>
        <w:t>“</w:t>
      </w:r>
      <w:r w:rsidRPr="00FD2387">
        <w:rPr>
          <w:rFonts w:ascii="Times New Roman" w:hAnsi="Times New Roman" w:cs="Times New Roman"/>
          <w:sz w:val="24"/>
          <w:szCs w:val="24"/>
          <w:lang w:val="es-ES_tradnl"/>
        </w:rPr>
        <w:t>servicio en paquete</w:t>
      </w:r>
      <w:r w:rsidR="003331F3">
        <w:rPr>
          <w:rFonts w:ascii="Times New Roman" w:hAnsi="Times New Roman" w:cs="Times New Roman"/>
          <w:sz w:val="24"/>
          <w:szCs w:val="24"/>
          <w:lang w:val="es-ES_tradnl"/>
        </w:rPr>
        <w:t>”</w:t>
      </w:r>
      <w:r w:rsidRPr="00FD2387">
        <w:rPr>
          <w:rFonts w:ascii="Times New Roman" w:hAnsi="Times New Roman" w:cs="Times New Roman"/>
          <w:sz w:val="24"/>
          <w:szCs w:val="24"/>
          <w:lang w:val="es-ES_tradnl"/>
        </w:rPr>
        <w:t>. Si la CPUC aprueba la solicitud tarifaria de SDG&amp;E, la factura residencial mensual promedio de electricidad para un cliente típico de servicio en paquete</w:t>
      </w:r>
      <w:r w:rsidR="003331F3">
        <w:rPr>
          <w:rFonts w:ascii="Times New Roman" w:hAnsi="Times New Roman" w:cs="Times New Roman"/>
          <w:sz w:val="24"/>
          <w:szCs w:val="24"/>
          <w:lang w:val="es-ES_tradnl"/>
        </w:rPr>
        <w:t>,</w:t>
      </w:r>
      <w:r w:rsidRPr="00FD2387">
        <w:rPr>
          <w:rFonts w:ascii="Times New Roman" w:hAnsi="Times New Roman" w:cs="Times New Roman"/>
          <w:sz w:val="24"/>
          <w:szCs w:val="24"/>
          <w:lang w:val="es-ES_tradnl"/>
        </w:rPr>
        <w:t xml:space="preserve"> que consume 400 kWh al mes</w:t>
      </w:r>
      <w:r w:rsidR="003331F3">
        <w:rPr>
          <w:rFonts w:ascii="Times New Roman" w:hAnsi="Times New Roman" w:cs="Times New Roman"/>
          <w:sz w:val="24"/>
          <w:szCs w:val="24"/>
          <w:lang w:val="es-ES_tradnl"/>
        </w:rPr>
        <w:t>,</w:t>
      </w:r>
      <w:r w:rsidRPr="00FD2387">
        <w:rPr>
          <w:rFonts w:ascii="Times New Roman" w:hAnsi="Times New Roman" w:cs="Times New Roman"/>
          <w:sz w:val="24"/>
          <w:szCs w:val="24"/>
          <w:lang w:val="es-ES_tradnl"/>
        </w:rPr>
        <w:t xml:space="preserve"> aumentaría aproximadamente $23 o 15% al mes, en 2026. El impacto real variará en función de una serie de factores, entre los que se incluyen el consumo y el plan de precios.</w:t>
      </w:r>
    </w:p>
    <w:p w14:paraId="644C1638" w14:textId="74007F93" w:rsidR="008656A5" w:rsidRPr="00FD2387" w:rsidRDefault="008656A5" w:rsidP="002A790E">
      <w:pPr>
        <w:spacing w:after="0" w:line="240" w:lineRule="auto"/>
        <w:rPr>
          <w:rFonts w:ascii="Times New Roman" w:eastAsia="Calibri" w:hAnsi="Times New Roman" w:cs="Times New Roman"/>
          <w:sz w:val="24"/>
          <w:szCs w:val="24"/>
          <w:lang w:val="es-ES_tradnl"/>
        </w:rPr>
      </w:pPr>
    </w:p>
    <w:p w14:paraId="226657FC" w14:textId="77777777" w:rsidR="00076072" w:rsidRPr="00FD2387" w:rsidRDefault="00076072" w:rsidP="6AB4AEC4">
      <w:pPr>
        <w:spacing w:after="0" w:line="240" w:lineRule="auto"/>
        <w:jc w:val="center"/>
        <w:rPr>
          <w:rFonts w:ascii="Times New Roman" w:eastAsia="Calibri" w:hAnsi="Times New Roman" w:cs="Times New Roman"/>
          <w:b/>
          <w:bCs/>
          <w:sz w:val="24"/>
          <w:szCs w:val="24"/>
          <w:lang w:val="es-ES_tradnl"/>
        </w:rPr>
      </w:pPr>
    </w:p>
    <w:p w14:paraId="2EFC2DF5" w14:textId="22F32E93" w:rsidR="3F5387C7" w:rsidRPr="00FD2387" w:rsidRDefault="00E11872" w:rsidP="6AB4AEC4">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Aumento propuesto en la tarifa eléctrica de servicio en paquete</w:t>
      </w:r>
      <w:r w:rsidR="00961434" w:rsidRPr="00FD2387">
        <w:rPr>
          <w:rStyle w:val="FootnoteReference"/>
          <w:rFonts w:ascii="Times New Roman" w:eastAsia="Calibri" w:hAnsi="Times New Roman" w:cs="Times New Roman"/>
          <w:b/>
          <w:bCs/>
          <w:sz w:val="24"/>
          <w:szCs w:val="24"/>
          <w:lang w:val="es-ES_tradnl"/>
        </w:rPr>
        <w:footnoteReference w:id="7"/>
      </w:r>
    </w:p>
    <w:p w14:paraId="639BB835" w14:textId="77777777" w:rsidR="008405D0" w:rsidRPr="00FD2387" w:rsidRDefault="008405D0" w:rsidP="18425F12">
      <w:pPr>
        <w:spacing w:after="0" w:line="240" w:lineRule="auto"/>
        <w:jc w:val="center"/>
        <w:rPr>
          <w:rFonts w:ascii="Times New Roman" w:hAnsi="Times New Roman" w:cs="Times New Roman"/>
          <w:i/>
          <w:iCs/>
          <w:sz w:val="24"/>
          <w:szCs w:val="24"/>
          <w:lang w:val="es-ES_tradnl"/>
        </w:rPr>
      </w:pPr>
    </w:p>
    <w:tbl>
      <w:tblPr>
        <w:tblW w:w="1012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2610"/>
        <w:gridCol w:w="1890"/>
        <w:gridCol w:w="2070"/>
        <w:gridCol w:w="1523"/>
        <w:gridCol w:w="2030"/>
      </w:tblGrid>
      <w:tr w:rsidR="00B26DFC" w:rsidRPr="00FD2387" w14:paraId="7408F0C6" w14:textId="77777777" w:rsidTr="29B33AD6">
        <w:trPr>
          <w:trHeight w:val="600"/>
          <w:jc w:val="center"/>
        </w:trPr>
        <w:tc>
          <w:tcPr>
            <w:tcW w:w="2610" w:type="dxa"/>
            <w:shd w:val="clear" w:color="auto" w:fill="auto"/>
            <w:noWrap/>
            <w:vAlign w:val="center"/>
          </w:tcPr>
          <w:p w14:paraId="25784990" w14:textId="77777777" w:rsidR="008405D0" w:rsidRPr="00FD2387" w:rsidRDefault="008405D0" w:rsidP="008405D0">
            <w:pPr>
              <w:spacing w:after="0" w:line="240" w:lineRule="auto"/>
              <w:jc w:val="center"/>
              <w:rPr>
                <w:rFonts w:ascii="Times New Roman" w:eastAsia="Calibri" w:hAnsi="Times New Roman" w:cs="Times New Roman"/>
                <w:b/>
                <w:bCs/>
                <w:sz w:val="24"/>
                <w:szCs w:val="24"/>
                <w:lang w:val="es-ES_tradnl"/>
              </w:rPr>
            </w:pPr>
          </w:p>
          <w:p w14:paraId="192BCE4E" w14:textId="59B1AB8B" w:rsidR="00AF757D" w:rsidRPr="00FD2387" w:rsidRDefault="00AF757D" w:rsidP="00AF757D">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Clase de cliente</w:t>
            </w:r>
          </w:p>
          <w:p w14:paraId="3E81E76A" w14:textId="40963BC3" w:rsidR="008405D0" w:rsidRPr="00FD2387" w:rsidRDefault="00AF757D" w:rsidP="00AF757D">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(Servicio en paquete)</w:t>
            </w:r>
          </w:p>
        </w:tc>
        <w:tc>
          <w:tcPr>
            <w:tcW w:w="1890" w:type="dxa"/>
            <w:tcBorders>
              <w:left w:val="nil"/>
            </w:tcBorders>
            <w:shd w:val="clear" w:color="auto" w:fill="auto"/>
            <w:noWrap/>
            <w:vAlign w:val="center"/>
          </w:tcPr>
          <w:p w14:paraId="0ED33DCC" w14:textId="7B331A91" w:rsidR="008405D0" w:rsidRPr="00FD2387" w:rsidRDefault="00AD4932" w:rsidP="008405D0">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b/>
                <w:sz w:val="24"/>
                <w:szCs w:val="24"/>
                <w:lang w:val="es-ES_tradnl"/>
              </w:rPr>
              <w:t>Tarifas promedio actuales</w:t>
            </w:r>
            <w:r w:rsidR="00101B22">
              <w:rPr>
                <w:rFonts w:ascii="Times New Roman" w:eastAsia="Calibri" w:hAnsi="Times New Roman" w:cs="Times New Roman"/>
                <w:b/>
                <w:sz w:val="24"/>
                <w:szCs w:val="24"/>
                <w:lang w:val="es-ES_tradnl"/>
              </w:rPr>
              <w:t xml:space="preserve"> </w:t>
            </w:r>
            <w:r w:rsidRPr="00FD2387">
              <w:rPr>
                <w:rFonts w:ascii="Times New Roman" w:eastAsia="Calibri" w:hAnsi="Times New Roman" w:cs="Times New Roman"/>
                <w:b/>
                <w:sz w:val="24"/>
                <w:szCs w:val="24"/>
                <w:lang w:val="es-ES_tradnl"/>
              </w:rPr>
              <w:t>de servicio en paquete</w:t>
            </w:r>
            <w:r w:rsidR="00101B22">
              <w:rPr>
                <w:rFonts w:ascii="Times New Roman" w:eastAsia="Calibri" w:hAnsi="Times New Roman" w:cs="Times New Roman"/>
                <w:b/>
                <w:sz w:val="24"/>
                <w:szCs w:val="24"/>
                <w:lang w:val="es-ES_tradnl"/>
              </w:rPr>
              <w:t>, por clase,</w:t>
            </w:r>
            <w:r w:rsidRPr="00FD2387">
              <w:rPr>
                <w:rFonts w:ascii="Times New Roman" w:eastAsia="Calibri" w:hAnsi="Times New Roman" w:cs="Times New Roman"/>
                <w:b/>
                <w:sz w:val="24"/>
                <w:szCs w:val="24"/>
                <w:lang w:val="es-ES_tradnl"/>
              </w:rPr>
              <w:t xml:space="preserve"> en vigor a partir del </w:t>
            </w:r>
            <w:r w:rsidR="120A81B5" w:rsidRPr="00FD2387">
              <w:rPr>
                <w:rFonts w:ascii="Times New Roman" w:eastAsia="Calibri" w:hAnsi="Times New Roman" w:cs="Times New Roman"/>
                <w:b/>
                <w:bCs/>
                <w:sz w:val="24"/>
                <w:szCs w:val="24"/>
                <w:lang w:val="es-ES_tradnl"/>
              </w:rPr>
              <w:t>0</w:t>
            </w:r>
            <w:r w:rsidR="5EEB2D27" w:rsidRPr="00FD2387">
              <w:rPr>
                <w:rFonts w:ascii="Times New Roman" w:eastAsia="Calibri" w:hAnsi="Times New Roman" w:cs="Times New Roman"/>
                <w:b/>
                <w:bCs/>
                <w:sz w:val="24"/>
                <w:szCs w:val="24"/>
                <w:lang w:val="es-ES_tradnl"/>
              </w:rPr>
              <w:t>2</w:t>
            </w:r>
            <w:r w:rsidR="008405D0" w:rsidRPr="00FD2387">
              <w:rPr>
                <w:rFonts w:ascii="Times New Roman" w:eastAsia="Calibri" w:hAnsi="Times New Roman" w:cs="Times New Roman"/>
                <w:b/>
                <w:sz w:val="24"/>
                <w:szCs w:val="24"/>
                <w:lang w:val="es-ES_tradnl"/>
              </w:rPr>
              <w:t>/01/</w:t>
            </w:r>
            <w:r w:rsidR="120A81B5" w:rsidRPr="00FD2387">
              <w:rPr>
                <w:rFonts w:ascii="Times New Roman" w:eastAsia="Calibri" w:hAnsi="Times New Roman" w:cs="Times New Roman"/>
                <w:b/>
                <w:bCs/>
                <w:sz w:val="24"/>
                <w:szCs w:val="24"/>
                <w:lang w:val="es-ES_tradnl"/>
              </w:rPr>
              <w:t>2</w:t>
            </w:r>
            <w:r w:rsidR="0D76A390" w:rsidRPr="00FD2387">
              <w:rPr>
                <w:rFonts w:ascii="Times New Roman" w:eastAsia="Calibri" w:hAnsi="Times New Roman" w:cs="Times New Roman"/>
                <w:b/>
                <w:bCs/>
                <w:sz w:val="24"/>
                <w:szCs w:val="24"/>
                <w:lang w:val="es-ES_tradnl"/>
              </w:rPr>
              <w:t>5</w:t>
            </w:r>
            <w:r w:rsidR="008405D0" w:rsidRPr="00FD2387">
              <w:rPr>
                <w:rStyle w:val="FootnoteReference"/>
                <w:rFonts w:ascii="Times New Roman" w:eastAsia="Calibri" w:hAnsi="Times New Roman" w:cs="Times New Roman"/>
                <w:b/>
                <w:sz w:val="24"/>
                <w:szCs w:val="24"/>
                <w:lang w:val="es-ES_tradnl"/>
              </w:rPr>
              <w:footnoteReference w:id="8"/>
            </w:r>
            <w:r w:rsidR="008405D0" w:rsidRPr="00FD2387">
              <w:rPr>
                <w:rFonts w:ascii="Times New Roman" w:eastAsia="Calibri" w:hAnsi="Times New Roman" w:cs="Times New Roman"/>
                <w:b/>
                <w:bCs/>
                <w:sz w:val="24"/>
                <w:szCs w:val="24"/>
                <w:lang w:val="es-ES_tradnl"/>
              </w:rPr>
              <w:t xml:space="preserve"> (¢/kWh)</w:t>
            </w:r>
          </w:p>
        </w:tc>
        <w:tc>
          <w:tcPr>
            <w:tcW w:w="2070" w:type="dxa"/>
            <w:tcBorders>
              <w:left w:val="nil"/>
            </w:tcBorders>
            <w:shd w:val="clear" w:color="auto" w:fill="auto"/>
            <w:noWrap/>
            <w:vAlign w:val="center"/>
          </w:tcPr>
          <w:p w14:paraId="031F6999" w14:textId="19B3F2A0" w:rsidR="008405D0" w:rsidRPr="00FD2387" w:rsidRDefault="00D00030" w:rsidP="008405D0">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sz w:val="24"/>
                <w:szCs w:val="24"/>
                <w:lang w:val="es-ES_tradnl"/>
              </w:rPr>
              <w:t>Tarifas promedio propuestas de servicio en paquete</w:t>
            </w:r>
            <w:r w:rsidR="00101B22" w:rsidRPr="00101B22">
              <w:rPr>
                <w:rFonts w:ascii="Times New Roman" w:eastAsia="Calibri" w:hAnsi="Times New Roman" w:cs="Times New Roman"/>
                <w:b/>
                <w:sz w:val="24"/>
                <w:szCs w:val="24"/>
                <w:lang w:val="es-ES_tradnl"/>
              </w:rPr>
              <w:t>, por clase</w:t>
            </w:r>
            <w:r w:rsidR="008405D0" w:rsidRPr="00FD2387">
              <w:rPr>
                <w:rFonts w:ascii="Times New Roman" w:eastAsia="Calibri" w:hAnsi="Times New Roman" w:cs="Times New Roman"/>
                <w:b/>
                <w:bCs/>
                <w:sz w:val="24"/>
                <w:szCs w:val="24"/>
                <w:lang w:val="es-ES_tradnl"/>
              </w:rPr>
              <w:t xml:space="preserve"> (¢/kWh)</w:t>
            </w:r>
          </w:p>
        </w:tc>
        <w:tc>
          <w:tcPr>
            <w:tcW w:w="1523" w:type="dxa"/>
            <w:tcBorders>
              <w:left w:val="nil"/>
            </w:tcBorders>
            <w:shd w:val="clear" w:color="auto" w:fill="auto"/>
            <w:noWrap/>
            <w:vAlign w:val="center"/>
          </w:tcPr>
          <w:p w14:paraId="68C477E6" w14:textId="5238EC12" w:rsidR="00694F3D" w:rsidRPr="00FD2387" w:rsidRDefault="00624773" w:rsidP="008405D0">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Aumento total en la tarifa</w:t>
            </w:r>
            <w:r w:rsidR="008634DA" w:rsidRPr="00FD2387">
              <w:rPr>
                <w:rFonts w:ascii="Times New Roman" w:eastAsia="Calibri" w:hAnsi="Times New Roman" w:cs="Times New Roman"/>
                <w:b/>
                <w:bCs/>
                <w:sz w:val="24"/>
                <w:szCs w:val="24"/>
                <w:lang w:val="es-ES_tradnl"/>
              </w:rPr>
              <w:t xml:space="preserve"> promedio</w:t>
            </w:r>
          </w:p>
          <w:p w14:paraId="39A81B0F" w14:textId="57B6AF7D" w:rsidR="008405D0" w:rsidRPr="00FD2387" w:rsidRDefault="61DFF02D" w:rsidP="008405D0">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 xml:space="preserve"> (¢/kWh)</w:t>
            </w:r>
          </w:p>
        </w:tc>
        <w:tc>
          <w:tcPr>
            <w:tcW w:w="2030" w:type="dxa"/>
            <w:tcBorders>
              <w:left w:val="nil"/>
            </w:tcBorders>
            <w:shd w:val="clear" w:color="auto" w:fill="auto"/>
            <w:noWrap/>
            <w:vAlign w:val="center"/>
          </w:tcPr>
          <w:p w14:paraId="2D6E1ADA" w14:textId="7E82AD83" w:rsidR="008405D0" w:rsidRPr="00FD2387" w:rsidRDefault="001327B0" w:rsidP="008405D0">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 xml:space="preserve">Aumento porcentual en la tarifa </w:t>
            </w:r>
            <w:r w:rsidR="008634DA" w:rsidRPr="00FD2387">
              <w:rPr>
                <w:rFonts w:ascii="Times New Roman" w:eastAsia="Calibri" w:hAnsi="Times New Roman" w:cs="Times New Roman"/>
                <w:b/>
                <w:bCs/>
                <w:sz w:val="24"/>
                <w:szCs w:val="24"/>
                <w:lang w:val="es-ES_tradnl"/>
              </w:rPr>
              <w:t>promedio</w:t>
            </w:r>
            <w:r w:rsidRPr="00FD2387">
              <w:rPr>
                <w:rFonts w:ascii="Times New Roman" w:eastAsia="Calibri" w:hAnsi="Times New Roman" w:cs="Times New Roman"/>
                <w:b/>
                <w:bCs/>
                <w:sz w:val="24"/>
                <w:szCs w:val="24"/>
                <w:lang w:val="es-ES_tradnl"/>
              </w:rPr>
              <w:br/>
            </w:r>
            <w:r w:rsidR="008405D0" w:rsidRPr="00FD2387">
              <w:rPr>
                <w:rFonts w:ascii="Times New Roman" w:eastAsia="Calibri" w:hAnsi="Times New Roman" w:cs="Times New Roman"/>
                <w:b/>
                <w:bCs/>
                <w:sz w:val="24"/>
                <w:szCs w:val="24"/>
                <w:lang w:val="es-ES_tradnl"/>
              </w:rPr>
              <w:t>(%)</w:t>
            </w:r>
          </w:p>
        </w:tc>
      </w:tr>
      <w:tr w:rsidR="005B491F" w:rsidRPr="00FD2387" w14:paraId="0B7CABFA" w14:textId="77777777" w:rsidTr="29B33AD6">
        <w:trPr>
          <w:trHeight w:val="300"/>
          <w:jc w:val="center"/>
        </w:trPr>
        <w:tc>
          <w:tcPr>
            <w:tcW w:w="2610" w:type="dxa"/>
            <w:shd w:val="clear" w:color="auto" w:fill="auto"/>
            <w:noWrap/>
          </w:tcPr>
          <w:p w14:paraId="25726F60" w14:textId="4B5E1D02" w:rsidR="005B491F" w:rsidRPr="00FD2387" w:rsidRDefault="005B491F" w:rsidP="005B491F">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Residen</w:t>
            </w:r>
            <w:r w:rsidR="001327B0" w:rsidRPr="00FD2387">
              <w:rPr>
                <w:rFonts w:ascii="Times New Roman" w:eastAsia="Calibri" w:hAnsi="Times New Roman" w:cs="Times New Roman"/>
                <w:b/>
                <w:bCs/>
                <w:sz w:val="24"/>
                <w:szCs w:val="24"/>
                <w:lang w:val="es-ES_tradnl"/>
              </w:rPr>
              <w:t>c</w:t>
            </w:r>
            <w:r w:rsidRPr="00FD2387">
              <w:rPr>
                <w:rFonts w:ascii="Times New Roman" w:eastAsia="Calibri" w:hAnsi="Times New Roman" w:cs="Times New Roman"/>
                <w:b/>
                <w:bCs/>
                <w:sz w:val="24"/>
                <w:szCs w:val="24"/>
                <w:lang w:val="es-ES_tradnl"/>
              </w:rPr>
              <w:t>ial</w:t>
            </w:r>
          </w:p>
        </w:tc>
        <w:tc>
          <w:tcPr>
            <w:tcW w:w="1890" w:type="dxa"/>
            <w:shd w:val="clear" w:color="auto" w:fill="auto"/>
            <w:noWrap/>
            <w:vAlign w:val="bottom"/>
          </w:tcPr>
          <w:p w14:paraId="2F575878" w14:textId="74D7027A" w:rsidR="005B491F" w:rsidRPr="00FD2387" w:rsidRDefault="4360CE2F" w:rsidP="005B491F">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w:t>
            </w:r>
            <w:r w:rsidR="53E95374" w:rsidRPr="00FD2387">
              <w:rPr>
                <w:rFonts w:ascii="Times New Roman" w:eastAsia="Calibri" w:hAnsi="Times New Roman" w:cs="Times New Roman"/>
                <w:sz w:val="24"/>
                <w:szCs w:val="24"/>
                <w:lang w:val="es-ES_tradnl"/>
              </w:rPr>
              <w:t>5.9</w:t>
            </w:r>
          </w:p>
        </w:tc>
        <w:tc>
          <w:tcPr>
            <w:tcW w:w="2070" w:type="dxa"/>
            <w:shd w:val="clear" w:color="auto" w:fill="auto"/>
            <w:noWrap/>
            <w:vAlign w:val="bottom"/>
          </w:tcPr>
          <w:p w14:paraId="566FC488" w14:textId="2C667DFC" w:rsidR="005B491F" w:rsidRPr="00FD2387" w:rsidRDefault="76310E6A"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40.3</w:t>
            </w:r>
          </w:p>
        </w:tc>
        <w:tc>
          <w:tcPr>
            <w:tcW w:w="1523" w:type="dxa"/>
            <w:shd w:val="clear" w:color="auto" w:fill="auto"/>
            <w:noWrap/>
            <w:vAlign w:val="bottom"/>
          </w:tcPr>
          <w:p w14:paraId="0578F1DE" w14:textId="474CE6E6" w:rsidR="005B491F" w:rsidRPr="00FD2387" w:rsidRDefault="5C2E093D"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4.4</w:t>
            </w:r>
          </w:p>
        </w:tc>
        <w:tc>
          <w:tcPr>
            <w:tcW w:w="2030" w:type="dxa"/>
            <w:shd w:val="clear" w:color="auto" w:fill="auto"/>
            <w:noWrap/>
            <w:vAlign w:val="bottom"/>
          </w:tcPr>
          <w:p w14:paraId="346B17CC" w14:textId="54E8C74B" w:rsidR="005B491F" w:rsidRPr="00FD2387" w:rsidRDefault="34B07707"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12</w:t>
            </w:r>
            <w:r w:rsidR="00E75DC0" w:rsidRPr="00FD2387">
              <w:rPr>
                <w:rFonts w:ascii="Times New Roman" w:eastAsia="Calibri" w:hAnsi="Times New Roman" w:cs="Times New Roman"/>
                <w:sz w:val="24"/>
                <w:szCs w:val="24"/>
                <w:lang w:val="es-ES_tradnl"/>
              </w:rPr>
              <w:t>%</w:t>
            </w:r>
          </w:p>
        </w:tc>
      </w:tr>
      <w:tr w:rsidR="005B491F" w:rsidRPr="00FD2387" w14:paraId="2D40918B" w14:textId="77777777" w:rsidTr="007E0D05">
        <w:trPr>
          <w:trHeight w:val="300"/>
          <w:jc w:val="center"/>
        </w:trPr>
        <w:tc>
          <w:tcPr>
            <w:tcW w:w="2610" w:type="dxa"/>
            <w:shd w:val="clear" w:color="auto" w:fill="D9D9D9" w:themeFill="background1" w:themeFillShade="D9"/>
            <w:noWrap/>
          </w:tcPr>
          <w:p w14:paraId="48DE5882" w14:textId="21CF922B" w:rsidR="005B491F" w:rsidRPr="00FD2387" w:rsidRDefault="001327B0" w:rsidP="005B491F">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Comercial pequeño</w:t>
            </w:r>
          </w:p>
        </w:tc>
        <w:tc>
          <w:tcPr>
            <w:tcW w:w="1890" w:type="dxa"/>
            <w:shd w:val="clear" w:color="auto" w:fill="D9D9D9" w:themeFill="background1" w:themeFillShade="D9"/>
            <w:noWrap/>
            <w:vAlign w:val="bottom"/>
          </w:tcPr>
          <w:p w14:paraId="46032D5A" w14:textId="3B37B63E" w:rsidR="005B491F" w:rsidRPr="00FD2387" w:rsidRDefault="70A83842" w:rsidP="005B491F">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w:t>
            </w:r>
            <w:r w:rsidR="2FD60ED6" w:rsidRPr="00FD2387">
              <w:rPr>
                <w:rFonts w:ascii="Times New Roman" w:eastAsia="Calibri" w:hAnsi="Times New Roman" w:cs="Times New Roman"/>
                <w:sz w:val="24"/>
                <w:szCs w:val="24"/>
                <w:lang w:val="es-ES_tradnl"/>
              </w:rPr>
              <w:t>6.7</w:t>
            </w:r>
          </w:p>
        </w:tc>
        <w:tc>
          <w:tcPr>
            <w:tcW w:w="2070" w:type="dxa"/>
            <w:shd w:val="clear" w:color="auto" w:fill="D9D9D9" w:themeFill="background1" w:themeFillShade="D9"/>
            <w:noWrap/>
            <w:vAlign w:val="bottom"/>
          </w:tcPr>
          <w:p w14:paraId="3E5681A7" w14:textId="480E5D22" w:rsidR="005B491F" w:rsidRPr="00FD2387" w:rsidRDefault="129DAA40"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40.4</w:t>
            </w:r>
          </w:p>
        </w:tc>
        <w:tc>
          <w:tcPr>
            <w:tcW w:w="1523" w:type="dxa"/>
            <w:shd w:val="clear" w:color="auto" w:fill="D9D9D9" w:themeFill="background1" w:themeFillShade="D9"/>
            <w:noWrap/>
            <w:vAlign w:val="bottom"/>
          </w:tcPr>
          <w:p w14:paraId="23066707" w14:textId="72986C10" w:rsidR="005B491F" w:rsidRPr="00FD2387" w:rsidRDefault="1B83A258"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3.6</w:t>
            </w:r>
          </w:p>
        </w:tc>
        <w:tc>
          <w:tcPr>
            <w:tcW w:w="2030" w:type="dxa"/>
            <w:shd w:val="clear" w:color="auto" w:fill="D9D9D9" w:themeFill="background1" w:themeFillShade="D9"/>
            <w:noWrap/>
            <w:vAlign w:val="bottom"/>
          </w:tcPr>
          <w:p w14:paraId="0F36329E" w14:textId="1DE3A643" w:rsidR="005B491F" w:rsidRPr="00FD2387" w:rsidRDefault="3633AB83"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10</w:t>
            </w:r>
            <w:r w:rsidR="00E75DC0" w:rsidRPr="00FD2387">
              <w:rPr>
                <w:rFonts w:ascii="Times New Roman" w:eastAsia="Calibri" w:hAnsi="Times New Roman" w:cs="Times New Roman"/>
                <w:sz w:val="24"/>
                <w:szCs w:val="24"/>
                <w:lang w:val="es-ES_tradnl"/>
              </w:rPr>
              <w:t>%</w:t>
            </w:r>
          </w:p>
        </w:tc>
      </w:tr>
      <w:tr w:rsidR="004645E1" w:rsidRPr="00FD2387" w14:paraId="540F3C26" w14:textId="77777777" w:rsidTr="29B33AD6">
        <w:trPr>
          <w:trHeight w:val="300"/>
          <w:jc w:val="center"/>
        </w:trPr>
        <w:tc>
          <w:tcPr>
            <w:tcW w:w="2610" w:type="dxa"/>
            <w:shd w:val="clear" w:color="auto" w:fill="auto"/>
            <w:noWrap/>
          </w:tcPr>
          <w:p w14:paraId="211C598A" w14:textId="117B72A6" w:rsidR="004645E1" w:rsidRPr="00FD2387" w:rsidRDefault="001327B0" w:rsidP="004645E1">
            <w:pPr>
              <w:spacing w:after="0" w:line="240" w:lineRule="auto"/>
              <w:jc w:val="center"/>
              <w:rPr>
                <w:rFonts w:ascii="Times New Roman" w:eastAsia="Calibri" w:hAnsi="Times New Roman" w:cs="Times New Roman"/>
                <w:b/>
                <w:bCs/>
                <w:sz w:val="24"/>
                <w:szCs w:val="24"/>
                <w:lang w:val="es-ES_tradnl"/>
              </w:rPr>
            </w:pPr>
            <w:proofErr w:type="spellStart"/>
            <w:r w:rsidRPr="00FD2387">
              <w:rPr>
                <w:rFonts w:ascii="Times New Roman" w:eastAsia="Calibri" w:hAnsi="Times New Roman" w:cs="Times New Roman"/>
                <w:b/>
                <w:bCs/>
                <w:sz w:val="24"/>
                <w:szCs w:val="24"/>
                <w:lang w:val="es-ES_tradnl"/>
              </w:rPr>
              <w:t>CeI</w:t>
            </w:r>
            <w:proofErr w:type="spellEnd"/>
            <w:r w:rsidRPr="00FD2387">
              <w:rPr>
                <w:rFonts w:ascii="Times New Roman" w:eastAsia="Calibri" w:hAnsi="Times New Roman" w:cs="Times New Roman"/>
                <w:b/>
                <w:bCs/>
                <w:sz w:val="24"/>
                <w:szCs w:val="24"/>
                <w:lang w:val="es-ES_tradnl"/>
              </w:rPr>
              <w:t xml:space="preserve"> mediano y grande</w:t>
            </w:r>
            <w:r w:rsidR="004645E1" w:rsidRPr="00FD2387">
              <w:rPr>
                <w:rStyle w:val="FootnoteReference"/>
                <w:rFonts w:ascii="Times New Roman" w:eastAsia="Calibri" w:hAnsi="Times New Roman" w:cs="Times New Roman"/>
                <w:b/>
                <w:bCs/>
                <w:sz w:val="24"/>
                <w:szCs w:val="24"/>
                <w:lang w:val="es-ES_tradnl"/>
              </w:rPr>
              <w:footnoteReference w:id="9"/>
            </w:r>
          </w:p>
        </w:tc>
        <w:tc>
          <w:tcPr>
            <w:tcW w:w="1890" w:type="dxa"/>
            <w:shd w:val="clear" w:color="auto" w:fill="auto"/>
            <w:noWrap/>
            <w:vAlign w:val="bottom"/>
          </w:tcPr>
          <w:p w14:paraId="4116D406" w14:textId="640DC22D" w:rsidR="004645E1" w:rsidRPr="00FD2387" w:rsidRDefault="004645E1" w:rsidP="004645E1">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32.</w:t>
            </w:r>
            <w:r w:rsidR="5E88267E" w:rsidRPr="00FD2387">
              <w:rPr>
                <w:rFonts w:ascii="Times New Roman" w:eastAsia="Calibri" w:hAnsi="Times New Roman" w:cs="Times New Roman"/>
                <w:sz w:val="24"/>
                <w:szCs w:val="24"/>
                <w:lang w:val="es-ES_tradnl"/>
              </w:rPr>
              <w:t>5</w:t>
            </w:r>
          </w:p>
        </w:tc>
        <w:tc>
          <w:tcPr>
            <w:tcW w:w="2070" w:type="dxa"/>
            <w:shd w:val="clear" w:color="auto" w:fill="auto"/>
            <w:noWrap/>
          </w:tcPr>
          <w:p w14:paraId="17E6490E" w14:textId="7FFE8C32" w:rsidR="004645E1" w:rsidRPr="00FD2387" w:rsidRDefault="2320FBD3"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36.1</w:t>
            </w:r>
          </w:p>
        </w:tc>
        <w:tc>
          <w:tcPr>
            <w:tcW w:w="1523" w:type="dxa"/>
            <w:shd w:val="clear" w:color="auto" w:fill="auto"/>
            <w:noWrap/>
          </w:tcPr>
          <w:p w14:paraId="6389CFEF" w14:textId="771501F4" w:rsidR="004645E1" w:rsidRPr="00FD2387" w:rsidRDefault="56037DCC"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3.5</w:t>
            </w:r>
          </w:p>
        </w:tc>
        <w:tc>
          <w:tcPr>
            <w:tcW w:w="2030" w:type="dxa"/>
            <w:shd w:val="clear" w:color="auto" w:fill="auto"/>
            <w:noWrap/>
            <w:vAlign w:val="bottom"/>
          </w:tcPr>
          <w:p w14:paraId="10241A3C" w14:textId="24E63484" w:rsidR="004645E1" w:rsidRPr="00FD2387" w:rsidRDefault="521A14E3"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11</w:t>
            </w:r>
            <w:r w:rsidR="004645E1" w:rsidRPr="00FD2387">
              <w:rPr>
                <w:rFonts w:ascii="Times New Roman" w:eastAsia="Calibri" w:hAnsi="Times New Roman" w:cs="Times New Roman"/>
                <w:sz w:val="24"/>
                <w:szCs w:val="24"/>
                <w:lang w:val="es-ES_tradnl"/>
              </w:rPr>
              <w:t>%</w:t>
            </w:r>
          </w:p>
        </w:tc>
      </w:tr>
      <w:tr w:rsidR="004645E1" w:rsidRPr="00FD2387" w14:paraId="567A85E6" w14:textId="77777777" w:rsidTr="007E0D05">
        <w:trPr>
          <w:trHeight w:val="300"/>
          <w:jc w:val="center"/>
        </w:trPr>
        <w:tc>
          <w:tcPr>
            <w:tcW w:w="2610" w:type="dxa"/>
            <w:shd w:val="clear" w:color="auto" w:fill="D9D9D9" w:themeFill="background1" w:themeFillShade="D9"/>
            <w:noWrap/>
          </w:tcPr>
          <w:p w14:paraId="67835B2A" w14:textId="719E4180" w:rsidR="004645E1" w:rsidRPr="00FD2387" w:rsidRDefault="001327B0" w:rsidP="004645E1">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Agrícola</w:t>
            </w:r>
          </w:p>
        </w:tc>
        <w:tc>
          <w:tcPr>
            <w:tcW w:w="1890" w:type="dxa"/>
            <w:shd w:val="clear" w:color="auto" w:fill="D9D9D9" w:themeFill="background1" w:themeFillShade="D9"/>
            <w:noWrap/>
            <w:vAlign w:val="bottom"/>
          </w:tcPr>
          <w:p w14:paraId="6FB19F48" w14:textId="39960077" w:rsidR="004645E1" w:rsidRPr="00FD2387" w:rsidRDefault="004645E1" w:rsidP="004645E1">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25.</w:t>
            </w:r>
            <w:r w:rsidR="02CC8AB7" w:rsidRPr="00FD2387">
              <w:rPr>
                <w:rFonts w:ascii="Times New Roman" w:eastAsia="Calibri" w:hAnsi="Times New Roman" w:cs="Times New Roman"/>
                <w:sz w:val="24"/>
                <w:szCs w:val="24"/>
                <w:lang w:val="es-ES_tradnl"/>
              </w:rPr>
              <w:t>7</w:t>
            </w:r>
          </w:p>
        </w:tc>
        <w:tc>
          <w:tcPr>
            <w:tcW w:w="2070" w:type="dxa"/>
            <w:shd w:val="clear" w:color="auto" w:fill="D9D9D9" w:themeFill="background1" w:themeFillShade="D9"/>
            <w:noWrap/>
          </w:tcPr>
          <w:p w14:paraId="7179C9D2" w14:textId="166D8725" w:rsidR="004645E1" w:rsidRPr="00FD2387" w:rsidRDefault="7F6F2816"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28.3</w:t>
            </w:r>
          </w:p>
        </w:tc>
        <w:tc>
          <w:tcPr>
            <w:tcW w:w="1523" w:type="dxa"/>
            <w:shd w:val="clear" w:color="auto" w:fill="D9D9D9" w:themeFill="background1" w:themeFillShade="D9"/>
            <w:noWrap/>
          </w:tcPr>
          <w:p w14:paraId="0AAB58AA" w14:textId="1CD9ECD7" w:rsidR="004645E1" w:rsidRPr="00FD2387" w:rsidRDefault="47AA78A7"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2.6</w:t>
            </w:r>
          </w:p>
        </w:tc>
        <w:tc>
          <w:tcPr>
            <w:tcW w:w="2030" w:type="dxa"/>
            <w:shd w:val="clear" w:color="auto" w:fill="D9D9D9" w:themeFill="background1" w:themeFillShade="D9"/>
            <w:noWrap/>
            <w:vAlign w:val="bottom"/>
          </w:tcPr>
          <w:p w14:paraId="2930F6D8" w14:textId="59060565" w:rsidR="004645E1" w:rsidRPr="00FD2387" w:rsidRDefault="537FA811"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10</w:t>
            </w:r>
            <w:r w:rsidR="004645E1" w:rsidRPr="00FD2387">
              <w:rPr>
                <w:rFonts w:ascii="Times New Roman" w:eastAsia="Calibri" w:hAnsi="Times New Roman" w:cs="Times New Roman"/>
                <w:sz w:val="24"/>
                <w:szCs w:val="24"/>
                <w:lang w:val="es-ES_tradnl"/>
              </w:rPr>
              <w:t>%</w:t>
            </w:r>
          </w:p>
        </w:tc>
      </w:tr>
      <w:tr w:rsidR="004645E1" w:rsidRPr="00FD2387" w14:paraId="4ED933C9" w14:textId="77777777" w:rsidTr="29B33AD6">
        <w:trPr>
          <w:trHeight w:val="300"/>
          <w:jc w:val="center"/>
        </w:trPr>
        <w:tc>
          <w:tcPr>
            <w:tcW w:w="2610" w:type="dxa"/>
            <w:shd w:val="clear" w:color="auto" w:fill="auto"/>
            <w:noWrap/>
          </w:tcPr>
          <w:p w14:paraId="356FA2B2" w14:textId="48ADCFEE" w:rsidR="004645E1" w:rsidRPr="00FD2387" w:rsidRDefault="001327B0" w:rsidP="004645E1">
            <w:pPr>
              <w:spacing w:after="0" w:line="240" w:lineRule="auto"/>
              <w:jc w:val="center"/>
              <w:rPr>
                <w:rFonts w:ascii="Times New Roman" w:eastAsia="Calibri" w:hAnsi="Times New Roman" w:cs="Times New Roman"/>
                <w:b/>
                <w:bCs/>
                <w:sz w:val="24"/>
                <w:szCs w:val="24"/>
                <w:lang w:val="es-ES_tradnl"/>
              </w:rPr>
            </w:pPr>
            <w:r w:rsidRPr="00FD2387">
              <w:rPr>
                <w:rFonts w:ascii="Times New Roman" w:eastAsia="Calibri" w:hAnsi="Times New Roman" w:cs="Times New Roman"/>
                <w:b/>
                <w:bCs/>
                <w:sz w:val="24"/>
                <w:szCs w:val="24"/>
                <w:lang w:val="es-ES_tradnl"/>
              </w:rPr>
              <w:t>Alumbrado</w:t>
            </w:r>
          </w:p>
        </w:tc>
        <w:tc>
          <w:tcPr>
            <w:tcW w:w="1890" w:type="dxa"/>
            <w:shd w:val="clear" w:color="auto" w:fill="auto"/>
            <w:noWrap/>
            <w:vAlign w:val="bottom"/>
          </w:tcPr>
          <w:p w14:paraId="10D446BE" w14:textId="1F62BCAC" w:rsidR="004645E1" w:rsidRPr="00FD2387" w:rsidRDefault="004645E1" w:rsidP="004645E1">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w:t>
            </w:r>
            <w:r w:rsidR="2C53F94C" w:rsidRPr="00FD2387">
              <w:rPr>
                <w:rFonts w:ascii="Times New Roman" w:eastAsia="Calibri" w:hAnsi="Times New Roman" w:cs="Times New Roman"/>
                <w:sz w:val="24"/>
                <w:szCs w:val="24"/>
                <w:lang w:val="es-ES_tradnl"/>
              </w:rPr>
              <w:t>5.1</w:t>
            </w:r>
          </w:p>
        </w:tc>
        <w:tc>
          <w:tcPr>
            <w:tcW w:w="2070" w:type="dxa"/>
            <w:shd w:val="clear" w:color="auto" w:fill="auto"/>
            <w:noWrap/>
          </w:tcPr>
          <w:p w14:paraId="3C71E3A2" w14:textId="0570C4CC" w:rsidR="004645E1" w:rsidRPr="00FD2387" w:rsidRDefault="64929823"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38.0</w:t>
            </w:r>
          </w:p>
        </w:tc>
        <w:tc>
          <w:tcPr>
            <w:tcW w:w="1523" w:type="dxa"/>
            <w:shd w:val="clear" w:color="auto" w:fill="auto"/>
            <w:noWrap/>
          </w:tcPr>
          <w:p w14:paraId="5E77F4BA" w14:textId="563DBA3B" w:rsidR="004645E1" w:rsidRPr="00FD2387" w:rsidRDefault="7B595AF9"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2.9</w:t>
            </w:r>
          </w:p>
        </w:tc>
        <w:tc>
          <w:tcPr>
            <w:tcW w:w="2030" w:type="dxa"/>
            <w:shd w:val="clear" w:color="auto" w:fill="auto"/>
            <w:noWrap/>
            <w:vAlign w:val="bottom"/>
          </w:tcPr>
          <w:p w14:paraId="4BD89501" w14:textId="1A90A375" w:rsidR="004645E1" w:rsidRPr="00FD2387" w:rsidRDefault="5D2D4321"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8</w:t>
            </w:r>
            <w:r w:rsidR="004645E1" w:rsidRPr="00FD2387">
              <w:rPr>
                <w:rFonts w:ascii="Times New Roman" w:eastAsia="Calibri" w:hAnsi="Times New Roman" w:cs="Times New Roman"/>
                <w:sz w:val="24"/>
                <w:szCs w:val="24"/>
                <w:lang w:val="es-ES_tradnl"/>
              </w:rPr>
              <w:t>%</w:t>
            </w:r>
          </w:p>
        </w:tc>
      </w:tr>
      <w:tr w:rsidR="004645E1" w:rsidRPr="00FD2387" w14:paraId="68C688E5" w14:textId="77777777" w:rsidTr="007E0D05">
        <w:trPr>
          <w:trHeight w:val="300"/>
          <w:jc w:val="center"/>
        </w:trPr>
        <w:tc>
          <w:tcPr>
            <w:tcW w:w="2610" w:type="dxa"/>
            <w:shd w:val="clear" w:color="auto" w:fill="D9D9D9" w:themeFill="background1" w:themeFillShade="D9"/>
            <w:noWrap/>
          </w:tcPr>
          <w:p w14:paraId="7DA4797C" w14:textId="7196B51D" w:rsidR="004645E1" w:rsidRPr="00FD2387" w:rsidRDefault="004645E1" w:rsidP="004645E1">
            <w:pPr>
              <w:spacing w:after="0" w:line="240" w:lineRule="auto"/>
              <w:jc w:val="center"/>
              <w:rPr>
                <w:rFonts w:ascii="Times New Roman" w:eastAsia="Calibri" w:hAnsi="Times New Roman" w:cs="Times New Roman"/>
                <w:b/>
                <w:bCs/>
                <w:sz w:val="24"/>
                <w:szCs w:val="24"/>
                <w:lang w:val="es-ES_tradnl"/>
              </w:rPr>
            </w:pPr>
            <w:proofErr w:type="gramStart"/>
            <w:r w:rsidRPr="00FD2387">
              <w:rPr>
                <w:rFonts w:ascii="Times New Roman" w:eastAsia="Calibri" w:hAnsi="Times New Roman" w:cs="Times New Roman"/>
                <w:b/>
                <w:bCs/>
                <w:sz w:val="24"/>
                <w:szCs w:val="24"/>
                <w:lang w:val="es-ES_tradnl"/>
              </w:rPr>
              <w:t>Total</w:t>
            </w:r>
            <w:proofErr w:type="gramEnd"/>
            <w:r w:rsidR="001327B0" w:rsidRPr="00FD2387">
              <w:rPr>
                <w:rFonts w:ascii="Times New Roman" w:eastAsia="Calibri" w:hAnsi="Times New Roman" w:cs="Times New Roman"/>
                <w:b/>
                <w:bCs/>
                <w:sz w:val="24"/>
                <w:szCs w:val="24"/>
                <w:lang w:val="es-ES_tradnl"/>
              </w:rPr>
              <w:t xml:space="preserve"> del sistema</w:t>
            </w:r>
          </w:p>
        </w:tc>
        <w:tc>
          <w:tcPr>
            <w:tcW w:w="1890" w:type="dxa"/>
            <w:shd w:val="clear" w:color="auto" w:fill="D9D9D9" w:themeFill="background1" w:themeFillShade="D9"/>
            <w:noWrap/>
            <w:vAlign w:val="bottom"/>
          </w:tcPr>
          <w:p w14:paraId="022533FB" w14:textId="7BDCDC16" w:rsidR="004645E1" w:rsidRPr="00FD2387" w:rsidRDefault="004645E1" w:rsidP="004645E1">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w:t>
            </w:r>
            <w:r w:rsidR="1CE46D39" w:rsidRPr="00FD2387">
              <w:rPr>
                <w:rFonts w:ascii="Times New Roman" w:eastAsia="Calibri" w:hAnsi="Times New Roman" w:cs="Times New Roman"/>
                <w:sz w:val="24"/>
                <w:szCs w:val="24"/>
                <w:lang w:val="es-ES_tradnl"/>
              </w:rPr>
              <w:t>4.0</w:t>
            </w:r>
          </w:p>
        </w:tc>
        <w:tc>
          <w:tcPr>
            <w:tcW w:w="2070" w:type="dxa"/>
            <w:shd w:val="clear" w:color="auto" w:fill="D9D9D9" w:themeFill="background1" w:themeFillShade="D9"/>
            <w:noWrap/>
          </w:tcPr>
          <w:p w14:paraId="27711CD6" w14:textId="62339B5B" w:rsidR="004645E1" w:rsidRPr="00FD2387" w:rsidRDefault="5B4B7AE1"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37.6</w:t>
            </w:r>
          </w:p>
        </w:tc>
        <w:tc>
          <w:tcPr>
            <w:tcW w:w="1523" w:type="dxa"/>
            <w:shd w:val="clear" w:color="auto" w:fill="D9D9D9" w:themeFill="background1" w:themeFillShade="D9"/>
            <w:noWrap/>
          </w:tcPr>
          <w:p w14:paraId="0241C745" w14:textId="48EF5BE2" w:rsidR="004645E1" w:rsidRPr="00FD2387" w:rsidRDefault="68BD75D1" w:rsidP="29B33AD6">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3.6</w:t>
            </w:r>
          </w:p>
        </w:tc>
        <w:tc>
          <w:tcPr>
            <w:tcW w:w="2030" w:type="dxa"/>
            <w:shd w:val="clear" w:color="auto" w:fill="D9D9D9" w:themeFill="background1" w:themeFillShade="D9"/>
            <w:noWrap/>
            <w:vAlign w:val="bottom"/>
          </w:tcPr>
          <w:p w14:paraId="2E9D6F60" w14:textId="0EDCA489" w:rsidR="004645E1" w:rsidRPr="00FD2387" w:rsidRDefault="4FAE130C" w:rsidP="004645E1">
            <w:pPr>
              <w:spacing w:after="0" w:line="240" w:lineRule="auto"/>
              <w:jc w:val="center"/>
              <w:rPr>
                <w:rFonts w:ascii="Times New Roman" w:eastAsia="Calibri" w:hAnsi="Times New Roman" w:cs="Times New Roman"/>
                <w:sz w:val="24"/>
                <w:szCs w:val="24"/>
                <w:lang w:val="es-ES_tradnl"/>
              </w:rPr>
            </w:pPr>
            <w:r w:rsidRPr="00FD2387">
              <w:rPr>
                <w:rFonts w:ascii="Times New Roman" w:eastAsia="Calibri" w:hAnsi="Times New Roman" w:cs="Times New Roman"/>
                <w:sz w:val="24"/>
                <w:szCs w:val="24"/>
                <w:lang w:val="es-ES_tradnl"/>
              </w:rPr>
              <w:t>11</w:t>
            </w:r>
            <w:r w:rsidR="004645E1" w:rsidRPr="00FD2387">
              <w:rPr>
                <w:rFonts w:ascii="Times New Roman" w:eastAsia="Calibri" w:hAnsi="Times New Roman" w:cs="Times New Roman"/>
                <w:sz w:val="24"/>
                <w:szCs w:val="24"/>
                <w:lang w:val="es-ES_tradnl"/>
              </w:rPr>
              <w:t>%</w:t>
            </w:r>
          </w:p>
        </w:tc>
      </w:tr>
    </w:tbl>
    <w:p w14:paraId="288666D8" w14:textId="77777777" w:rsidR="008405D0" w:rsidRPr="00FD2387" w:rsidRDefault="008405D0" w:rsidP="18425F12">
      <w:pPr>
        <w:spacing w:after="0" w:line="240" w:lineRule="auto"/>
        <w:jc w:val="center"/>
        <w:rPr>
          <w:rFonts w:ascii="Times New Roman" w:eastAsia="Calibri" w:hAnsi="Times New Roman" w:cs="Times New Roman"/>
          <w:sz w:val="24"/>
          <w:szCs w:val="24"/>
          <w:lang w:val="es-ES_tradnl"/>
        </w:rPr>
      </w:pPr>
    </w:p>
    <w:p w14:paraId="06E1DF61" w14:textId="048FAAB8" w:rsidR="4E5FCC20" w:rsidRPr="00FD2387" w:rsidRDefault="4E5FCC20" w:rsidP="002A790E">
      <w:pPr>
        <w:spacing w:after="0" w:line="240" w:lineRule="auto"/>
        <w:rPr>
          <w:rFonts w:ascii="Times New Roman" w:hAnsi="Times New Roman" w:cs="Times New Roman"/>
          <w:b/>
          <w:bCs/>
          <w:sz w:val="24"/>
          <w:szCs w:val="24"/>
          <w:lang w:val="es-ES_tradnl"/>
        </w:rPr>
      </w:pPr>
    </w:p>
    <w:p w14:paraId="7D656D89" w14:textId="08CAD279" w:rsidR="003844D4" w:rsidRPr="00FD2387" w:rsidRDefault="008D46E7" w:rsidP="002A790E">
      <w:pPr>
        <w:pStyle w:val="NormalWeb"/>
        <w:rPr>
          <w:rFonts w:ascii="Times New Roman" w:hAnsi="Times New Roman" w:cs="Times New Roman"/>
          <w:sz w:val="24"/>
          <w:szCs w:val="24"/>
          <w:lang w:val="es-ES_tradnl"/>
        </w:rPr>
      </w:pPr>
      <w:r w:rsidRPr="00FD2387">
        <w:rPr>
          <w:rFonts w:ascii="Times New Roman" w:hAnsi="Times New Roman" w:cs="Times New Roman"/>
          <w:b/>
          <w:bCs/>
          <w:color w:val="000000"/>
          <w:sz w:val="24"/>
          <w:szCs w:val="24"/>
          <w:lang w:val="es-ES_tradnl"/>
        </w:rPr>
        <w:t>¿Cómo funciona el resto de este proceso</w:t>
      </w:r>
      <w:r w:rsidR="003844D4" w:rsidRPr="00FD2387">
        <w:rPr>
          <w:rFonts w:ascii="Times New Roman" w:hAnsi="Times New Roman" w:cs="Times New Roman"/>
          <w:b/>
          <w:bCs/>
          <w:color w:val="000000"/>
          <w:sz w:val="24"/>
          <w:szCs w:val="24"/>
          <w:lang w:val="es-ES_tradnl"/>
        </w:rPr>
        <w:t xml:space="preserve">? </w:t>
      </w:r>
    </w:p>
    <w:p w14:paraId="3EED5CD0" w14:textId="163B61DF" w:rsidR="004275E6" w:rsidRPr="00FD2387" w:rsidRDefault="00681242" w:rsidP="002A790E">
      <w:pPr>
        <w:pStyle w:val="NormalWeb"/>
        <w:rPr>
          <w:rFonts w:ascii="Times New Roman" w:hAnsi="Times New Roman" w:cs="Times New Roman"/>
          <w:sz w:val="24"/>
          <w:szCs w:val="24"/>
          <w:lang w:val="es-ES_tradnl"/>
        </w:rPr>
      </w:pPr>
      <w:r w:rsidRPr="00FD2387">
        <w:rPr>
          <w:rFonts w:ascii="Times New Roman" w:hAnsi="Times New Roman" w:cs="Times New Roman"/>
          <w:color w:val="000000"/>
          <w:sz w:val="24"/>
          <w:szCs w:val="24"/>
          <w:lang w:val="es-ES_tradnl"/>
        </w:rPr>
        <w:t>La presente solicitud se asignará a un Juez de Derecho Administrativo de la CPUC, quien considerará las propuestas y pruebas presentadas durante el proceso formal de las audiencias</w:t>
      </w:r>
      <w:r w:rsidR="004275E6" w:rsidRPr="00FD2387">
        <w:rPr>
          <w:rFonts w:ascii="Times New Roman" w:hAnsi="Times New Roman" w:cs="Times New Roman"/>
          <w:color w:val="000000"/>
          <w:sz w:val="24"/>
          <w:szCs w:val="24"/>
          <w:lang w:val="es-ES_tradnl"/>
        </w:rPr>
        <w:t xml:space="preserve">. </w:t>
      </w:r>
      <w:r w:rsidR="00335E99" w:rsidRPr="00FD2387">
        <w:rPr>
          <w:rFonts w:ascii="Times New Roman" w:hAnsi="Times New Roman" w:cs="Times New Roman"/>
          <w:color w:val="000000"/>
          <w:sz w:val="24"/>
          <w:szCs w:val="24"/>
          <w:lang w:val="es-ES_tradnl"/>
        </w:rPr>
        <w:t>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w:t>
      </w:r>
      <w:r w:rsidR="004275E6" w:rsidRPr="00FD2387">
        <w:rPr>
          <w:rFonts w:ascii="Times New Roman" w:hAnsi="Times New Roman" w:cs="Times New Roman"/>
          <w:color w:val="000000"/>
          <w:sz w:val="24"/>
          <w:szCs w:val="24"/>
          <w:lang w:val="es-ES_tradnl"/>
        </w:rPr>
        <w:t xml:space="preserve">. </w:t>
      </w:r>
    </w:p>
    <w:p w14:paraId="1556E433" w14:textId="77777777" w:rsidR="002A790E" w:rsidRPr="00FD2387" w:rsidRDefault="002A790E" w:rsidP="002A790E">
      <w:pPr>
        <w:pStyle w:val="NormalWeb"/>
        <w:rPr>
          <w:rFonts w:ascii="Times New Roman" w:hAnsi="Times New Roman" w:cs="Times New Roman"/>
          <w:color w:val="000000"/>
          <w:sz w:val="24"/>
          <w:szCs w:val="24"/>
          <w:lang w:val="es-ES_tradnl"/>
        </w:rPr>
      </w:pPr>
    </w:p>
    <w:p w14:paraId="330E7A52" w14:textId="25464203" w:rsidR="004275E6" w:rsidRPr="00FD2387" w:rsidRDefault="005A2B2E" w:rsidP="002A790E">
      <w:pPr>
        <w:pStyle w:val="NormalWeb"/>
        <w:rPr>
          <w:rFonts w:ascii="Times New Roman" w:hAnsi="Times New Roman" w:cs="Times New Roman"/>
          <w:color w:val="000000"/>
          <w:sz w:val="24"/>
          <w:szCs w:val="24"/>
          <w:lang w:val="es-ES_tradnl"/>
        </w:rPr>
      </w:pPr>
      <w:r w:rsidRPr="00FD2387">
        <w:rPr>
          <w:rFonts w:ascii="Times New Roman" w:hAnsi="Times New Roman" w:cs="Times New Roman"/>
          <w:color w:val="000000"/>
          <w:sz w:val="24"/>
          <w:szCs w:val="24"/>
          <w:lang w:val="es-ES_tradnl"/>
        </w:rPr>
        <w:t xml:space="preserve">Las partes en el procedimiento, entre las cuales se incluye la Oficina de Defensores Públicos, podrán examinar la solicitud de </w:t>
      </w:r>
      <w:r w:rsidRPr="00FD2387">
        <w:rPr>
          <w:rFonts w:ascii="Times New Roman" w:hAnsi="Times New Roman" w:cs="Times New Roman"/>
          <w:sz w:val="24"/>
          <w:szCs w:val="24"/>
          <w:lang w:val="es-ES_tradnl"/>
        </w:rPr>
        <w:t>SDG&amp;E</w:t>
      </w:r>
      <w:r w:rsidRPr="00FD2387">
        <w:rPr>
          <w:rFonts w:ascii="Times New Roman" w:hAnsi="Times New Roman" w:cs="Times New Roman"/>
          <w:color w:val="000000"/>
          <w:sz w:val="24"/>
          <w:szCs w:val="24"/>
          <w:lang w:val="es-ES_tradnl"/>
        </w:rPr>
        <w:t>. La Oficina de Defensores Públicos es un defensor independiente de los consumidores dentro de la CPUC que representa a los clientes para obtener la tarifa más baja posible por un servicio acorde con niveles de servicio confiables y seguros</w:t>
      </w:r>
      <w:r w:rsidR="004275E6" w:rsidRPr="00FD2387">
        <w:rPr>
          <w:rFonts w:ascii="Times New Roman" w:hAnsi="Times New Roman" w:cs="Times New Roman"/>
          <w:color w:val="000000"/>
          <w:sz w:val="24"/>
          <w:szCs w:val="24"/>
          <w:lang w:val="es-ES_tradnl"/>
        </w:rPr>
        <w:t xml:space="preserve">. </w:t>
      </w:r>
      <w:r w:rsidR="009C238C" w:rsidRPr="00FD2387">
        <w:rPr>
          <w:rFonts w:ascii="Times New Roman" w:hAnsi="Times New Roman" w:cs="Times New Roman"/>
          <w:color w:val="000000"/>
          <w:sz w:val="24"/>
          <w:szCs w:val="24"/>
          <w:lang w:val="es-ES_tradnl"/>
        </w:rPr>
        <w:t>Para obtener más información, llame al</w:t>
      </w:r>
      <w:r w:rsidR="004275E6" w:rsidRPr="00FD2387">
        <w:rPr>
          <w:rFonts w:ascii="Times New Roman" w:hAnsi="Times New Roman" w:cs="Times New Roman"/>
          <w:color w:val="000000"/>
          <w:sz w:val="24"/>
          <w:szCs w:val="24"/>
          <w:lang w:val="es-ES_tradnl"/>
        </w:rPr>
        <w:t xml:space="preserve"> </w:t>
      </w:r>
      <w:r w:rsidR="004275E6" w:rsidRPr="00FD2387">
        <w:rPr>
          <w:rFonts w:ascii="Times New Roman" w:hAnsi="Times New Roman" w:cs="Times New Roman"/>
          <w:b/>
          <w:bCs/>
          <w:color w:val="000000"/>
          <w:sz w:val="24"/>
          <w:szCs w:val="24"/>
          <w:lang w:val="es-ES_tradnl"/>
        </w:rPr>
        <w:t>1-415-703-1584</w:t>
      </w:r>
      <w:r w:rsidR="004275E6" w:rsidRPr="00FD2387">
        <w:rPr>
          <w:rFonts w:ascii="Times New Roman" w:hAnsi="Times New Roman" w:cs="Times New Roman"/>
          <w:color w:val="000000"/>
          <w:sz w:val="24"/>
          <w:szCs w:val="24"/>
          <w:lang w:val="es-ES_tradnl"/>
        </w:rPr>
        <w:t xml:space="preserve">, </w:t>
      </w:r>
      <w:r w:rsidR="003D0ACD" w:rsidRPr="00FD2387">
        <w:rPr>
          <w:rFonts w:ascii="Times New Roman" w:hAnsi="Times New Roman" w:cs="Times New Roman"/>
          <w:color w:val="000000"/>
          <w:sz w:val="24"/>
          <w:szCs w:val="24"/>
          <w:lang w:val="es-ES_tradnl"/>
        </w:rPr>
        <w:t xml:space="preserve">envíe un mensaje de correo electrónico a </w:t>
      </w:r>
      <w:hyperlink r:id="rId11" w:history="1">
        <w:r w:rsidR="004275E6" w:rsidRPr="00FD2387">
          <w:rPr>
            <w:rStyle w:val="Hyperlink"/>
            <w:rFonts w:ascii="Times New Roman" w:hAnsi="Times New Roman" w:cs="Times New Roman"/>
            <w:sz w:val="24"/>
            <w:szCs w:val="24"/>
            <w:lang w:val="es-ES_tradnl"/>
          </w:rPr>
          <w:t>PublicAdvocatesOffice@cpuc.ca.gov</w:t>
        </w:r>
      </w:hyperlink>
      <w:r w:rsidR="009723BF" w:rsidRPr="00FD2387">
        <w:rPr>
          <w:rFonts w:ascii="Times New Roman" w:hAnsi="Times New Roman" w:cs="Times New Roman"/>
          <w:color w:val="000000"/>
          <w:sz w:val="24"/>
          <w:szCs w:val="24"/>
          <w:lang w:val="es-ES_tradnl"/>
        </w:rPr>
        <w:t xml:space="preserve"> o</w:t>
      </w:r>
      <w:r w:rsidR="004275E6" w:rsidRPr="00FD2387">
        <w:rPr>
          <w:rFonts w:ascii="Times New Roman" w:hAnsi="Times New Roman" w:cs="Times New Roman"/>
          <w:color w:val="000000"/>
          <w:sz w:val="24"/>
          <w:szCs w:val="24"/>
          <w:lang w:val="es-ES_tradnl"/>
        </w:rPr>
        <w:t xml:space="preserve"> visit</w:t>
      </w:r>
      <w:r w:rsidR="003D0ACD" w:rsidRPr="00FD2387">
        <w:rPr>
          <w:rFonts w:ascii="Times New Roman" w:hAnsi="Times New Roman" w:cs="Times New Roman"/>
          <w:color w:val="000000"/>
          <w:sz w:val="24"/>
          <w:szCs w:val="24"/>
          <w:lang w:val="es-ES_tradnl"/>
        </w:rPr>
        <w:t>e</w:t>
      </w:r>
      <w:r w:rsidR="004275E6" w:rsidRPr="00FD2387">
        <w:rPr>
          <w:rFonts w:ascii="Times New Roman" w:hAnsi="Times New Roman" w:cs="Times New Roman"/>
          <w:color w:val="000000"/>
          <w:sz w:val="24"/>
          <w:szCs w:val="24"/>
          <w:lang w:val="es-ES_tradnl"/>
        </w:rPr>
        <w:t xml:space="preserve"> </w:t>
      </w:r>
      <w:r w:rsidR="004275E6" w:rsidRPr="00FD2387">
        <w:rPr>
          <w:rFonts w:ascii="Times New Roman" w:hAnsi="Times New Roman" w:cs="Times New Roman"/>
          <w:b/>
          <w:bCs/>
          <w:color w:val="000000"/>
          <w:sz w:val="24"/>
          <w:szCs w:val="24"/>
          <w:lang w:val="es-ES_tradnl"/>
        </w:rPr>
        <w:t>PublicAdvocates.cpuc.ca.gov</w:t>
      </w:r>
      <w:r w:rsidR="004275E6" w:rsidRPr="00FD2387">
        <w:rPr>
          <w:rFonts w:ascii="Times New Roman" w:hAnsi="Times New Roman" w:cs="Times New Roman"/>
          <w:color w:val="000000"/>
          <w:sz w:val="24"/>
          <w:szCs w:val="24"/>
          <w:lang w:val="es-ES_tradnl"/>
        </w:rPr>
        <w:t>.</w:t>
      </w:r>
    </w:p>
    <w:p w14:paraId="79617BCB" w14:textId="77777777" w:rsidR="002A790E" w:rsidRPr="00FD2387" w:rsidRDefault="002A790E" w:rsidP="002A790E">
      <w:pPr>
        <w:pStyle w:val="xmsonormal"/>
        <w:rPr>
          <w:rFonts w:ascii="Times New Roman" w:hAnsi="Times New Roman" w:cs="Times New Roman"/>
          <w:color w:val="000000"/>
          <w:sz w:val="24"/>
          <w:szCs w:val="24"/>
          <w:lang w:val="es-ES_tradnl"/>
        </w:rPr>
      </w:pPr>
    </w:p>
    <w:p w14:paraId="74591D8B" w14:textId="2817D6C0" w:rsidR="4E5FCC20" w:rsidRPr="00FD2387" w:rsidRDefault="00C623AE" w:rsidP="002A790E">
      <w:pPr>
        <w:spacing w:after="0" w:line="240" w:lineRule="auto"/>
        <w:rPr>
          <w:rFonts w:ascii="Times New Roman" w:hAnsi="Times New Roman" w:cs="Times New Roman"/>
          <w:b/>
          <w:bCs/>
          <w:sz w:val="24"/>
          <w:szCs w:val="24"/>
          <w:lang w:val="es-ES_tradnl"/>
        </w:rPr>
      </w:pPr>
      <w:r w:rsidRPr="00FD2387">
        <w:rPr>
          <w:rFonts w:ascii="Times New Roman" w:hAnsi="Times New Roman" w:cs="Times New Roman"/>
          <w:b/>
          <w:bCs/>
          <w:sz w:val="24"/>
          <w:szCs w:val="24"/>
          <w:lang w:val="es-ES_tradnl"/>
        </w:rPr>
        <w:lastRenderedPageBreak/>
        <w:t>Contacte a la CPUC</w:t>
      </w:r>
    </w:p>
    <w:p w14:paraId="3CF62C0F" w14:textId="29BC22A2" w:rsidR="00447502" w:rsidRPr="00FD2387" w:rsidRDefault="009A618F" w:rsidP="00447502">
      <w:pPr>
        <w:pStyle w:val="xmsonormal"/>
        <w:rPr>
          <w:rFonts w:ascii="Times New Roman" w:hAnsi="Times New Roman" w:cs="Times New Roman"/>
          <w:color w:val="000000"/>
          <w:sz w:val="24"/>
          <w:szCs w:val="24"/>
          <w:lang w:val="es-ES_tradnl"/>
        </w:rPr>
      </w:pPr>
      <w:r w:rsidRPr="00FD2387">
        <w:rPr>
          <w:rFonts w:ascii="Times New Roman" w:hAnsi="Times New Roman" w:cs="Times New Roman"/>
          <w:color w:val="000000"/>
          <w:sz w:val="24"/>
          <w:szCs w:val="24"/>
          <w:lang w:val="es-ES_tradnl"/>
        </w:rPr>
        <w:t>Visite</w:t>
      </w:r>
      <w:r w:rsidR="006C7C57" w:rsidRPr="00FD2387">
        <w:rPr>
          <w:rFonts w:ascii="Times New Roman" w:hAnsi="Times New Roman" w:cs="Times New Roman"/>
          <w:color w:val="000000"/>
          <w:sz w:val="24"/>
          <w:szCs w:val="24"/>
          <w:lang w:val="es-ES_tradnl"/>
        </w:rPr>
        <w:t xml:space="preserve"> </w:t>
      </w:r>
      <w:r w:rsidR="007D3B37" w:rsidRPr="00FD2387">
        <w:rPr>
          <w:rFonts w:ascii="Times New Roman" w:hAnsi="Times New Roman" w:cs="Times New Roman"/>
          <w:b/>
          <w:sz w:val="24"/>
          <w:szCs w:val="24"/>
          <w:lang w:val="es-ES_tradnl"/>
        </w:rPr>
        <w:t>apps.cpuc.ca.gov/c</w:t>
      </w:r>
      <w:r w:rsidR="007D3B37" w:rsidRPr="00FD2387">
        <w:rPr>
          <w:rFonts w:ascii="Times New Roman" w:hAnsi="Times New Roman" w:cs="Times New Roman"/>
          <w:b/>
          <w:bCs/>
          <w:lang w:val="es-ES_tradnl"/>
        </w:rPr>
        <w:t>/</w:t>
      </w:r>
      <w:r w:rsidR="007D3B37" w:rsidRPr="00FD2387">
        <w:rPr>
          <w:rFonts w:ascii="Times New Roman" w:hAnsi="Times New Roman" w:cs="Times New Roman"/>
          <w:b/>
          <w:bCs/>
          <w:color w:val="000000"/>
          <w:sz w:val="24"/>
          <w:szCs w:val="24"/>
          <w:lang w:val="es-ES_tradnl"/>
        </w:rPr>
        <w:t>A2</w:t>
      </w:r>
      <w:r w:rsidR="004645E1" w:rsidRPr="00FD2387">
        <w:rPr>
          <w:rFonts w:ascii="Times New Roman" w:hAnsi="Times New Roman" w:cs="Times New Roman"/>
          <w:b/>
          <w:bCs/>
          <w:color w:val="000000"/>
          <w:sz w:val="24"/>
          <w:szCs w:val="24"/>
          <w:lang w:val="es-ES_tradnl"/>
        </w:rPr>
        <w:t>5</w:t>
      </w:r>
      <w:r w:rsidR="007D3B37" w:rsidRPr="00FD2387">
        <w:rPr>
          <w:rFonts w:ascii="Times New Roman" w:hAnsi="Times New Roman" w:cs="Times New Roman"/>
          <w:b/>
          <w:bCs/>
          <w:color w:val="000000"/>
          <w:sz w:val="24"/>
          <w:szCs w:val="24"/>
          <w:lang w:val="es-ES_tradnl"/>
        </w:rPr>
        <w:t>0</w:t>
      </w:r>
      <w:r w:rsidR="00BA0E3D" w:rsidRPr="00FD2387">
        <w:rPr>
          <w:rFonts w:ascii="Times New Roman" w:hAnsi="Times New Roman" w:cs="Times New Roman"/>
          <w:b/>
          <w:bCs/>
          <w:color w:val="000000"/>
          <w:sz w:val="24"/>
          <w:szCs w:val="24"/>
          <w:lang w:val="es-ES_tradnl"/>
        </w:rPr>
        <w:t>5</w:t>
      </w:r>
      <w:r w:rsidR="00582603" w:rsidRPr="00FD2387">
        <w:rPr>
          <w:rFonts w:ascii="Times New Roman" w:hAnsi="Times New Roman" w:cs="Times New Roman"/>
          <w:b/>
          <w:bCs/>
          <w:color w:val="000000"/>
          <w:sz w:val="24"/>
          <w:szCs w:val="24"/>
          <w:lang w:val="es-ES_tradnl"/>
        </w:rPr>
        <w:t>012</w:t>
      </w:r>
      <w:r w:rsidR="007D3B37" w:rsidRPr="00FD2387">
        <w:rPr>
          <w:rFonts w:ascii="Times New Roman" w:hAnsi="Times New Roman" w:cs="Times New Roman"/>
          <w:sz w:val="24"/>
          <w:szCs w:val="24"/>
          <w:lang w:val="es-ES_tradnl"/>
        </w:rPr>
        <w:t xml:space="preserve"> </w:t>
      </w:r>
      <w:r w:rsidR="002538A4" w:rsidRPr="00FD2387">
        <w:rPr>
          <w:rFonts w:ascii="Times New Roman" w:hAnsi="Times New Roman" w:cs="Times New Roman"/>
          <w:color w:val="000000" w:themeColor="text1"/>
          <w:sz w:val="24"/>
          <w:szCs w:val="24"/>
          <w:lang w:val="es-ES_tradnl"/>
        </w:rPr>
        <w:t xml:space="preserve">para enviar </w:t>
      </w:r>
      <w:r w:rsidR="002538A4" w:rsidRPr="00FD2387">
        <w:rPr>
          <w:rFonts w:ascii="Times New Roman" w:hAnsi="Times New Roman" w:cs="Times New Roman"/>
          <w:color w:val="000000"/>
          <w:sz w:val="24"/>
          <w:szCs w:val="24"/>
          <w:lang w:val="es-ES_tradnl"/>
        </w:rPr>
        <w:t>un comentario acerca de este procedimiento en la Ficha del Expediente de la CPUC. Aquí también puede ver documentos y otros comentarios públicos relacionados con este procedimiento</w:t>
      </w:r>
      <w:r w:rsidR="006C7C57" w:rsidRPr="00FD2387">
        <w:rPr>
          <w:rFonts w:ascii="Times New Roman" w:hAnsi="Times New Roman" w:cs="Times New Roman"/>
          <w:color w:val="000000"/>
          <w:sz w:val="24"/>
          <w:szCs w:val="24"/>
          <w:lang w:val="es-ES_tradnl"/>
        </w:rPr>
        <w:t>.</w:t>
      </w:r>
      <w:r w:rsidR="00447502" w:rsidRPr="00FD2387">
        <w:rPr>
          <w:lang w:val="es-ES_tradnl"/>
        </w:rPr>
        <w:t xml:space="preserve"> </w:t>
      </w:r>
      <w:r w:rsidR="004108B0" w:rsidRPr="00FD2387">
        <w:rPr>
          <w:rFonts w:ascii="Times New Roman" w:hAnsi="Times New Roman" w:cs="Times New Roman"/>
          <w:color w:val="000000"/>
          <w:sz w:val="24"/>
          <w:szCs w:val="24"/>
          <w:lang w:val="es-ES_tradnl"/>
        </w:rPr>
        <w:t>Su participación al proporcionar su opinión acerca de la petición de SDG&amp;E puede ayudar a la CPUC a tomar una decisión fundamentada.</w:t>
      </w:r>
    </w:p>
    <w:p w14:paraId="23AD7E2A" w14:textId="77777777" w:rsidR="006C7C57" w:rsidRPr="00FD2387" w:rsidRDefault="006C7C57" w:rsidP="002A790E">
      <w:pPr>
        <w:pStyle w:val="xmsonormal"/>
        <w:rPr>
          <w:rFonts w:ascii="Times New Roman" w:hAnsi="Times New Roman" w:cs="Times New Roman"/>
          <w:color w:val="000000"/>
          <w:sz w:val="24"/>
          <w:szCs w:val="24"/>
          <w:lang w:val="es-ES_tradnl"/>
        </w:rPr>
      </w:pPr>
    </w:p>
    <w:p w14:paraId="6E8E55BF" w14:textId="40D6367B" w:rsidR="4E5FCC20" w:rsidRPr="00FD2387" w:rsidRDefault="008329A8" w:rsidP="002A790E">
      <w:pPr>
        <w:spacing w:after="0" w:line="240" w:lineRule="auto"/>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Si tiene preguntas acerca de los procesos de la CPUC, puede comunicarse a la Oficina del Asesor Público de la CPUC</w:t>
      </w:r>
      <w:r w:rsidR="4E5FCC20" w:rsidRPr="00FD2387">
        <w:rPr>
          <w:rFonts w:ascii="Times New Roman" w:eastAsia="Calibri" w:hAnsi="Times New Roman" w:cs="Times New Roman"/>
          <w:sz w:val="24"/>
          <w:szCs w:val="24"/>
          <w:lang w:val="es-ES_tradnl"/>
        </w:rPr>
        <w:t>:</w:t>
      </w:r>
    </w:p>
    <w:p w14:paraId="33FA69CE" w14:textId="2337B927" w:rsidR="4E5FCC20" w:rsidRPr="00FD2387" w:rsidRDefault="00EB0C88" w:rsidP="002A790E">
      <w:pPr>
        <w:spacing w:after="0" w:line="240" w:lineRule="auto"/>
        <w:ind w:left="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Llamando al</w:t>
      </w:r>
      <w:r w:rsidR="4E5FCC20" w:rsidRPr="00FD2387">
        <w:rPr>
          <w:rFonts w:ascii="Times New Roman" w:eastAsia="Calibri" w:hAnsi="Times New Roman" w:cs="Times New Roman"/>
          <w:sz w:val="24"/>
          <w:szCs w:val="24"/>
          <w:lang w:val="es-ES_tradnl"/>
        </w:rPr>
        <w:t>: 1-866-849-8390 (</w:t>
      </w:r>
      <w:r w:rsidR="00302420" w:rsidRPr="00FD2387">
        <w:rPr>
          <w:rFonts w:ascii="Times New Roman" w:eastAsia="Calibri" w:hAnsi="Times New Roman" w:cs="Times New Roman"/>
          <w:sz w:val="24"/>
          <w:szCs w:val="24"/>
          <w:lang w:val="es-ES_tradnl"/>
        </w:rPr>
        <w:t xml:space="preserve">sin costo) o al </w:t>
      </w:r>
      <w:r w:rsidR="4E5FCC20" w:rsidRPr="00FD2387">
        <w:rPr>
          <w:rFonts w:ascii="Times New Roman" w:eastAsia="Calibri" w:hAnsi="Times New Roman" w:cs="Times New Roman"/>
          <w:sz w:val="24"/>
          <w:szCs w:val="24"/>
          <w:lang w:val="es-ES_tradnl"/>
        </w:rPr>
        <w:t>1-415-703-2074</w:t>
      </w:r>
    </w:p>
    <w:p w14:paraId="05B2B57C" w14:textId="3C3E58B6" w:rsidR="0DC8C6A9" w:rsidRPr="00FD2387" w:rsidRDefault="00D70AEC" w:rsidP="002A790E">
      <w:pPr>
        <w:spacing w:after="0" w:line="240" w:lineRule="auto"/>
        <w:ind w:left="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Enviando un mensaje de correo electrónico a</w:t>
      </w:r>
      <w:r w:rsidR="0DC8C6A9" w:rsidRPr="00FD2387">
        <w:rPr>
          <w:rFonts w:ascii="Times New Roman" w:eastAsia="Calibri" w:hAnsi="Times New Roman" w:cs="Times New Roman"/>
          <w:sz w:val="24"/>
          <w:szCs w:val="24"/>
          <w:lang w:val="es-ES_tradnl"/>
        </w:rPr>
        <w:t>:</w:t>
      </w:r>
      <w:r w:rsidR="001D4DB7" w:rsidRPr="00FD2387">
        <w:rPr>
          <w:rFonts w:ascii="Times New Roman" w:eastAsia="Calibri" w:hAnsi="Times New Roman" w:cs="Times New Roman"/>
          <w:sz w:val="24"/>
          <w:szCs w:val="24"/>
          <w:lang w:val="es-ES_tradnl"/>
        </w:rPr>
        <w:t xml:space="preserve"> </w:t>
      </w:r>
      <w:r w:rsidR="00B4350F" w:rsidRPr="00FD2387">
        <w:rPr>
          <w:rFonts w:ascii="Times New Roman" w:hAnsi="Times New Roman" w:cs="Times New Roman"/>
          <w:sz w:val="24"/>
          <w:szCs w:val="24"/>
          <w:lang w:val="es-ES_tradnl"/>
        </w:rPr>
        <w:t>Public.Advisor@cpuc.ca.gov</w:t>
      </w:r>
      <w:r w:rsidR="0DC8C6A9" w:rsidRPr="00FD2387">
        <w:rPr>
          <w:rFonts w:ascii="Times New Roman" w:eastAsia="Calibri" w:hAnsi="Times New Roman" w:cs="Times New Roman"/>
          <w:b/>
          <w:bCs/>
          <w:sz w:val="24"/>
          <w:szCs w:val="24"/>
          <w:lang w:val="es-ES_tradnl"/>
        </w:rPr>
        <w:t xml:space="preserve"> </w:t>
      </w:r>
    </w:p>
    <w:p w14:paraId="7C5A6AFB" w14:textId="0F7C8373" w:rsidR="4E5FCC20" w:rsidRPr="00FD2387" w:rsidRDefault="001D4DB7" w:rsidP="002A790E">
      <w:pPr>
        <w:spacing w:after="0" w:line="240" w:lineRule="auto"/>
        <w:ind w:left="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Escribiendo a</w:t>
      </w:r>
      <w:r w:rsidR="4E5FCC20" w:rsidRPr="00FD2387">
        <w:rPr>
          <w:rFonts w:ascii="Times New Roman" w:eastAsia="Calibri" w:hAnsi="Times New Roman" w:cs="Times New Roman"/>
          <w:sz w:val="24"/>
          <w:szCs w:val="24"/>
          <w:lang w:val="es-ES_tradnl"/>
        </w:rPr>
        <w:t xml:space="preserve">: </w:t>
      </w:r>
      <w:r w:rsidR="004746F5" w:rsidRPr="00FD2387">
        <w:rPr>
          <w:rFonts w:ascii="Times New Roman" w:eastAsia="Calibri" w:hAnsi="Times New Roman" w:cs="Times New Roman"/>
          <w:sz w:val="24"/>
          <w:szCs w:val="24"/>
          <w:lang w:val="es-ES_tradnl"/>
        </w:rPr>
        <w:tab/>
      </w:r>
      <w:r w:rsidR="4E5FCC20" w:rsidRPr="00FD2387">
        <w:rPr>
          <w:rFonts w:ascii="Times New Roman" w:eastAsia="Calibri" w:hAnsi="Times New Roman" w:cs="Times New Roman"/>
          <w:sz w:val="24"/>
          <w:szCs w:val="24"/>
          <w:lang w:val="es-ES_tradnl"/>
        </w:rPr>
        <w:t xml:space="preserve">CPUC </w:t>
      </w:r>
      <w:proofErr w:type="spellStart"/>
      <w:r w:rsidR="4E5FCC20" w:rsidRPr="00FD2387">
        <w:rPr>
          <w:rFonts w:ascii="Times New Roman" w:eastAsia="Calibri" w:hAnsi="Times New Roman" w:cs="Times New Roman"/>
          <w:sz w:val="24"/>
          <w:szCs w:val="24"/>
          <w:lang w:val="es-ES_tradnl"/>
        </w:rPr>
        <w:t>Public</w:t>
      </w:r>
      <w:proofErr w:type="spellEnd"/>
      <w:r w:rsidR="4E5FCC20" w:rsidRPr="00FD2387">
        <w:rPr>
          <w:rFonts w:ascii="Times New Roman" w:eastAsia="Calibri" w:hAnsi="Times New Roman" w:cs="Times New Roman"/>
          <w:sz w:val="24"/>
          <w:szCs w:val="24"/>
          <w:lang w:val="es-ES_tradnl"/>
        </w:rPr>
        <w:t xml:space="preserve"> </w:t>
      </w:r>
      <w:proofErr w:type="spellStart"/>
      <w:r w:rsidR="4E5FCC20" w:rsidRPr="00FD2387">
        <w:rPr>
          <w:rFonts w:ascii="Times New Roman" w:eastAsia="Calibri" w:hAnsi="Times New Roman" w:cs="Times New Roman"/>
          <w:sz w:val="24"/>
          <w:szCs w:val="24"/>
          <w:lang w:val="es-ES_tradnl"/>
        </w:rPr>
        <w:t>Advisor’s</w:t>
      </w:r>
      <w:proofErr w:type="spellEnd"/>
      <w:r w:rsidR="4E5FCC20" w:rsidRPr="00FD2387">
        <w:rPr>
          <w:rFonts w:ascii="Times New Roman" w:eastAsia="Calibri" w:hAnsi="Times New Roman" w:cs="Times New Roman"/>
          <w:sz w:val="24"/>
          <w:szCs w:val="24"/>
          <w:lang w:val="es-ES_tradnl"/>
        </w:rPr>
        <w:t xml:space="preserve"> Office</w:t>
      </w:r>
    </w:p>
    <w:p w14:paraId="5037BF13" w14:textId="7FF2BD1A" w:rsidR="4E5FCC20" w:rsidRPr="00FD2387" w:rsidRDefault="4E5FCC20" w:rsidP="001D4DB7">
      <w:pPr>
        <w:spacing w:after="0" w:line="240" w:lineRule="auto"/>
        <w:ind w:left="1440" w:firstLine="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 xml:space="preserve">505 </w:t>
      </w:r>
      <w:proofErr w:type="gramStart"/>
      <w:r w:rsidRPr="00FD2387">
        <w:rPr>
          <w:rFonts w:ascii="Times New Roman" w:eastAsia="Calibri" w:hAnsi="Times New Roman" w:cs="Times New Roman"/>
          <w:sz w:val="24"/>
          <w:szCs w:val="24"/>
          <w:lang w:val="es-ES_tradnl"/>
        </w:rPr>
        <w:t>Van</w:t>
      </w:r>
      <w:proofErr w:type="gramEnd"/>
      <w:r w:rsidRPr="00FD2387">
        <w:rPr>
          <w:rFonts w:ascii="Times New Roman" w:eastAsia="Calibri" w:hAnsi="Times New Roman" w:cs="Times New Roman"/>
          <w:sz w:val="24"/>
          <w:szCs w:val="24"/>
          <w:lang w:val="es-ES_tradnl"/>
        </w:rPr>
        <w:t xml:space="preserve"> Ness Avenue</w:t>
      </w:r>
    </w:p>
    <w:p w14:paraId="325F00CE" w14:textId="1F59DF95" w:rsidR="4E5FCC20" w:rsidRPr="00FD2387" w:rsidRDefault="4E5FCC20" w:rsidP="001D4DB7">
      <w:pPr>
        <w:spacing w:after="0" w:line="240" w:lineRule="auto"/>
        <w:ind w:left="1440" w:firstLine="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San Francisco, CA 94102</w:t>
      </w:r>
    </w:p>
    <w:p w14:paraId="5E30404D" w14:textId="364ADD49" w:rsidR="77F120CB" w:rsidRPr="00FD2387" w:rsidRDefault="77F120CB" w:rsidP="002A790E">
      <w:pPr>
        <w:spacing w:after="0" w:line="240" w:lineRule="auto"/>
        <w:rPr>
          <w:rFonts w:ascii="Times New Roman" w:eastAsia="Calibri" w:hAnsi="Times New Roman" w:cs="Times New Roman"/>
          <w:sz w:val="24"/>
          <w:szCs w:val="24"/>
          <w:lang w:val="es-ES_tradnl"/>
        </w:rPr>
      </w:pPr>
    </w:p>
    <w:p w14:paraId="5E6F4B7F" w14:textId="4B19B49D" w:rsidR="77F120CB" w:rsidRPr="00FD2387" w:rsidRDefault="009F2A1B" w:rsidP="00447502">
      <w:pPr>
        <w:spacing w:after="0" w:line="240" w:lineRule="auto"/>
        <w:rPr>
          <w:rFonts w:ascii="Times New Roman" w:eastAsia="Calibri" w:hAnsi="Times New Roman" w:cs="Times New Roman"/>
          <w:sz w:val="24"/>
          <w:szCs w:val="24"/>
          <w:lang w:val="es-ES_tradnl"/>
        </w:rPr>
      </w:pPr>
      <w:r w:rsidRPr="00FD2387">
        <w:rPr>
          <w:rFonts w:ascii="Times New Roman" w:hAnsi="Times New Roman" w:cs="Times New Roman"/>
          <w:color w:val="000000"/>
          <w:sz w:val="24"/>
          <w:szCs w:val="24"/>
          <w:lang w:val="es-ES_tradnl" w:bidi="en-US"/>
        </w:rPr>
        <w:t>Por favor, haga referencia a la solicitud</w:t>
      </w:r>
      <w:r w:rsidRPr="00FD2387">
        <w:rPr>
          <w:rFonts w:ascii="Times New Roman" w:eastAsia="Calibri" w:hAnsi="Times New Roman" w:cs="Times New Roman"/>
          <w:b/>
          <w:bCs/>
          <w:sz w:val="24"/>
          <w:szCs w:val="24"/>
          <w:lang w:val="es-ES_tradnl"/>
        </w:rPr>
        <w:t xml:space="preserve"> </w:t>
      </w:r>
      <w:r w:rsidR="00447502" w:rsidRPr="00FD2387">
        <w:rPr>
          <w:rFonts w:ascii="Times New Roman" w:eastAsia="Calibri" w:hAnsi="Times New Roman" w:cs="Times New Roman"/>
          <w:b/>
          <w:bCs/>
          <w:sz w:val="24"/>
          <w:szCs w:val="24"/>
          <w:lang w:val="es-ES_tradnl"/>
        </w:rPr>
        <w:t>ERRA</w:t>
      </w:r>
      <w:r w:rsidR="00447502" w:rsidRPr="00FD2387">
        <w:rPr>
          <w:rFonts w:ascii="Times New Roman" w:eastAsia="Calibri" w:hAnsi="Times New Roman" w:cs="Times New Roman"/>
          <w:sz w:val="24"/>
          <w:szCs w:val="24"/>
          <w:lang w:val="es-ES_tradnl"/>
        </w:rPr>
        <w:t xml:space="preserve"> </w:t>
      </w:r>
      <w:proofErr w:type="spellStart"/>
      <w:r w:rsidR="4242A7D1" w:rsidRPr="00FD2387">
        <w:rPr>
          <w:rFonts w:ascii="Times New Roman" w:eastAsia="Calibri" w:hAnsi="Times New Roman" w:cs="Times New Roman"/>
          <w:b/>
          <w:bCs/>
          <w:sz w:val="24"/>
          <w:szCs w:val="24"/>
          <w:lang w:val="es-ES_tradnl"/>
        </w:rPr>
        <w:t>A</w:t>
      </w:r>
      <w:r w:rsidR="4E5FCC20" w:rsidRPr="00FD2387">
        <w:rPr>
          <w:rFonts w:ascii="Times New Roman" w:eastAsia="Calibri" w:hAnsi="Times New Roman" w:cs="Times New Roman"/>
          <w:b/>
          <w:bCs/>
          <w:sz w:val="24"/>
          <w:szCs w:val="24"/>
          <w:lang w:val="es-ES_tradnl"/>
        </w:rPr>
        <w:t>pplication</w:t>
      </w:r>
      <w:proofErr w:type="spellEnd"/>
      <w:r w:rsidR="4E5FCC20" w:rsidRPr="00FD2387">
        <w:rPr>
          <w:rFonts w:ascii="Times New Roman" w:eastAsia="Calibri" w:hAnsi="Times New Roman" w:cs="Times New Roman"/>
          <w:b/>
          <w:bCs/>
          <w:sz w:val="24"/>
          <w:szCs w:val="24"/>
          <w:lang w:val="es-ES_tradnl"/>
        </w:rPr>
        <w:t xml:space="preserve"> A.</w:t>
      </w:r>
      <w:r w:rsidR="007D3B37" w:rsidRPr="00FD2387">
        <w:rPr>
          <w:rFonts w:ascii="Times New Roman" w:eastAsia="Calibri" w:hAnsi="Times New Roman" w:cs="Times New Roman"/>
          <w:b/>
          <w:bCs/>
          <w:sz w:val="24"/>
          <w:szCs w:val="24"/>
          <w:lang w:val="es-ES_tradnl"/>
        </w:rPr>
        <w:t>2</w:t>
      </w:r>
      <w:r w:rsidR="004645E1" w:rsidRPr="00FD2387">
        <w:rPr>
          <w:rFonts w:ascii="Times New Roman" w:eastAsia="Calibri" w:hAnsi="Times New Roman" w:cs="Times New Roman"/>
          <w:b/>
          <w:bCs/>
          <w:sz w:val="24"/>
          <w:szCs w:val="24"/>
          <w:lang w:val="es-ES_tradnl"/>
        </w:rPr>
        <w:t>5</w:t>
      </w:r>
      <w:r w:rsidR="4798B7D8" w:rsidRPr="00FD2387">
        <w:rPr>
          <w:rFonts w:ascii="Times New Roman" w:eastAsia="Calibri" w:hAnsi="Times New Roman" w:cs="Times New Roman"/>
          <w:b/>
          <w:bCs/>
          <w:sz w:val="24"/>
          <w:szCs w:val="24"/>
          <w:lang w:val="es-ES_tradnl"/>
        </w:rPr>
        <w:t>-</w:t>
      </w:r>
      <w:r w:rsidR="007D3B37" w:rsidRPr="00FD2387">
        <w:rPr>
          <w:rFonts w:ascii="Times New Roman" w:eastAsia="Calibri" w:hAnsi="Times New Roman" w:cs="Times New Roman"/>
          <w:b/>
          <w:bCs/>
          <w:sz w:val="24"/>
          <w:szCs w:val="24"/>
          <w:lang w:val="es-ES_tradnl"/>
        </w:rPr>
        <w:t>05</w:t>
      </w:r>
      <w:r w:rsidR="4798B7D8" w:rsidRPr="00FD2387">
        <w:rPr>
          <w:rFonts w:ascii="Times New Roman" w:eastAsia="Calibri" w:hAnsi="Times New Roman" w:cs="Times New Roman"/>
          <w:b/>
          <w:bCs/>
          <w:sz w:val="24"/>
          <w:szCs w:val="24"/>
          <w:lang w:val="es-ES_tradnl"/>
        </w:rPr>
        <w:t>-</w:t>
      </w:r>
      <w:r w:rsidR="00582603" w:rsidRPr="00FD2387">
        <w:rPr>
          <w:rFonts w:eastAsia="Times New Roman"/>
          <w:lang w:val="es-ES_tradnl"/>
        </w:rPr>
        <w:t xml:space="preserve"> </w:t>
      </w:r>
      <w:r w:rsidR="00582603" w:rsidRPr="00FD2387">
        <w:rPr>
          <w:rFonts w:ascii="Times New Roman" w:eastAsia="Calibri" w:hAnsi="Times New Roman" w:cs="Times New Roman"/>
          <w:b/>
          <w:bCs/>
          <w:sz w:val="24"/>
          <w:szCs w:val="24"/>
          <w:lang w:val="es-ES_tradnl"/>
        </w:rPr>
        <w:t>012</w:t>
      </w:r>
      <w:r w:rsidR="005D7D1A" w:rsidRPr="00FD2387">
        <w:rPr>
          <w:rFonts w:ascii="Times New Roman" w:eastAsia="Calibri" w:hAnsi="Times New Roman" w:cs="Times New Roman"/>
          <w:b/>
          <w:bCs/>
          <w:sz w:val="24"/>
          <w:szCs w:val="24"/>
          <w:lang w:val="es-ES_tradnl"/>
        </w:rPr>
        <w:t xml:space="preserve"> </w:t>
      </w:r>
      <w:r w:rsidRPr="00FD2387">
        <w:rPr>
          <w:rFonts w:ascii="Times New Roman" w:eastAsia="Calibri" w:hAnsi="Times New Roman" w:cs="Times New Roman"/>
          <w:b/>
          <w:bCs/>
          <w:sz w:val="24"/>
          <w:szCs w:val="24"/>
          <w:lang w:val="es-ES_tradnl"/>
        </w:rPr>
        <w:t xml:space="preserve">de SDG&amp;E </w:t>
      </w:r>
      <w:r w:rsidR="005B5CAC" w:rsidRPr="00FD2387">
        <w:rPr>
          <w:rFonts w:ascii="Times New Roman" w:hAnsi="Times New Roman" w:cs="Times New Roman"/>
          <w:bCs/>
          <w:color w:val="000000"/>
          <w:sz w:val="24"/>
          <w:szCs w:val="24"/>
          <w:lang w:val="es-ES_tradnl" w:bidi="en-US"/>
        </w:rPr>
        <w:t>en cualesquiera comunicaciones que sostenga con la CPUC en relación con este asunto</w:t>
      </w:r>
      <w:r w:rsidR="4E5FCC20" w:rsidRPr="00FD2387">
        <w:rPr>
          <w:rFonts w:ascii="Times New Roman" w:eastAsia="Calibri" w:hAnsi="Times New Roman" w:cs="Times New Roman"/>
          <w:sz w:val="24"/>
          <w:szCs w:val="24"/>
          <w:lang w:val="es-ES_tradnl"/>
        </w:rPr>
        <w:t>.</w:t>
      </w:r>
    </w:p>
    <w:p w14:paraId="0FC3453C" w14:textId="77777777" w:rsidR="00C44746" w:rsidRPr="00FD2387" w:rsidRDefault="00C44746" w:rsidP="00447502">
      <w:pPr>
        <w:spacing w:after="0" w:line="240" w:lineRule="auto"/>
        <w:rPr>
          <w:rFonts w:ascii="Times New Roman" w:eastAsia="Calibri" w:hAnsi="Times New Roman" w:cs="Times New Roman"/>
          <w:sz w:val="24"/>
          <w:szCs w:val="24"/>
          <w:lang w:val="es-ES_tradnl"/>
        </w:rPr>
      </w:pPr>
    </w:p>
    <w:p w14:paraId="68827A96" w14:textId="367DA908" w:rsidR="00C44746" w:rsidRPr="00FD2387" w:rsidRDefault="00C44746" w:rsidP="00C44746">
      <w:pPr>
        <w:spacing w:after="0" w:line="240" w:lineRule="auto"/>
        <w:rPr>
          <w:rFonts w:ascii="Times New Roman" w:hAnsi="Times New Roman" w:cs="Times New Roman"/>
          <w:b/>
          <w:bCs/>
          <w:sz w:val="24"/>
          <w:szCs w:val="24"/>
          <w:lang w:val="es-ES_tradnl"/>
        </w:rPr>
      </w:pPr>
      <w:r w:rsidRPr="00FD2387">
        <w:rPr>
          <w:rFonts w:ascii="Times New Roman" w:hAnsi="Times New Roman" w:cs="Times New Roman"/>
          <w:b/>
          <w:bCs/>
          <w:sz w:val="24"/>
          <w:szCs w:val="24"/>
          <w:lang w:val="es-ES_tradnl"/>
        </w:rPr>
        <w:t>Contact</w:t>
      </w:r>
      <w:r w:rsidR="005B5CAC" w:rsidRPr="00FD2387">
        <w:rPr>
          <w:rFonts w:ascii="Times New Roman" w:hAnsi="Times New Roman" w:cs="Times New Roman"/>
          <w:b/>
          <w:bCs/>
          <w:sz w:val="24"/>
          <w:szCs w:val="24"/>
          <w:lang w:val="es-ES_tradnl"/>
        </w:rPr>
        <w:t>e a</w:t>
      </w:r>
      <w:r w:rsidRPr="00FD2387">
        <w:rPr>
          <w:rFonts w:ascii="Times New Roman" w:hAnsi="Times New Roman" w:cs="Times New Roman"/>
          <w:b/>
          <w:bCs/>
          <w:sz w:val="24"/>
          <w:szCs w:val="24"/>
          <w:lang w:val="es-ES_tradnl"/>
        </w:rPr>
        <w:t xml:space="preserve"> SDG&amp;E</w:t>
      </w:r>
    </w:p>
    <w:p w14:paraId="70A5C9C5" w14:textId="158E77B2" w:rsidR="00C44746" w:rsidRPr="00FD2387" w:rsidRDefault="006C35BB" w:rsidP="00C44746">
      <w:pPr>
        <w:spacing w:after="0" w:line="240" w:lineRule="auto"/>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Si tiene preguntas relacionadas con la solicitud de SDG&amp;E, puede comunicarse</w:t>
      </w:r>
      <w:r w:rsidR="00C44746" w:rsidRPr="00FD2387">
        <w:rPr>
          <w:rFonts w:ascii="Times New Roman" w:hAnsi="Times New Roman" w:cs="Times New Roman"/>
          <w:sz w:val="24"/>
          <w:szCs w:val="24"/>
          <w:lang w:val="es-ES_tradnl"/>
        </w:rPr>
        <w:t xml:space="preserve">: </w:t>
      </w:r>
    </w:p>
    <w:p w14:paraId="233A7F62" w14:textId="4E988295" w:rsidR="00C44746" w:rsidRPr="00FD2387" w:rsidRDefault="004D1FBC" w:rsidP="00C44746">
      <w:pPr>
        <w:spacing w:after="0" w:line="240" w:lineRule="auto"/>
        <w:ind w:left="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Enviando un mensaje de correo electrónico a</w:t>
      </w:r>
      <w:r w:rsidR="00C44746" w:rsidRPr="00FD2387">
        <w:rPr>
          <w:rFonts w:ascii="Times New Roman" w:hAnsi="Times New Roman" w:cs="Times New Roman"/>
          <w:sz w:val="24"/>
          <w:szCs w:val="24"/>
          <w:lang w:val="es-ES_tradnl"/>
        </w:rPr>
        <w:t>: GBucsit@sdge.com</w:t>
      </w:r>
    </w:p>
    <w:p w14:paraId="5F2A864A" w14:textId="77777777" w:rsidR="00241CD9" w:rsidRPr="00FD2387" w:rsidRDefault="00241CD9" w:rsidP="00C44746">
      <w:pPr>
        <w:spacing w:after="0" w:line="240" w:lineRule="auto"/>
        <w:ind w:left="720"/>
        <w:rPr>
          <w:rFonts w:ascii="Times New Roman" w:eastAsia="Calibri" w:hAnsi="Times New Roman" w:cs="Times New Roman"/>
          <w:sz w:val="24"/>
          <w:szCs w:val="24"/>
          <w:lang w:val="es-ES_tradnl"/>
        </w:rPr>
      </w:pPr>
    </w:p>
    <w:p w14:paraId="16358CF9" w14:textId="07E45F59" w:rsidR="00C44746" w:rsidRPr="00FD2387" w:rsidRDefault="00241CD9" w:rsidP="00C44746">
      <w:pPr>
        <w:spacing w:after="0" w:line="240" w:lineRule="auto"/>
        <w:ind w:left="720"/>
        <w:rPr>
          <w:rFonts w:ascii="Times New Roman" w:hAnsi="Times New Roman" w:cs="Times New Roman"/>
          <w:sz w:val="24"/>
          <w:szCs w:val="24"/>
          <w:lang w:val="es-ES_tradnl"/>
        </w:rPr>
      </w:pPr>
      <w:r w:rsidRPr="00FD2387">
        <w:rPr>
          <w:rFonts w:ascii="Times New Roman" w:eastAsia="Calibri" w:hAnsi="Times New Roman" w:cs="Times New Roman"/>
          <w:sz w:val="24"/>
          <w:szCs w:val="24"/>
          <w:lang w:val="es-ES_tradnl"/>
        </w:rPr>
        <w:t>Escribiendo a</w:t>
      </w:r>
      <w:r w:rsidR="00C44746" w:rsidRPr="00FD2387">
        <w:rPr>
          <w:rFonts w:ascii="Times New Roman" w:hAnsi="Times New Roman" w:cs="Times New Roman"/>
          <w:sz w:val="24"/>
          <w:szCs w:val="24"/>
          <w:lang w:val="es-ES_tradnl"/>
        </w:rPr>
        <w:t xml:space="preserve">: </w:t>
      </w:r>
      <w:proofErr w:type="spellStart"/>
      <w:r w:rsidR="00C44746" w:rsidRPr="00FD2387">
        <w:rPr>
          <w:rFonts w:ascii="Times New Roman" w:hAnsi="Times New Roman" w:cs="Times New Roman"/>
          <w:sz w:val="24"/>
          <w:szCs w:val="24"/>
          <w:lang w:val="es-ES_tradnl"/>
        </w:rPr>
        <w:t>Geneveve</w:t>
      </w:r>
      <w:proofErr w:type="spellEnd"/>
      <w:r w:rsidR="00C44746" w:rsidRPr="00FD2387">
        <w:rPr>
          <w:rFonts w:ascii="Times New Roman" w:hAnsi="Times New Roman" w:cs="Times New Roman"/>
          <w:sz w:val="24"/>
          <w:szCs w:val="24"/>
          <w:lang w:val="es-ES_tradnl"/>
        </w:rPr>
        <w:t xml:space="preserve"> </w:t>
      </w:r>
      <w:proofErr w:type="spellStart"/>
      <w:r w:rsidR="00C44746" w:rsidRPr="00FD2387">
        <w:rPr>
          <w:rFonts w:ascii="Times New Roman" w:hAnsi="Times New Roman" w:cs="Times New Roman"/>
          <w:sz w:val="24"/>
          <w:szCs w:val="24"/>
          <w:lang w:val="es-ES_tradnl"/>
        </w:rPr>
        <w:t>Bucsit</w:t>
      </w:r>
      <w:proofErr w:type="spellEnd"/>
    </w:p>
    <w:p w14:paraId="57F43A64" w14:textId="77777777" w:rsidR="004653D2" w:rsidRPr="00FD2387" w:rsidRDefault="004653D2" w:rsidP="00241CD9">
      <w:pPr>
        <w:spacing w:after="0" w:line="240" w:lineRule="auto"/>
        <w:ind w:left="1440" w:firstLine="720"/>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A.25-05-</w:t>
      </w:r>
      <w:r w:rsidRPr="00FD2387">
        <w:rPr>
          <w:rFonts w:eastAsia="Times New Roman"/>
          <w:lang w:val="es-ES_tradnl"/>
        </w:rPr>
        <w:t xml:space="preserve"> </w:t>
      </w:r>
      <w:r w:rsidRPr="00FD2387">
        <w:rPr>
          <w:rFonts w:ascii="Times New Roman" w:hAnsi="Times New Roman" w:cs="Times New Roman"/>
          <w:sz w:val="24"/>
          <w:szCs w:val="24"/>
          <w:lang w:val="es-ES_tradnl"/>
        </w:rPr>
        <w:t xml:space="preserve">012 SDG&amp;E 2026 ERRA </w:t>
      </w:r>
      <w:proofErr w:type="spellStart"/>
      <w:r w:rsidRPr="00FD2387">
        <w:rPr>
          <w:rFonts w:ascii="Times New Roman" w:hAnsi="Times New Roman" w:cs="Times New Roman"/>
          <w:sz w:val="24"/>
          <w:szCs w:val="24"/>
          <w:lang w:val="es-ES_tradnl"/>
        </w:rPr>
        <w:t>Forecast</w:t>
      </w:r>
      <w:proofErr w:type="spellEnd"/>
    </w:p>
    <w:p w14:paraId="588D84E4" w14:textId="77777777" w:rsidR="004653D2" w:rsidRPr="00FD2387" w:rsidRDefault="004653D2" w:rsidP="00241CD9">
      <w:pPr>
        <w:spacing w:after="0" w:line="240" w:lineRule="auto"/>
        <w:ind w:left="1440" w:firstLine="720"/>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 xml:space="preserve">8326 Century Park </w:t>
      </w:r>
      <w:proofErr w:type="spellStart"/>
      <w:r w:rsidRPr="00FD2387">
        <w:rPr>
          <w:rFonts w:ascii="Times New Roman" w:hAnsi="Times New Roman" w:cs="Times New Roman"/>
          <w:sz w:val="24"/>
          <w:szCs w:val="24"/>
          <w:lang w:val="es-ES_tradnl"/>
        </w:rPr>
        <w:t>Ct</w:t>
      </w:r>
      <w:proofErr w:type="spellEnd"/>
      <w:r w:rsidRPr="00FD2387">
        <w:rPr>
          <w:rFonts w:ascii="Times New Roman" w:hAnsi="Times New Roman" w:cs="Times New Roman"/>
          <w:sz w:val="24"/>
          <w:szCs w:val="24"/>
          <w:lang w:val="es-ES_tradnl"/>
        </w:rPr>
        <w:t xml:space="preserve"> </w:t>
      </w:r>
    </w:p>
    <w:p w14:paraId="482FFD63" w14:textId="77777777" w:rsidR="004653D2" w:rsidRPr="00FD2387" w:rsidRDefault="004653D2" w:rsidP="00241CD9">
      <w:pPr>
        <w:spacing w:after="0" w:line="240" w:lineRule="auto"/>
        <w:ind w:left="1440" w:firstLine="720"/>
        <w:rPr>
          <w:rFonts w:ascii="Times New Roman" w:hAnsi="Times New Roman" w:cs="Times New Roman"/>
          <w:sz w:val="24"/>
          <w:szCs w:val="24"/>
          <w:lang w:val="es-ES_tradnl"/>
        </w:rPr>
      </w:pPr>
      <w:r w:rsidRPr="00FD2387">
        <w:rPr>
          <w:rFonts w:ascii="Times New Roman" w:hAnsi="Times New Roman" w:cs="Times New Roman"/>
          <w:sz w:val="24"/>
          <w:szCs w:val="24"/>
          <w:lang w:val="es-ES_tradnl"/>
        </w:rPr>
        <w:t>San Diego, CA 92123</w:t>
      </w:r>
    </w:p>
    <w:p w14:paraId="65820CA0" w14:textId="77777777" w:rsidR="004653D2" w:rsidRPr="00FD2387" w:rsidRDefault="004653D2" w:rsidP="00C44746">
      <w:pPr>
        <w:spacing w:after="0" w:line="240" w:lineRule="auto"/>
        <w:ind w:left="720"/>
        <w:rPr>
          <w:rFonts w:ascii="Times New Roman" w:hAnsi="Times New Roman" w:cs="Times New Roman"/>
          <w:sz w:val="24"/>
          <w:szCs w:val="24"/>
          <w:lang w:val="es-ES_tradnl"/>
        </w:rPr>
      </w:pPr>
    </w:p>
    <w:p w14:paraId="48E2629B" w14:textId="4E0A4743" w:rsidR="00C44746" w:rsidRPr="00FD2387" w:rsidRDefault="00241CD9" w:rsidP="00C44746">
      <w:pPr>
        <w:spacing w:after="0" w:line="240" w:lineRule="auto"/>
        <w:ind w:left="720"/>
        <w:rPr>
          <w:rFonts w:ascii="Times New Roman" w:hAnsi="Times New Roman" w:cs="Times New Roman"/>
          <w:b/>
          <w:sz w:val="24"/>
          <w:szCs w:val="24"/>
          <w:lang w:val="es-ES_tradnl"/>
        </w:rPr>
      </w:pPr>
      <w:r w:rsidRPr="00FD2387">
        <w:rPr>
          <w:rFonts w:ascii="Times New Roman" w:hAnsi="Times New Roman" w:cs="Times New Roman"/>
          <w:sz w:val="24"/>
          <w:szCs w:val="24"/>
          <w:lang w:val="es-ES_tradnl"/>
        </w:rPr>
        <w:t>Llamando al</w:t>
      </w:r>
      <w:r w:rsidR="00C44746" w:rsidRPr="00FD2387">
        <w:rPr>
          <w:rFonts w:ascii="Times New Roman" w:hAnsi="Times New Roman" w:cs="Times New Roman"/>
          <w:sz w:val="24"/>
          <w:szCs w:val="24"/>
          <w:lang w:val="es-ES_tradnl"/>
        </w:rPr>
        <w:t xml:space="preserve">: </w:t>
      </w:r>
      <w:r w:rsidR="00C44746" w:rsidRPr="00FD2387">
        <w:rPr>
          <w:rFonts w:ascii="Times New Roman" w:hAnsi="Times New Roman" w:cs="Times New Roman"/>
          <w:b/>
          <w:sz w:val="24"/>
          <w:szCs w:val="24"/>
          <w:lang w:val="es-ES_tradnl"/>
        </w:rPr>
        <w:t>1-</w:t>
      </w:r>
      <w:r w:rsidR="001866EA" w:rsidRPr="00FD2387">
        <w:rPr>
          <w:rFonts w:ascii="Times New Roman" w:hAnsi="Times New Roman" w:cs="Times New Roman"/>
          <w:b/>
          <w:sz w:val="24"/>
          <w:szCs w:val="24"/>
          <w:lang w:val="es-ES_tradnl"/>
        </w:rPr>
        <w:t>619-</w:t>
      </w:r>
      <w:r w:rsidR="00842A0C" w:rsidRPr="00FD2387">
        <w:rPr>
          <w:rFonts w:ascii="Times New Roman" w:hAnsi="Times New Roman" w:cs="Times New Roman"/>
          <w:b/>
          <w:sz w:val="24"/>
          <w:szCs w:val="24"/>
          <w:lang w:val="es-ES_tradnl"/>
        </w:rPr>
        <w:t>676-8991</w:t>
      </w:r>
    </w:p>
    <w:p w14:paraId="594636F9" w14:textId="77777777" w:rsidR="00C44746" w:rsidRPr="00FD2387" w:rsidRDefault="00C44746" w:rsidP="00C44746">
      <w:pPr>
        <w:spacing w:after="0" w:line="240" w:lineRule="auto"/>
        <w:ind w:left="720"/>
        <w:rPr>
          <w:rFonts w:ascii="Times New Roman" w:hAnsi="Times New Roman" w:cs="Times New Roman"/>
          <w:sz w:val="24"/>
          <w:szCs w:val="24"/>
          <w:lang w:val="es-ES_tradnl"/>
        </w:rPr>
      </w:pPr>
    </w:p>
    <w:p w14:paraId="75B7D0E9" w14:textId="4196F0BA" w:rsidR="00C44746" w:rsidRPr="00FD2387" w:rsidRDefault="00DF40D7" w:rsidP="00C44746">
      <w:pPr>
        <w:spacing w:after="0" w:line="240" w:lineRule="auto"/>
        <w:ind w:left="720"/>
        <w:rPr>
          <w:rStyle w:val="Hyperlink"/>
          <w:lang w:val="es-ES_tradnl"/>
        </w:rPr>
      </w:pPr>
      <w:r w:rsidRPr="00FD2387">
        <w:rPr>
          <w:rFonts w:ascii="Times New Roman" w:hAnsi="Times New Roman" w:cs="Times New Roman"/>
          <w:sz w:val="24"/>
          <w:szCs w:val="24"/>
          <w:lang w:val="es-ES_tradnl"/>
        </w:rPr>
        <w:t>Una copia de la solicitud y cualquier documento relacionado también pueden examinarse en</w:t>
      </w:r>
      <w:r w:rsidR="00C44746" w:rsidRPr="00FD2387">
        <w:rPr>
          <w:rFonts w:ascii="Times New Roman" w:hAnsi="Times New Roman" w:cs="Times New Roman"/>
          <w:b/>
          <w:bCs/>
          <w:sz w:val="24"/>
          <w:szCs w:val="24"/>
          <w:lang w:val="es-ES_tradnl"/>
        </w:rPr>
        <w:t xml:space="preserve"> </w:t>
      </w:r>
      <w:hyperlink r:id="rId12" w:history="1">
        <w:r w:rsidR="00C44746" w:rsidRPr="00FD2387">
          <w:rPr>
            <w:rStyle w:val="Hyperlink"/>
            <w:rFonts w:ascii="Times New Roman" w:hAnsi="Times New Roman" w:cs="Times New Roman"/>
            <w:sz w:val="24"/>
            <w:szCs w:val="24"/>
            <w:lang w:val="es-ES_tradnl"/>
          </w:rPr>
          <w:t>www.sdge.com/proceedings</w:t>
        </w:r>
      </w:hyperlink>
      <w:r w:rsidR="00C44746" w:rsidRPr="00FD2387">
        <w:rPr>
          <w:rStyle w:val="Hyperlink"/>
          <w:lang w:val="es-ES_tradnl"/>
        </w:rPr>
        <w:t xml:space="preserve"> </w:t>
      </w:r>
    </w:p>
    <w:p w14:paraId="619D75B5" w14:textId="77777777" w:rsidR="00C44746" w:rsidRPr="00FD2387" w:rsidRDefault="00C44746" w:rsidP="00447502">
      <w:pPr>
        <w:spacing w:after="0" w:line="240" w:lineRule="auto"/>
        <w:rPr>
          <w:rFonts w:ascii="Times New Roman" w:hAnsi="Times New Roman" w:cs="Times New Roman"/>
          <w:b/>
          <w:bCs/>
          <w:sz w:val="24"/>
          <w:szCs w:val="24"/>
          <w:lang w:val="es-ES_tradnl"/>
        </w:rPr>
      </w:pPr>
    </w:p>
    <w:sectPr w:rsidR="00C44746" w:rsidRPr="00FD2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B923" w14:textId="77777777" w:rsidR="00303B52" w:rsidRDefault="00303B52" w:rsidP="008405D0">
      <w:pPr>
        <w:spacing w:after="0" w:line="240" w:lineRule="auto"/>
      </w:pPr>
      <w:r>
        <w:separator/>
      </w:r>
    </w:p>
  </w:endnote>
  <w:endnote w:type="continuationSeparator" w:id="0">
    <w:p w14:paraId="3F3B93EC" w14:textId="77777777" w:rsidR="00303B52" w:rsidRDefault="00303B52" w:rsidP="008405D0">
      <w:pPr>
        <w:spacing w:after="0" w:line="240" w:lineRule="auto"/>
      </w:pPr>
      <w:r>
        <w:continuationSeparator/>
      </w:r>
    </w:p>
  </w:endnote>
  <w:endnote w:type="continuationNotice" w:id="1">
    <w:p w14:paraId="7354B11B" w14:textId="77777777" w:rsidR="00303B52" w:rsidRDefault="00303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1DE6" w14:textId="77777777" w:rsidR="00303B52" w:rsidRDefault="00303B52" w:rsidP="008405D0">
      <w:pPr>
        <w:spacing w:after="0" w:line="240" w:lineRule="auto"/>
      </w:pPr>
      <w:r>
        <w:separator/>
      </w:r>
    </w:p>
  </w:footnote>
  <w:footnote w:type="continuationSeparator" w:id="0">
    <w:p w14:paraId="154EA1B6" w14:textId="77777777" w:rsidR="00303B52" w:rsidRDefault="00303B52" w:rsidP="008405D0">
      <w:pPr>
        <w:spacing w:after="0" w:line="240" w:lineRule="auto"/>
      </w:pPr>
      <w:r>
        <w:continuationSeparator/>
      </w:r>
    </w:p>
  </w:footnote>
  <w:footnote w:type="continuationNotice" w:id="1">
    <w:p w14:paraId="4EEAAEDF" w14:textId="77777777" w:rsidR="00303B52" w:rsidRDefault="00303B52">
      <w:pPr>
        <w:spacing w:after="0" w:line="240" w:lineRule="auto"/>
      </w:pPr>
    </w:p>
  </w:footnote>
  <w:footnote w:id="2">
    <w:p w14:paraId="7ACA3834" w14:textId="124373E7" w:rsidR="00490296" w:rsidRPr="00F443B6" w:rsidRDefault="00490296">
      <w:pPr>
        <w:pStyle w:val="FootnoteText"/>
        <w:rPr>
          <w:rFonts w:ascii="Times New Roman" w:hAnsi="Times New Roman" w:cs="Times New Roman"/>
          <w:lang w:val="es-MX"/>
        </w:rPr>
      </w:pPr>
      <w:r w:rsidRPr="003B1D03">
        <w:rPr>
          <w:rStyle w:val="FootnoteReference"/>
          <w:rFonts w:ascii="Times New Roman" w:hAnsi="Times New Roman" w:cs="Times New Roman"/>
        </w:rPr>
        <w:footnoteRef/>
      </w:r>
      <w:r w:rsidRPr="00EE2EB5">
        <w:rPr>
          <w:rFonts w:ascii="Times New Roman" w:hAnsi="Times New Roman" w:cs="Times New Roman"/>
          <w:lang w:val="es-MX"/>
        </w:rPr>
        <w:t xml:space="preserve"> </w:t>
      </w:r>
      <w:r w:rsidR="00EE2EB5" w:rsidRPr="00EE2EB5">
        <w:rPr>
          <w:rFonts w:ascii="Times New Roman" w:hAnsi="Times New Roman" w:cs="Times New Roman"/>
          <w:lang w:val="es-MX"/>
        </w:rPr>
        <w:t xml:space="preserve">Los cargos por servicios no en paquete incluyen las tarifas de suministro eléctrico de SDG&amp;E junto con las Tarifas de Ajuste por Indiferencia de Cargos Eléctricos. </w:t>
      </w:r>
      <w:r w:rsidR="00EE2EB5" w:rsidRPr="00F443B6">
        <w:rPr>
          <w:rFonts w:ascii="Times New Roman" w:hAnsi="Times New Roman" w:cs="Times New Roman"/>
          <w:lang w:val="es-MX"/>
        </w:rPr>
        <w:t xml:space="preserve">Las tarifas de generación eléctrica para los clientes de servicios no en paquete las establece el </w:t>
      </w:r>
      <w:r w:rsidR="004D007C">
        <w:rPr>
          <w:rFonts w:ascii="Times New Roman" w:hAnsi="Times New Roman" w:cs="Times New Roman"/>
          <w:lang w:val="es-MX"/>
        </w:rPr>
        <w:t xml:space="preserve">respectivo </w:t>
      </w:r>
      <w:r w:rsidR="00EE2EB5" w:rsidRPr="00F443B6">
        <w:rPr>
          <w:rFonts w:ascii="Times New Roman" w:hAnsi="Times New Roman" w:cs="Times New Roman"/>
          <w:lang w:val="es-MX"/>
        </w:rPr>
        <w:t xml:space="preserve">ESP del cliente, como un Agregador de Opciones Comunitarias o un proveedor de Acceso Directo, y no se reflejan en </w:t>
      </w:r>
      <w:r w:rsidR="004D007C">
        <w:rPr>
          <w:rFonts w:ascii="Times New Roman" w:hAnsi="Times New Roman" w:cs="Times New Roman"/>
          <w:lang w:val="es-MX"/>
        </w:rPr>
        <w:t>los impactos en l</w:t>
      </w:r>
      <w:r w:rsidR="00EE2EB5" w:rsidRPr="00F443B6">
        <w:rPr>
          <w:rFonts w:ascii="Times New Roman" w:hAnsi="Times New Roman" w:cs="Times New Roman"/>
          <w:lang w:val="es-MX"/>
        </w:rPr>
        <w:t>as tarifas ni en la factura</w:t>
      </w:r>
      <w:r w:rsidR="006962DA" w:rsidRPr="006962DA">
        <w:rPr>
          <w:rFonts w:ascii="Times New Roman" w:hAnsi="Times New Roman" w:cs="Times New Roman"/>
          <w:lang w:val="es-MX"/>
        </w:rPr>
        <w:t xml:space="preserve"> </w:t>
      </w:r>
      <w:r w:rsidR="006962DA" w:rsidRPr="00F443B6">
        <w:rPr>
          <w:rFonts w:ascii="Times New Roman" w:hAnsi="Times New Roman" w:cs="Times New Roman"/>
          <w:lang w:val="es-MX"/>
        </w:rPr>
        <w:t>de servicios no en paquete</w:t>
      </w:r>
      <w:r w:rsidR="00EE2EB5" w:rsidRPr="00F443B6">
        <w:rPr>
          <w:rFonts w:ascii="Times New Roman" w:hAnsi="Times New Roman" w:cs="Times New Roman"/>
          <w:lang w:val="es-MX"/>
        </w:rPr>
        <w:t>.</w:t>
      </w:r>
    </w:p>
  </w:footnote>
  <w:footnote w:id="3">
    <w:p w14:paraId="2F2642A9" w14:textId="414C2AAC" w:rsidR="00345DE3" w:rsidRPr="00F443B6" w:rsidRDefault="00345DE3">
      <w:pPr>
        <w:pStyle w:val="FootnoteText"/>
        <w:rPr>
          <w:rFonts w:ascii="Times New Roman" w:hAnsi="Times New Roman" w:cs="Times New Roman"/>
          <w:lang w:val="es-MX"/>
        </w:rPr>
      </w:pPr>
      <w:r w:rsidRPr="0059657B">
        <w:rPr>
          <w:rStyle w:val="FootnoteReference"/>
          <w:rFonts w:ascii="Times New Roman" w:hAnsi="Times New Roman" w:cs="Times New Roman"/>
        </w:rPr>
        <w:footnoteRef/>
      </w:r>
      <w:r w:rsidRPr="00F443B6">
        <w:rPr>
          <w:rFonts w:ascii="Times New Roman" w:hAnsi="Times New Roman" w:cs="Times New Roman"/>
          <w:lang w:val="es-MX"/>
        </w:rPr>
        <w:t xml:space="preserve"> </w:t>
      </w:r>
      <w:r w:rsidR="00F443B6" w:rsidRPr="00F443B6">
        <w:rPr>
          <w:rFonts w:ascii="Times New Roman" w:hAnsi="Times New Roman" w:cs="Times New Roman"/>
          <w:lang w:val="es-MX"/>
        </w:rPr>
        <w:t xml:space="preserve">Incluye </w:t>
      </w:r>
      <w:r w:rsidR="00DF108E">
        <w:rPr>
          <w:rFonts w:ascii="Times New Roman" w:hAnsi="Times New Roman" w:cs="Times New Roman"/>
          <w:lang w:val="es-MX"/>
        </w:rPr>
        <w:t xml:space="preserve">las tarifas promedio, por clase, por concepto de </w:t>
      </w:r>
      <w:r w:rsidR="00F443B6" w:rsidRPr="00F443B6">
        <w:rPr>
          <w:rFonts w:ascii="Times New Roman" w:hAnsi="Times New Roman" w:cs="Times New Roman"/>
          <w:lang w:val="es-MX"/>
        </w:rPr>
        <w:t xml:space="preserve">suministro eléctrico y PCIA; excluye los costos de generación eléctrica que provee el </w:t>
      </w:r>
      <w:r w:rsidR="007D735E">
        <w:rPr>
          <w:rFonts w:ascii="Times New Roman" w:hAnsi="Times New Roman" w:cs="Times New Roman"/>
          <w:lang w:val="es-MX"/>
        </w:rPr>
        <w:t xml:space="preserve">respectivo </w:t>
      </w:r>
      <w:r w:rsidR="00F443B6" w:rsidRPr="00F443B6">
        <w:rPr>
          <w:rFonts w:ascii="Times New Roman" w:hAnsi="Times New Roman" w:cs="Times New Roman"/>
          <w:lang w:val="es-MX"/>
        </w:rPr>
        <w:t>ESP del cliente de servicio no en paquete</w:t>
      </w:r>
      <w:r w:rsidR="00130EB9" w:rsidRPr="00F443B6">
        <w:rPr>
          <w:rFonts w:ascii="Times New Roman" w:hAnsi="Times New Roman" w:cs="Times New Roman"/>
          <w:lang w:val="es-MX"/>
        </w:rPr>
        <w:t xml:space="preserve">. </w:t>
      </w:r>
    </w:p>
  </w:footnote>
  <w:footnote w:id="4">
    <w:p w14:paraId="22C77A1D" w14:textId="607A3D5E" w:rsidR="00BF5B1B" w:rsidRPr="00C0203B" w:rsidRDefault="00BF5B1B">
      <w:pPr>
        <w:pStyle w:val="FootnoteText"/>
        <w:rPr>
          <w:rFonts w:ascii="Times New Roman" w:hAnsi="Times New Roman" w:cs="Times New Roman"/>
          <w:lang w:val="es-MX"/>
        </w:rPr>
      </w:pPr>
      <w:r w:rsidRPr="67EA7A8E">
        <w:rPr>
          <w:rStyle w:val="FootnoteReference"/>
          <w:rFonts w:ascii="Times New Roman" w:hAnsi="Times New Roman" w:cs="Times New Roman"/>
        </w:rPr>
        <w:footnoteRef/>
      </w:r>
      <w:r w:rsidRPr="00557F1F">
        <w:rPr>
          <w:rFonts w:ascii="Times New Roman" w:hAnsi="Times New Roman" w:cs="Times New Roman"/>
          <w:lang w:val="es-MX"/>
        </w:rPr>
        <w:t xml:space="preserve"> </w:t>
      </w:r>
      <w:r w:rsidR="00557F1F" w:rsidRPr="00557F1F">
        <w:rPr>
          <w:rFonts w:ascii="Times New Roman" w:hAnsi="Times New Roman" w:cs="Times New Roman"/>
          <w:lang w:val="es-MX"/>
        </w:rPr>
        <w:t xml:space="preserve">Tarifas en vigor a partir del 1 de febrero de 2025, </w:t>
      </w:r>
      <w:r w:rsidR="00C0203B" w:rsidRPr="00C0203B">
        <w:rPr>
          <w:rFonts w:ascii="Times New Roman" w:hAnsi="Times New Roman" w:cs="Times New Roman"/>
          <w:lang w:val="es-ES_tradnl"/>
        </w:rPr>
        <w:t>conforme a la carta de notificación</w:t>
      </w:r>
      <w:r w:rsidR="00C0203B" w:rsidRPr="00C0203B">
        <w:rPr>
          <w:rFonts w:ascii="Times New Roman" w:hAnsi="Times New Roman" w:cs="Times New Roman"/>
          <w:lang w:val="es-MX"/>
        </w:rPr>
        <w:t xml:space="preserve"> </w:t>
      </w:r>
      <w:r w:rsidR="004459DD" w:rsidRPr="00C0203B">
        <w:rPr>
          <w:rFonts w:ascii="Times New Roman" w:hAnsi="Times New Roman" w:cs="Times New Roman"/>
          <w:lang w:val="es-MX"/>
        </w:rPr>
        <w:t xml:space="preserve">Advice Letter (AL) </w:t>
      </w:r>
      <w:r w:rsidR="67EA7A8E" w:rsidRPr="00C0203B">
        <w:rPr>
          <w:rFonts w:ascii="Times New Roman" w:hAnsi="Times New Roman" w:cs="Times New Roman"/>
          <w:lang w:val="es-MX"/>
        </w:rPr>
        <w:t>4588</w:t>
      </w:r>
      <w:r w:rsidR="004459DD" w:rsidRPr="00C0203B">
        <w:rPr>
          <w:rFonts w:ascii="Times New Roman" w:hAnsi="Times New Roman" w:cs="Times New Roman"/>
          <w:lang w:val="es-MX"/>
        </w:rPr>
        <w:t>-E.</w:t>
      </w:r>
    </w:p>
  </w:footnote>
  <w:footnote w:id="5">
    <w:p w14:paraId="4B67FA4A" w14:textId="61C81E04" w:rsidR="00D51D6C" w:rsidRPr="00C0203B" w:rsidRDefault="00D51D6C">
      <w:pPr>
        <w:pStyle w:val="FootnoteText"/>
        <w:rPr>
          <w:rFonts w:ascii="Times New Roman" w:hAnsi="Times New Roman" w:cs="Times New Roman"/>
          <w:lang w:val="es-MX"/>
        </w:rPr>
      </w:pPr>
      <w:r w:rsidRPr="0059657B">
        <w:rPr>
          <w:rStyle w:val="FootnoteReference"/>
          <w:rFonts w:ascii="Times New Roman" w:hAnsi="Times New Roman" w:cs="Times New Roman"/>
        </w:rPr>
        <w:footnoteRef/>
      </w:r>
      <w:r w:rsidRPr="00C0203B">
        <w:rPr>
          <w:rFonts w:ascii="Times New Roman" w:hAnsi="Times New Roman" w:cs="Times New Roman"/>
          <w:lang w:val="es-MX"/>
        </w:rPr>
        <w:t xml:space="preserve"> </w:t>
      </w:r>
      <w:r w:rsidR="00C0203B" w:rsidRPr="00C0203B">
        <w:rPr>
          <w:rFonts w:ascii="Times New Roman" w:hAnsi="Times New Roman" w:cs="Times New Roman"/>
          <w:lang w:val="es-MX"/>
        </w:rPr>
        <w:t xml:space="preserve">CeI significa </w:t>
      </w:r>
      <w:r w:rsidR="00C0203B">
        <w:rPr>
          <w:rFonts w:ascii="Times New Roman" w:hAnsi="Times New Roman" w:cs="Times New Roman"/>
          <w:lang w:val="es-MX"/>
        </w:rPr>
        <w:t>“</w:t>
      </w:r>
      <w:r w:rsidR="00C0203B" w:rsidRPr="00C0203B">
        <w:rPr>
          <w:rFonts w:ascii="Times New Roman" w:hAnsi="Times New Roman" w:cs="Times New Roman"/>
          <w:lang w:val="es-MX"/>
        </w:rPr>
        <w:t>comercial e industrial</w:t>
      </w:r>
      <w:r w:rsidR="00C0203B">
        <w:rPr>
          <w:rFonts w:ascii="Times New Roman" w:hAnsi="Times New Roman" w:cs="Times New Roman"/>
          <w:lang w:val="es-MX"/>
        </w:rPr>
        <w:t>”</w:t>
      </w:r>
      <w:r w:rsidR="00C0203B" w:rsidRPr="00C0203B">
        <w:rPr>
          <w:rFonts w:ascii="Times New Roman" w:hAnsi="Times New Roman" w:cs="Times New Roman"/>
          <w:lang w:val="es-MX"/>
        </w:rPr>
        <w:t>.</w:t>
      </w:r>
    </w:p>
  </w:footnote>
  <w:footnote w:id="6">
    <w:p w14:paraId="10428538" w14:textId="7CD0F12B" w:rsidR="00212808" w:rsidRPr="008D2077" w:rsidRDefault="00212808">
      <w:pPr>
        <w:pStyle w:val="FootnoteText"/>
        <w:rPr>
          <w:rFonts w:ascii="Times New Roman" w:hAnsi="Times New Roman" w:cs="Times New Roman"/>
          <w:lang w:val="es-MX"/>
        </w:rPr>
      </w:pPr>
      <w:r w:rsidRPr="0059657B">
        <w:rPr>
          <w:rStyle w:val="FootnoteReference"/>
          <w:rFonts w:ascii="Times New Roman" w:hAnsi="Times New Roman" w:cs="Times New Roman"/>
        </w:rPr>
        <w:footnoteRef/>
      </w:r>
      <w:r w:rsidRPr="008D2077">
        <w:rPr>
          <w:rFonts w:ascii="Times New Roman" w:hAnsi="Times New Roman" w:cs="Times New Roman"/>
          <w:lang w:val="es-MX"/>
        </w:rPr>
        <w:t xml:space="preserve"> </w:t>
      </w:r>
      <w:r w:rsidR="008D2077" w:rsidRPr="008D2077">
        <w:rPr>
          <w:rFonts w:ascii="Times New Roman" w:hAnsi="Times New Roman" w:cs="Times New Roman"/>
          <w:lang w:val="es-MX"/>
        </w:rPr>
        <w:t xml:space="preserve">Los cargos de servicios en paquete incluyen las tarifas de suministro eléctrico y </w:t>
      </w:r>
      <w:r w:rsidR="00F6033E">
        <w:rPr>
          <w:rFonts w:ascii="Times New Roman" w:hAnsi="Times New Roman" w:cs="Times New Roman"/>
          <w:lang w:val="es-MX"/>
        </w:rPr>
        <w:t xml:space="preserve">de </w:t>
      </w:r>
      <w:r w:rsidR="008D2077" w:rsidRPr="008D2077">
        <w:rPr>
          <w:rFonts w:ascii="Times New Roman" w:hAnsi="Times New Roman" w:cs="Times New Roman"/>
          <w:lang w:val="es-MX"/>
        </w:rPr>
        <w:t>generación eléctrica de SDG&amp;E. Las tarifas PCIA de servicios en paquete están incluidas en las tarifas de generación eléctrica de SDG&amp;E.</w:t>
      </w:r>
    </w:p>
  </w:footnote>
  <w:footnote w:id="7">
    <w:p w14:paraId="5C79939B" w14:textId="12F5953A" w:rsidR="00961434" w:rsidRPr="00030486" w:rsidRDefault="00961434">
      <w:pPr>
        <w:pStyle w:val="FootnoteText"/>
        <w:rPr>
          <w:rFonts w:ascii="Times New Roman" w:hAnsi="Times New Roman" w:cs="Times New Roman"/>
          <w:lang w:val="es-MX"/>
        </w:rPr>
      </w:pPr>
      <w:r w:rsidRPr="0059657B">
        <w:rPr>
          <w:rStyle w:val="FootnoteReference"/>
          <w:rFonts w:ascii="Times New Roman" w:hAnsi="Times New Roman" w:cs="Times New Roman"/>
        </w:rPr>
        <w:footnoteRef/>
      </w:r>
      <w:r w:rsidRPr="00030486">
        <w:rPr>
          <w:rFonts w:ascii="Times New Roman" w:hAnsi="Times New Roman" w:cs="Times New Roman"/>
          <w:lang w:val="es-MX"/>
        </w:rPr>
        <w:t xml:space="preserve"> </w:t>
      </w:r>
      <w:r w:rsidR="00030486" w:rsidRPr="00030486">
        <w:rPr>
          <w:rFonts w:ascii="Times New Roman" w:hAnsi="Times New Roman" w:cs="Times New Roman"/>
          <w:lang w:val="es-MX"/>
        </w:rPr>
        <w:t xml:space="preserve">Incluye las tarifas de suministro eléctrico y </w:t>
      </w:r>
      <w:r w:rsidR="00F6033E">
        <w:rPr>
          <w:rFonts w:ascii="Times New Roman" w:hAnsi="Times New Roman" w:cs="Times New Roman"/>
          <w:lang w:val="es-MX"/>
        </w:rPr>
        <w:t xml:space="preserve">de </w:t>
      </w:r>
      <w:r w:rsidR="00030486" w:rsidRPr="00030486">
        <w:rPr>
          <w:rFonts w:ascii="Times New Roman" w:hAnsi="Times New Roman" w:cs="Times New Roman"/>
          <w:lang w:val="es-MX"/>
        </w:rPr>
        <w:t>generación eléctrica de SDG&amp;E.</w:t>
      </w:r>
    </w:p>
  </w:footnote>
  <w:footnote w:id="8">
    <w:p w14:paraId="0F726D48" w14:textId="5DF7B235" w:rsidR="008405D0" w:rsidRPr="00F8480C" w:rsidRDefault="008405D0">
      <w:pPr>
        <w:pStyle w:val="FootnoteText"/>
        <w:rPr>
          <w:rFonts w:ascii="Times New Roman" w:hAnsi="Times New Roman" w:cs="Times New Roman"/>
          <w:lang w:val="es-MX"/>
        </w:rPr>
      </w:pPr>
      <w:r w:rsidRPr="67EA7A8E">
        <w:rPr>
          <w:rStyle w:val="FootnoteReference"/>
          <w:rFonts w:ascii="Times New Roman" w:hAnsi="Times New Roman" w:cs="Times New Roman"/>
        </w:rPr>
        <w:footnoteRef/>
      </w:r>
      <w:r w:rsidRPr="00F8480C">
        <w:rPr>
          <w:rFonts w:ascii="Times New Roman" w:hAnsi="Times New Roman" w:cs="Times New Roman"/>
          <w:lang w:val="es-MX"/>
        </w:rPr>
        <w:t xml:space="preserve"> </w:t>
      </w:r>
      <w:r w:rsidR="00F8480C" w:rsidRPr="00F8480C">
        <w:rPr>
          <w:rFonts w:ascii="Times New Roman" w:hAnsi="Times New Roman" w:cs="Times New Roman"/>
          <w:lang w:val="es-MX"/>
        </w:rPr>
        <w:t xml:space="preserve">Tarifas en vigor a partir del 1 de febrero de 2025, </w:t>
      </w:r>
      <w:r w:rsidR="00C97DEC">
        <w:rPr>
          <w:rFonts w:ascii="Times New Roman" w:hAnsi="Times New Roman" w:cs="Times New Roman"/>
          <w:lang w:val="es-MX"/>
        </w:rPr>
        <w:t>conforme a</w:t>
      </w:r>
      <w:r w:rsidR="00F8480C" w:rsidRPr="00F8480C">
        <w:rPr>
          <w:rFonts w:ascii="Times New Roman" w:hAnsi="Times New Roman" w:cs="Times New Roman"/>
          <w:lang w:val="es-MX"/>
        </w:rPr>
        <w:t xml:space="preserve"> la carta de notificación</w:t>
      </w:r>
      <w:r w:rsidR="00F8480C">
        <w:rPr>
          <w:rFonts w:ascii="Times New Roman" w:hAnsi="Times New Roman" w:cs="Times New Roman"/>
          <w:lang w:val="es-MX"/>
        </w:rPr>
        <w:t xml:space="preserve"> </w:t>
      </w:r>
      <w:r w:rsidRPr="00F8480C">
        <w:rPr>
          <w:rFonts w:ascii="Times New Roman" w:hAnsi="Times New Roman" w:cs="Times New Roman"/>
          <w:lang w:val="es-MX"/>
        </w:rPr>
        <w:t xml:space="preserve">Advice Letter (AL) </w:t>
      </w:r>
      <w:r w:rsidR="67EA7A8E" w:rsidRPr="00F8480C">
        <w:rPr>
          <w:rFonts w:ascii="Times New Roman" w:hAnsi="Times New Roman" w:cs="Times New Roman"/>
          <w:lang w:val="es-MX"/>
        </w:rPr>
        <w:t>4588</w:t>
      </w:r>
      <w:r w:rsidR="001F2715" w:rsidRPr="00F8480C">
        <w:rPr>
          <w:rFonts w:ascii="Times New Roman" w:hAnsi="Times New Roman" w:cs="Times New Roman"/>
          <w:lang w:val="es-MX"/>
        </w:rPr>
        <w:t>-E</w:t>
      </w:r>
      <w:r w:rsidR="000B7673" w:rsidRPr="00F8480C">
        <w:rPr>
          <w:rFonts w:ascii="Times New Roman" w:hAnsi="Times New Roman" w:cs="Times New Roman"/>
          <w:lang w:val="es-MX"/>
        </w:rPr>
        <w:t>.</w:t>
      </w:r>
    </w:p>
  </w:footnote>
  <w:footnote w:id="9">
    <w:p w14:paraId="5DEC0C1A" w14:textId="42DD1C54" w:rsidR="004645E1" w:rsidRPr="00F8480C" w:rsidRDefault="004645E1" w:rsidP="004645E1">
      <w:pPr>
        <w:pStyle w:val="FootnoteText"/>
        <w:rPr>
          <w:rFonts w:ascii="Times New Roman" w:hAnsi="Times New Roman" w:cs="Times New Roman"/>
          <w:highlight w:val="yellow"/>
          <w:lang w:val="es-MX"/>
        </w:rPr>
      </w:pPr>
      <w:r w:rsidRPr="00876A79">
        <w:rPr>
          <w:rStyle w:val="FootnoteReference"/>
          <w:rFonts w:ascii="Times New Roman" w:hAnsi="Times New Roman" w:cs="Times New Roman"/>
        </w:rPr>
        <w:footnoteRef/>
      </w:r>
      <w:r w:rsidRPr="00F8480C">
        <w:rPr>
          <w:rFonts w:ascii="Times New Roman" w:hAnsi="Times New Roman" w:cs="Times New Roman"/>
          <w:lang w:val="es-MX"/>
        </w:rPr>
        <w:t xml:space="preserve"> </w:t>
      </w:r>
      <w:r w:rsidR="00F8480C" w:rsidRPr="00F8480C">
        <w:rPr>
          <w:rFonts w:ascii="Times New Roman" w:hAnsi="Times New Roman" w:cs="Times New Roman"/>
          <w:lang w:val="es-MX"/>
        </w:rPr>
        <w:t>C</w:t>
      </w:r>
      <w:r w:rsidR="00F8480C">
        <w:rPr>
          <w:rFonts w:ascii="Times New Roman" w:hAnsi="Times New Roman" w:cs="Times New Roman"/>
          <w:lang w:val="es-MX"/>
        </w:rPr>
        <w:t>e</w:t>
      </w:r>
      <w:r w:rsidR="00F8480C" w:rsidRPr="00F8480C">
        <w:rPr>
          <w:rFonts w:ascii="Times New Roman" w:hAnsi="Times New Roman" w:cs="Times New Roman"/>
          <w:lang w:val="es-MX"/>
        </w:rPr>
        <w:t xml:space="preserve">I significa </w:t>
      </w:r>
      <w:r w:rsidR="00F8480C">
        <w:rPr>
          <w:rFonts w:ascii="Times New Roman" w:hAnsi="Times New Roman" w:cs="Times New Roman"/>
          <w:lang w:val="es-MX"/>
        </w:rPr>
        <w:t>“</w:t>
      </w:r>
      <w:r w:rsidR="00F8480C" w:rsidRPr="00F8480C">
        <w:rPr>
          <w:rFonts w:ascii="Times New Roman" w:hAnsi="Times New Roman" w:cs="Times New Roman"/>
          <w:lang w:val="es-MX"/>
        </w:rPr>
        <w:t>comercial e industrial</w:t>
      </w:r>
      <w:r w:rsidR="00F8480C">
        <w:rPr>
          <w:rFonts w:ascii="Times New Roman" w:hAnsi="Times New Roman" w:cs="Times New Roman"/>
          <w:lang w:val="es-MX"/>
        </w:rPr>
        <w:t>”</w:t>
      </w:r>
      <w:r w:rsidRPr="00F8480C">
        <w:rPr>
          <w:rFonts w:ascii="Times New Roman" w:hAnsi="Times New Roman" w:cs="Times New Roman"/>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0478"/>
    <w:multiLevelType w:val="hybridMultilevel"/>
    <w:tmpl w:val="4B8CC61A"/>
    <w:lvl w:ilvl="0" w:tplc="6A666978">
      <w:start w:val="1"/>
      <w:numFmt w:val="bullet"/>
      <w:lvlText w:val=""/>
      <w:lvlJc w:val="left"/>
      <w:pPr>
        <w:ind w:left="720" w:hanging="360"/>
      </w:pPr>
      <w:rPr>
        <w:rFonts w:ascii="Symbol" w:hAnsi="Symbol" w:hint="default"/>
      </w:rPr>
    </w:lvl>
    <w:lvl w:ilvl="1" w:tplc="7B501F82">
      <w:start w:val="1"/>
      <w:numFmt w:val="bullet"/>
      <w:lvlText w:val="o"/>
      <w:lvlJc w:val="left"/>
      <w:pPr>
        <w:ind w:left="1440" w:hanging="360"/>
      </w:pPr>
      <w:rPr>
        <w:rFonts w:ascii="Courier New" w:hAnsi="Courier New" w:hint="default"/>
      </w:rPr>
    </w:lvl>
    <w:lvl w:ilvl="2" w:tplc="23BAE240">
      <w:start w:val="1"/>
      <w:numFmt w:val="bullet"/>
      <w:lvlText w:val=""/>
      <w:lvlJc w:val="left"/>
      <w:pPr>
        <w:ind w:left="2160" w:hanging="360"/>
      </w:pPr>
      <w:rPr>
        <w:rFonts w:ascii="Wingdings" w:hAnsi="Wingdings" w:hint="default"/>
      </w:rPr>
    </w:lvl>
    <w:lvl w:ilvl="3" w:tplc="51E41BF4">
      <w:start w:val="1"/>
      <w:numFmt w:val="bullet"/>
      <w:lvlText w:val=""/>
      <w:lvlJc w:val="left"/>
      <w:pPr>
        <w:ind w:left="2880" w:hanging="360"/>
      </w:pPr>
      <w:rPr>
        <w:rFonts w:ascii="Symbol" w:hAnsi="Symbol" w:hint="default"/>
      </w:rPr>
    </w:lvl>
    <w:lvl w:ilvl="4" w:tplc="E8FA7944">
      <w:start w:val="1"/>
      <w:numFmt w:val="bullet"/>
      <w:lvlText w:val="o"/>
      <w:lvlJc w:val="left"/>
      <w:pPr>
        <w:ind w:left="3600" w:hanging="360"/>
      </w:pPr>
      <w:rPr>
        <w:rFonts w:ascii="Courier New" w:hAnsi="Courier New" w:hint="default"/>
      </w:rPr>
    </w:lvl>
    <w:lvl w:ilvl="5" w:tplc="A906BBFE">
      <w:start w:val="1"/>
      <w:numFmt w:val="bullet"/>
      <w:lvlText w:val=""/>
      <w:lvlJc w:val="left"/>
      <w:pPr>
        <w:ind w:left="4320" w:hanging="360"/>
      </w:pPr>
      <w:rPr>
        <w:rFonts w:ascii="Wingdings" w:hAnsi="Wingdings" w:hint="default"/>
      </w:rPr>
    </w:lvl>
    <w:lvl w:ilvl="6" w:tplc="9970D774">
      <w:start w:val="1"/>
      <w:numFmt w:val="bullet"/>
      <w:lvlText w:val=""/>
      <w:lvlJc w:val="left"/>
      <w:pPr>
        <w:ind w:left="5040" w:hanging="360"/>
      </w:pPr>
      <w:rPr>
        <w:rFonts w:ascii="Symbol" w:hAnsi="Symbol" w:hint="default"/>
      </w:rPr>
    </w:lvl>
    <w:lvl w:ilvl="7" w:tplc="033C5206">
      <w:start w:val="1"/>
      <w:numFmt w:val="bullet"/>
      <w:lvlText w:val="o"/>
      <w:lvlJc w:val="left"/>
      <w:pPr>
        <w:ind w:left="5760" w:hanging="360"/>
      </w:pPr>
      <w:rPr>
        <w:rFonts w:ascii="Courier New" w:hAnsi="Courier New" w:hint="default"/>
      </w:rPr>
    </w:lvl>
    <w:lvl w:ilvl="8" w:tplc="45289B9E">
      <w:start w:val="1"/>
      <w:numFmt w:val="bullet"/>
      <w:lvlText w:val=""/>
      <w:lvlJc w:val="left"/>
      <w:pPr>
        <w:ind w:left="6480" w:hanging="360"/>
      </w:pPr>
      <w:rPr>
        <w:rFonts w:ascii="Wingdings" w:hAnsi="Wingdings" w:hint="default"/>
      </w:rPr>
    </w:lvl>
  </w:abstractNum>
  <w:abstractNum w:abstractNumId="1" w15:restartNumberingAfterBreak="0">
    <w:nsid w:val="79B4444E"/>
    <w:multiLevelType w:val="hybridMultilevel"/>
    <w:tmpl w:val="677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595968">
    <w:abstractNumId w:val="0"/>
  </w:num>
  <w:num w:numId="2" w16cid:durableId="173600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94018C"/>
    <w:rsid w:val="00000019"/>
    <w:rsid w:val="00001E06"/>
    <w:rsid w:val="0000469A"/>
    <w:rsid w:val="00004C8D"/>
    <w:rsid w:val="00005CDE"/>
    <w:rsid w:val="00010453"/>
    <w:rsid w:val="0001497B"/>
    <w:rsid w:val="00015969"/>
    <w:rsid w:val="00017797"/>
    <w:rsid w:val="00023D7B"/>
    <w:rsid w:val="00023F55"/>
    <w:rsid w:val="00025CEB"/>
    <w:rsid w:val="0002658F"/>
    <w:rsid w:val="00026E8D"/>
    <w:rsid w:val="00030486"/>
    <w:rsid w:val="000316E6"/>
    <w:rsid w:val="00033107"/>
    <w:rsid w:val="00033756"/>
    <w:rsid w:val="000366EA"/>
    <w:rsid w:val="000573FE"/>
    <w:rsid w:val="000574F1"/>
    <w:rsid w:val="00062255"/>
    <w:rsid w:val="0006310F"/>
    <w:rsid w:val="000636BC"/>
    <w:rsid w:val="000675CE"/>
    <w:rsid w:val="0007045A"/>
    <w:rsid w:val="0007158F"/>
    <w:rsid w:val="00071CC2"/>
    <w:rsid w:val="0007268D"/>
    <w:rsid w:val="00076072"/>
    <w:rsid w:val="000760FF"/>
    <w:rsid w:val="0007791F"/>
    <w:rsid w:val="00080839"/>
    <w:rsid w:val="000808F3"/>
    <w:rsid w:val="00081098"/>
    <w:rsid w:val="000841F9"/>
    <w:rsid w:val="000842C1"/>
    <w:rsid w:val="00085F2F"/>
    <w:rsid w:val="000872AD"/>
    <w:rsid w:val="00087770"/>
    <w:rsid w:val="00090A82"/>
    <w:rsid w:val="000915A4"/>
    <w:rsid w:val="000A4174"/>
    <w:rsid w:val="000A50EF"/>
    <w:rsid w:val="000A6A5B"/>
    <w:rsid w:val="000A6A68"/>
    <w:rsid w:val="000B0B57"/>
    <w:rsid w:val="000B4B0D"/>
    <w:rsid w:val="000B7673"/>
    <w:rsid w:val="000C0C4B"/>
    <w:rsid w:val="000C1269"/>
    <w:rsid w:val="000C1C4D"/>
    <w:rsid w:val="000C1E2F"/>
    <w:rsid w:val="000C3696"/>
    <w:rsid w:val="000C62DD"/>
    <w:rsid w:val="000D2CBD"/>
    <w:rsid w:val="000D3136"/>
    <w:rsid w:val="000D5C7B"/>
    <w:rsid w:val="000E033E"/>
    <w:rsid w:val="000E0FB4"/>
    <w:rsid w:val="000E2C76"/>
    <w:rsid w:val="000E3DCF"/>
    <w:rsid w:val="000F22A6"/>
    <w:rsid w:val="000F30F3"/>
    <w:rsid w:val="000F36F3"/>
    <w:rsid w:val="000F5754"/>
    <w:rsid w:val="000F63B7"/>
    <w:rsid w:val="001001E8"/>
    <w:rsid w:val="00101B22"/>
    <w:rsid w:val="00102460"/>
    <w:rsid w:val="001031BD"/>
    <w:rsid w:val="00104FFC"/>
    <w:rsid w:val="00106931"/>
    <w:rsid w:val="0010751E"/>
    <w:rsid w:val="00107746"/>
    <w:rsid w:val="0011407C"/>
    <w:rsid w:val="0011568A"/>
    <w:rsid w:val="00121152"/>
    <w:rsid w:val="00125DD3"/>
    <w:rsid w:val="00130EB9"/>
    <w:rsid w:val="0013180D"/>
    <w:rsid w:val="001327B0"/>
    <w:rsid w:val="001336D8"/>
    <w:rsid w:val="001353A4"/>
    <w:rsid w:val="00135A4F"/>
    <w:rsid w:val="00137F33"/>
    <w:rsid w:val="0014087E"/>
    <w:rsid w:val="00140944"/>
    <w:rsid w:val="00141363"/>
    <w:rsid w:val="0014158E"/>
    <w:rsid w:val="00142B5F"/>
    <w:rsid w:val="001452C6"/>
    <w:rsid w:val="00151DD5"/>
    <w:rsid w:val="001523BE"/>
    <w:rsid w:val="00154515"/>
    <w:rsid w:val="00156718"/>
    <w:rsid w:val="001572BB"/>
    <w:rsid w:val="001573CC"/>
    <w:rsid w:val="0015794F"/>
    <w:rsid w:val="00160331"/>
    <w:rsid w:val="001603C2"/>
    <w:rsid w:val="001623DA"/>
    <w:rsid w:val="0017054B"/>
    <w:rsid w:val="0017139A"/>
    <w:rsid w:val="00173C9B"/>
    <w:rsid w:val="00176B56"/>
    <w:rsid w:val="0017785F"/>
    <w:rsid w:val="001802C3"/>
    <w:rsid w:val="001815EB"/>
    <w:rsid w:val="00182DB7"/>
    <w:rsid w:val="001838AA"/>
    <w:rsid w:val="001846BA"/>
    <w:rsid w:val="00186558"/>
    <w:rsid w:val="001866EA"/>
    <w:rsid w:val="00190935"/>
    <w:rsid w:val="001921AF"/>
    <w:rsid w:val="00196EAF"/>
    <w:rsid w:val="001A1C14"/>
    <w:rsid w:val="001A1FC7"/>
    <w:rsid w:val="001A233B"/>
    <w:rsid w:val="001A457A"/>
    <w:rsid w:val="001A45F9"/>
    <w:rsid w:val="001A65BB"/>
    <w:rsid w:val="001B2D8B"/>
    <w:rsid w:val="001B510F"/>
    <w:rsid w:val="001B79E1"/>
    <w:rsid w:val="001B7B64"/>
    <w:rsid w:val="001C2964"/>
    <w:rsid w:val="001C2FEF"/>
    <w:rsid w:val="001C41D7"/>
    <w:rsid w:val="001C4F8D"/>
    <w:rsid w:val="001D0B6A"/>
    <w:rsid w:val="001D25FB"/>
    <w:rsid w:val="001D2AE3"/>
    <w:rsid w:val="001D43D6"/>
    <w:rsid w:val="001D4DB7"/>
    <w:rsid w:val="001E04FC"/>
    <w:rsid w:val="001E4A23"/>
    <w:rsid w:val="001E7ACB"/>
    <w:rsid w:val="001F2715"/>
    <w:rsid w:val="001F3246"/>
    <w:rsid w:val="00200C88"/>
    <w:rsid w:val="00204164"/>
    <w:rsid w:val="00205CA0"/>
    <w:rsid w:val="00205EBD"/>
    <w:rsid w:val="002075E0"/>
    <w:rsid w:val="00211EBD"/>
    <w:rsid w:val="00212808"/>
    <w:rsid w:val="00213991"/>
    <w:rsid w:val="00214018"/>
    <w:rsid w:val="002150CF"/>
    <w:rsid w:val="0021529B"/>
    <w:rsid w:val="002165DF"/>
    <w:rsid w:val="00216747"/>
    <w:rsid w:val="00217005"/>
    <w:rsid w:val="00220237"/>
    <w:rsid w:val="00220E52"/>
    <w:rsid w:val="00220E9B"/>
    <w:rsid w:val="00221558"/>
    <w:rsid w:val="002216F3"/>
    <w:rsid w:val="00226CF2"/>
    <w:rsid w:val="00226F3D"/>
    <w:rsid w:val="00231387"/>
    <w:rsid w:val="00233C8E"/>
    <w:rsid w:val="00236DE0"/>
    <w:rsid w:val="002406A4"/>
    <w:rsid w:val="00240DB6"/>
    <w:rsid w:val="00241CD9"/>
    <w:rsid w:val="002428F8"/>
    <w:rsid w:val="00243239"/>
    <w:rsid w:val="00244D1A"/>
    <w:rsid w:val="0024692C"/>
    <w:rsid w:val="00246C0E"/>
    <w:rsid w:val="00252794"/>
    <w:rsid w:val="002538A4"/>
    <w:rsid w:val="00256188"/>
    <w:rsid w:val="00261CAA"/>
    <w:rsid w:val="002629DA"/>
    <w:rsid w:val="00262A80"/>
    <w:rsid w:val="00264278"/>
    <w:rsid w:val="00264E3F"/>
    <w:rsid w:val="00266E54"/>
    <w:rsid w:val="00266E71"/>
    <w:rsid w:val="00267C2C"/>
    <w:rsid w:val="0027150F"/>
    <w:rsid w:val="0027168F"/>
    <w:rsid w:val="0027573D"/>
    <w:rsid w:val="00275B6A"/>
    <w:rsid w:val="00277D7F"/>
    <w:rsid w:val="002803B4"/>
    <w:rsid w:val="00285549"/>
    <w:rsid w:val="00291DB7"/>
    <w:rsid w:val="00292FAE"/>
    <w:rsid w:val="0029314F"/>
    <w:rsid w:val="002937D2"/>
    <w:rsid w:val="00293BE2"/>
    <w:rsid w:val="00295403"/>
    <w:rsid w:val="002954AD"/>
    <w:rsid w:val="002A1BC3"/>
    <w:rsid w:val="002A1BF3"/>
    <w:rsid w:val="002A3B0F"/>
    <w:rsid w:val="002A4A8D"/>
    <w:rsid w:val="002A68A7"/>
    <w:rsid w:val="002A790E"/>
    <w:rsid w:val="002A7C53"/>
    <w:rsid w:val="002B2B9F"/>
    <w:rsid w:val="002C1853"/>
    <w:rsid w:val="002C18D5"/>
    <w:rsid w:val="002C1916"/>
    <w:rsid w:val="002C6726"/>
    <w:rsid w:val="002D048E"/>
    <w:rsid w:val="002D38AA"/>
    <w:rsid w:val="002D5980"/>
    <w:rsid w:val="002E2F24"/>
    <w:rsid w:val="002F0481"/>
    <w:rsid w:val="002F214A"/>
    <w:rsid w:val="002F3A15"/>
    <w:rsid w:val="002F599C"/>
    <w:rsid w:val="002F78FA"/>
    <w:rsid w:val="002F7AD1"/>
    <w:rsid w:val="00300FCA"/>
    <w:rsid w:val="00301C07"/>
    <w:rsid w:val="00302420"/>
    <w:rsid w:val="003024BF"/>
    <w:rsid w:val="00303B52"/>
    <w:rsid w:val="0030497E"/>
    <w:rsid w:val="003060CB"/>
    <w:rsid w:val="003113D2"/>
    <w:rsid w:val="0031204B"/>
    <w:rsid w:val="00312ADE"/>
    <w:rsid w:val="00317324"/>
    <w:rsid w:val="003232DC"/>
    <w:rsid w:val="00323335"/>
    <w:rsid w:val="00324128"/>
    <w:rsid w:val="00326831"/>
    <w:rsid w:val="0032753C"/>
    <w:rsid w:val="00331DCA"/>
    <w:rsid w:val="003331F3"/>
    <w:rsid w:val="00335843"/>
    <w:rsid w:val="00335E99"/>
    <w:rsid w:val="003372CE"/>
    <w:rsid w:val="00342E35"/>
    <w:rsid w:val="003433DA"/>
    <w:rsid w:val="00345DE3"/>
    <w:rsid w:val="00347484"/>
    <w:rsid w:val="003474EE"/>
    <w:rsid w:val="00350615"/>
    <w:rsid w:val="00352B06"/>
    <w:rsid w:val="0035354F"/>
    <w:rsid w:val="00354DB7"/>
    <w:rsid w:val="003553DD"/>
    <w:rsid w:val="00356DE8"/>
    <w:rsid w:val="003573A5"/>
    <w:rsid w:val="003579F7"/>
    <w:rsid w:val="003604D0"/>
    <w:rsid w:val="0036337C"/>
    <w:rsid w:val="003662F2"/>
    <w:rsid w:val="00371B37"/>
    <w:rsid w:val="0037267E"/>
    <w:rsid w:val="00372EAC"/>
    <w:rsid w:val="003753F5"/>
    <w:rsid w:val="003817C2"/>
    <w:rsid w:val="00381E0F"/>
    <w:rsid w:val="003844D4"/>
    <w:rsid w:val="00384E5A"/>
    <w:rsid w:val="00385A05"/>
    <w:rsid w:val="00385BE8"/>
    <w:rsid w:val="00385F9F"/>
    <w:rsid w:val="0038679F"/>
    <w:rsid w:val="00386DDC"/>
    <w:rsid w:val="00391922"/>
    <w:rsid w:val="00394771"/>
    <w:rsid w:val="00395088"/>
    <w:rsid w:val="0039569B"/>
    <w:rsid w:val="00396CB2"/>
    <w:rsid w:val="003A6850"/>
    <w:rsid w:val="003A6942"/>
    <w:rsid w:val="003B1D03"/>
    <w:rsid w:val="003B22EF"/>
    <w:rsid w:val="003B31CF"/>
    <w:rsid w:val="003B3211"/>
    <w:rsid w:val="003B49F1"/>
    <w:rsid w:val="003B5B41"/>
    <w:rsid w:val="003B7B2C"/>
    <w:rsid w:val="003B7D7E"/>
    <w:rsid w:val="003C29B1"/>
    <w:rsid w:val="003C35F3"/>
    <w:rsid w:val="003C3C1B"/>
    <w:rsid w:val="003C491A"/>
    <w:rsid w:val="003D0ACD"/>
    <w:rsid w:val="003D2010"/>
    <w:rsid w:val="003D2C8E"/>
    <w:rsid w:val="003D39F7"/>
    <w:rsid w:val="003D60E3"/>
    <w:rsid w:val="003D6A95"/>
    <w:rsid w:val="003D7649"/>
    <w:rsid w:val="003F3093"/>
    <w:rsid w:val="003F488E"/>
    <w:rsid w:val="00402AAE"/>
    <w:rsid w:val="004108B0"/>
    <w:rsid w:val="004111B6"/>
    <w:rsid w:val="00412897"/>
    <w:rsid w:val="004128D1"/>
    <w:rsid w:val="00412A59"/>
    <w:rsid w:val="004158ED"/>
    <w:rsid w:val="004160D8"/>
    <w:rsid w:val="0041673E"/>
    <w:rsid w:val="004203DE"/>
    <w:rsid w:val="004221FC"/>
    <w:rsid w:val="00422C08"/>
    <w:rsid w:val="00424AC0"/>
    <w:rsid w:val="00425185"/>
    <w:rsid w:val="00425838"/>
    <w:rsid w:val="00426043"/>
    <w:rsid w:val="004275E6"/>
    <w:rsid w:val="00430002"/>
    <w:rsid w:val="00430329"/>
    <w:rsid w:val="004304BE"/>
    <w:rsid w:val="0043081E"/>
    <w:rsid w:val="00433376"/>
    <w:rsid w:val="0044017B"/>
    <w:rsid w:val="004426B9"/>
    <w:rsid w:val="00442ABD"/>
    <w:rsid w:val="00444E6A"/>
    <w:rsid w:val="004459DD"/>
    <w:rsid w:val="00445F3D"/>
    <w:rsid w:val="00446455"/>
    <w:rsid w:val="004464DD"/>
    <w:rsid w:val="00446B1D"/>
    <w:rsid w:val="00447502"/>
    <w:rsid w:val="00447C42"/>
    <w:rsid w:val="00450276"/>
    <w:rsid w:val="00450961"/>
    <w:rsid w:val="00451339"/>
    <w:rsid w:val="00455044"/>
    <w:rsid w:val="00455F63"/>
    <w:rsid w:val="00456D3C"/>
    <w:rsid w:val="00457A58"/>
    <w:rsid w:val="00460173"/>
    <w:rsid w:val="004602AC"/>
    <w:rsid w:val="004602BA"/>
    <w:rsid w:val="004604A7"/>
    <w:rsid w:val="00460860"/>
    <w:rsid w:val="004628F0"/>
    <w:rsid w:val="0046341E"/>
    <w:rsid w:val="004645E1"/>
    <w:rsid w:val="004653D2"/>
    <w:rsid w:val="00465FD6"/>
    <w:rsid w:val="00466FB1"/>
    <w:rsid w:val="004714C5"/>
    <w:rsid w:val="00473411"/>
    <w:rsid w:val="00473C40"/>
    <w:rsid w:val="004746F5"/>
    <w:rsid w:val="00475CF8"/>
    <w:rsid w:val="00475FE4"/>
    <w:rsid w:val="00480FEC"/>
    <w:rsid w:val="0048150C"/>
    <w:rsid w:val="004820AA"/>
    <w:rsid w:val="0048321E"/>
    <w:rsid w:val="00485055"/>
    <w:rsid w:val="00485BD2"/>
    <w:rsid w:val="00490296"/>
    <w:rsid w:val="004917B6"/>
    <w:rsid w:val="00492956"/>
    <w:rsid w:val="00494833"/>
    <w:rsid w:val="004A0375"/>
    <w:rsid w:val="004A0AD2"/>
    <w:rsid w:val="004A379F"/>
    <w:rsid w:val="004B1429"/>
    <w:rsid w:val="004B4DD2"/>
    <w:rsid w:val="004B535F"/>
    <w:rsid w:val="004B5B02"/>
    <w:rsid w:val="004B73CC"/>
    <w:rsid w:val="004C09E2"/>
    <w:rsid w:val="004C2777"/>
    <w:rsid w:val="004D007C"/>
    <w:rsid w:val="004D10C6"/>
    <w:rsid w:val="004D1FBC"/>
    <w:rsid w:val="004D3A74"/>
    <w:rsid w:val="004D4008"/>
    <w:rsid w:val="004D7DE0"/>
    <w:rsid w:val="004E19DC"/>
    <w:rsid w:val="004E3D76"/>
    <w:rsid w:val="004E42C7"/>
    <w:rsid w:val="004E4893"/>
    <w:rsid w:val="004E6B1A"/>
    <w:rsid w:val="004F1AE1"/>
    <w:rsid w:val="004F2689"/>
    <w:rsid w:val="004F3501"/>
    <w:rsid w:val="004F47B0"/>
    <w:rsid w:val="004F5257"/>
    <w:rsid w:val="004F5475"/>
    <w:rsid w:val="00500478"/>
    <w:rsid w:val="0050135E"/>
    <w:rsid w:val="0050179B"/>
    <w:rsid w:val="0050363F"/>
    <w:rsid w:val="00505500"/>
    <w:rsid w:val="0050742C"/>
    <w:rsid w:val="00511130"/>
    <w:rsid w:val="005123C4"/>
    <w:rsid w:val="0051630F"/>
    <w:rsid w:val="00517E9E"/>
    <w:rsid w:val="005201FD"/>
    <w:rsid w:val="00521E93"/>
    <w:rsid w:val="00525711"/>
    <w:rsid w:val="00526AB1"/>
    <w:rsid w:val="00526C33"/>
    <w:rsid w:val="00526EA6"/>
    <w:rsid w:val="00527070"/>
    <w:rsid w:val="00534D15"/>
    <w:rsid w:val="00540C3B"/>
    <w:rsid w:val="00542914"/>
    <w:rsid w:val="00542DCF"/>
    <w:rsid w:val="005504AE"/>
    <w:rsid w:val="00552D0C"/>
    <w:rsid w:val="00553158"/>
    <w:rsid w:val="005539CB"/>
    <w:rsid w:val="0055500A"/>
    <w:rsid w:val="00556114"/>
    <w:rsid w:val="00557441"/>
    <w:rsid w:val="00557F1F"/>
    <w:rsid w:val="00564DD0"/>
    <w:rsid w:val="00565F96"/>
    <w:rsid w:val="0057008A"/>
    <w:rsid w:val="0057527E"/>
    <w:rsid w:val="005756F1"/>
    <w:rsid w:val="0057608E"/>
    <w:rsid w:val="00576962"/>
    <w:rsid w:val="00582603"/>
    <w:rsid w:val="00583AA6"/>
    <w:rsid w:val="00584F28"/>
    <w:rsid w:val="0058673E"/>
    <w:rsid w:val="00590945"/>
    <w:rsid w:val="00590FAC"/>
    <w:rsid w:val="005926FB"/>
    <w:rsid w:val="00595759"/>
    <w:rsid w:val="00595C43"/>
    <w:rsid w:val="0059657B"/>
    <w:rsid w:val="005A2B2E"/>
    <w:rsid w:val="005A3FD8"/>
    <w:rsid w:val="005A4A95"/>
    <w:rsid w:val="005A4EA1"/>
    <w:rsid w:val="005B0584"/>
    <w:rsid w:val="005B0B4E"/>
    <w:rsid w:val="005B1532"/>
    <w:rsid w:val="005B3BA0"/>
    <w:rsid w:val="005B491F"/>
    <w:rsid w:val="005B5CAC"/>
    <w:rsid w:val="005B6092"/>
    <w:rsid w:val="005B75E1"/>
    <w:rsid w:val="005C1999"/>
    <w:rsid w:val="005C582F"/>
    <w:rsid w:val="005C6604"/>
    <w:rsid w:val="005D330B"/>
    <w:rsid w:val="005D7D1A"/>
    <w:rsid w:val="005E2BEA"/>
    <w:rsid w:val="005E5CB8"/>
    <w:rsid w:val="005E63A1"/>
    <w:rsid w:val="005F07F4"/>
    <w:rsid w:val="005F2A31"/>
    <w:rsid w:val="005F4BE6"/>
    <w:rsid w:val="005F59F4"/>
    <w:rsid w:val="00600BBA"/>
    <w:rsid w:val="00602236"/>
    <w:rsid w:val="0060564B"/>
    <w:rsid w:val="00612B20"/>
    <w:rsid w:val="00612F1D"/>
    <w:rsid w:val="00614172"/>
    <w:rsid w:val="006149FC"/>
    <w:rsid w:val="00617C26"/>
    <w:rsid w:val="00620217"/>
    <w:rsid w:val="00621435"/>
    <w:rsid w:val="006221E9"/>
    <w:rsid w:val="006227E0"/>
    <w:rsid w:val="00624770"/>
    <w:rsid w:val="00624773"/>
    <w:rsid w:val="00625ACF"/>
    <w:rsid w:val="006267DF"/>
    <w:rsid w:val="00630048"/>
    <w:rsid w:val="00630EA8"/>
    <w:rsid w:val="0063277B"/>
    <w:rsid w:val="00632CDF"/>
    <w:rsid w:val="0063500A"/>
    <w:rsid w:val="00637C13"/>
    <w:rsid w:val="00641092"/>
    <w:rsid w:val="006432DE"/>
    <w:rsid w:val="0064357C"/>
    <w:rsid w:val="00647588"/>
    <w:rsid w:val="00652F64"/>
    <w:rsid w:val="006535E0"/>
    <w:rsid w:val="006544DB"/>
    <w:rsid w:val="00655275"/>
    <w:rsid w:val="0066032C"/>
    <w:rsid w:val="006611C1"/>
    <w:rsid w:val="00662605"/>
    <w:rsid w:val="00663E2E"/>
    <w:rsid w:val="0066522F"/>
    <w:rsid w:val="00665BCD"/>
    <w:rsid w:val="00671FBB"/>
    <w:rsid w:val="00672147"/>
    <w:rsid w:val="0067298F"/>
    <w:rsid w:val="0067303B"/>
    <w:rsid w:val="00673A31"/>
    <w:rsid w:val="006811C9"/>
    <w:rsid w:val="00681242"/>
    <w:rsid w:val="0068307A"/>
    <w:rsid w:val="0069434D"/>
    <w:rsid w:val="00694F3D"/>
    <w:rsid w:val="00696272"/>
    <w:rsid w:val="006962DA"/>
    <w:rsid w:val="0069674A"/>
    <w:rsid w:val="00696A2D"/>
    <w:rsid w:val="00697439"/>
    <w:rsid w:val="006A1CE5"/>
    <w:rsid w:val="006A2D8C"/>
    <w:rsid w:val="006A5D8B"/>
    <w:rsid w:val="006A6B44"/>
    <w:rsid w:val="006A6C39"/>
    <w:rsid w:val="006A6CFA"/>
    <w:rsid w:val="006A7026"/>
    <w:rsid w:val="006A7488"/>
    <w:rsid w:val="006A76D2"/>
    <w:rsid w:val="006A775E"/>
    <w:rsid w:val="006B0FBB"/>
    <w:rsid w:val="006B3763"/>
    <w:rsid w:val="006B4F58"/>
    <w:rsid w:val="006B5968"/>
    <w:rsid w:val="006B6C6D"/>
    <w:rsid w:val="006B7B39"/>
    <w:rsid w:val="006C0A6E"/>
    <w:rsid w:val="006C2293"/>
    <w:rsid w:val="006C2D2A"/>
    <w:rsid w:val="006C2F8E"/>
    <w:rsid w:val="006C35BB"/>
    <w:rsid w:val="006C3BB9"/>
    <w:rsid w:val="006C3C55"/>
    <w:rsid w:val="006C6DB8"/>
    <w:rsid w:val="006C72F5"/>
    <w:rsid w:val="006C79B5"/>
    <w:rsid w:val="006C7C57"/>
    <w:rsid w:val="006D0475"/>
    <w:rsid w:val="006D254D"/>
    <w:rsid w:val="006D2CEA"/>
    <w:rsid w:val="006D42F3"/>
    <w:rsid w:val="006D5D10"/>
    <w:rsid w:val="006D61B0"/>
    <w:rsid w:val="006D6A50"/>
    <w:rsid w:val="006E0F67"/>
    <w:rsid w:val="006E1C7F"/>
    <w:rsid w:val="006E2AD2"/>
    <w:rsid w:val="006E32D6"/>
    <w:rsid w:val="006E5508"/>
    <w:rsid w:val="006F0269"/>
    <w:rsid w:val="006F2465"/>
    <w:rsid w:val="006F25C4"/>
    <w:rsid w:val="006F2909"/>
    <w:rsid w:val="006F559E"/>
    <w:rsid w:val="006F6D14"/>
    <w:rsid w:val="007047C1"/>
    <w:rsid w:val="007048B5"/>
    <w:rsid w:val="00704AE2"/>
    <w:rsid w:val="00714DB3"/>
    <w:rsid w:val="00717F6F"/>
    <w:rsid w:val="00720A32"/>
    <w:rsid w:val="00721C9A"/>
    <w:rsid w:val="0072450F"/>
    <w:rsid w:val="00725703"/>
    <w:rsid w:val="00725D2D"/>
    <w:rsid w:val="00725FE0"/>
    <w:rsid w:val="007276FF"/>
    <w:rsid w:val="00730BF8"/>
    <w:rsid w:val="007311BB"/>
    <w:rsid w:val="00731D64"/>
    <w:rsid w:val="00734001"/>
    <w:rsid w:val="007401C0"/>
    <w:rsid w:val="00740581"/>
    <w:rsid w:val="00740AD1"/>
    <w:rsid w:val="007426DE"/>
    <w:rsid w:val="00743127"/>
    <w:rsid w:val="0074502D"/>
    <w:rsid w:val="0074515B"/>
    <w:rsid w:val="00745E47"/>
    <w:rsid w:val="00746F67"/>
    <w:rsid w:val="00750053"/>
    <w:rsid w:val="007503E2"/>
    <w:rsid w:val="00750BFD"/>
    <w:rsid w:val="007523F4"/>
    <w:rsid w:val="00754B1B"/>
    <w:rsid w:val="007554B1"/>
    <w:rsid w:val="00757AB1"/>
    <w:rsid w:val="00761C07"/>
    <w:rsid w:val="00761D71"/>
    <w:rsid w:val="007634ED"/>
    <w:rsid w:val="00763EB0"/>
    <w:rsid w:val="00766E85"/>
    <w:rsid w:val="00767786"/>
    <w:rsid w:val="00770E8C"/>
    <w:rsid w:val="00774FBC"/>
    <w:rsid w:val="0077769A"/>
    <w:rsid w:val="00781F88"/>
    <w:rsid w:val="007824EB"/>
    <w:rsid w:val="00782667"/>
    <w:rsid w:val="00782E3F"/>
    <w:rsid w:val="00783AED"/>
    <w:rsid w:val="00786BD0"/>
    <w:rsid w:val="00792078"/>
    <w:rsid w:val="00795B77"/>
    <w:rsid w:val="00795C2F"/>
    <w:rsid w:val="00796FB6"/>
    <w:rsid w:val="0079748E"/>
    <w:rsid w:val="007A768B"/>
    <w:rsid w:val="007B3ACA"/>
    <w:rsid w:val="007B5761"/>
    <w:rsid w:val="007B7A03"/>
    <w:rsid w:val="007C0684"/>
    <w:rsid w:val="007C0D55"/>
    <w:rsid w:val="007C15A1"/>
    <w:rsid w:val="007C2DFB"/>
    <w:rsid w:val="007C3B44"/>
    <w:rsid w:val="007C539C"/>
    <w:rsid w:val="007C600A"/>
    <w:rsid w:val="007C688F"/>
    <w:rsid w:val="007C6E7B"/>
    <w:rsid w:val="007D3B37"/>
    <w:rsid w:val="007D735E"/>
    <w:rsid w:val="007E0583"/>
    <w:rsid w:val="007E0D05"/>
    <w:rsid w:val="007E1924"/>
    <w:rsid w:val="007E1EDF"/>
    <w:rsid w:val="007E1F04"/>
    <w:rsid w:val="007E234E"/>
    <w:rsid w:val="007E398D"/>
    <w:rsid w:val="007E3CCC"/>
    <w:rsid w:val="007E4653"/>
    <w:rsid w:val="007E4706"/>
    <w:rsid w:val="007E652E"/>
    <w:rsid w:val="007E67F6"/>
    <w:rsid w:val="007F1183"/>
    <w:rsid w:val="007F6AE8"/>
    <w:rsid w:val="008044B3"/>
    <w:rsid w:val="00807473"/>
    <w:rsid w:val="00810FA7"/>
    <w:rsid w:val="00811746"/>
    <w:rsid w:val="00812823"/>
    <w:rsid w:val="00814972"/>
    <w:rsid w:val="00815475"/>
    <w:rsid w:val="00815929"/>
    <w:rsid w:val="008171E9"/>
    <w:rsid w:val="0082138B"/>
    <w:rsid w:val="008223E7"/>
    <w:rsid w:val="00823A2E"/>
    <w:rsid w:val="008246CA"/>
    <w:rsid w:val="00827881"/>
    <w:rsid w:val="008300C5"/>
    <w:rsid w:val="008329A8"/>
    <w:rsid w:val="00832DA3"/>
    <w:rsid w:val="008370CD"/>
    <w:rsid w:val="00837AE8"/>
    <w:rsid w:val="008405D0"/>
    <w:rsid w:val="0084072C"/>
    <w:rsid w:val="00841445"/>
    <w:rsid w:val="00842A0C"/>
    <w:rsid w:val="008447AC"/>
    <w:rsid w:val="008449CF"/>
    <w:rsid w:val="0084671D"/>
    <w:rsid w:val="00851447"/>
    <w:rsid w:val="00851F79"/>
    <w:rsid w:val="00857A5A"/>
    <w:rsid w:val="00860CB8"/>
    <w:rsid w:val="008634DA"/>
    <w:rsid w:val="0086454D"/>
    <w:rsid w:val="008656A5"/>
    <w:rsid w:val="00870EFB"/>
    <w:rsid w:val="008718D2"/>
    <w:rsid w:val="008735CF"/>
    <w:rsid w:val="0087457A"/>
    <w:rsid w:val="00876793"/>
    <w:rsid w:val="00876A79"/>
    <w:rsid w:val="008778A0"/>
    <w:rsid w:val="00877CBF"/>
    <w:rsid w:val="00880AD8"/>
    <w:rsid w:val="00881250"/>
    <w:rsid w:val="00887865"/>
    <w:rsid w:val="00887A10"/>
    <w:rsid w:val="00890479"/>
    <w:rsid w:val="00890AF9"/>
    <w:rsid w:val="00891D80"/>
    <w:rsid w:val="008976FC"/>
    <w:rsid w:val="008A1DE7"/>
    <w:rsid w:val="008A4F5F"/>
    <w:rsid w:val="008AFE75"/>
    <w:rsid w:val="008B1D8A"/>
    <w:rsid w:val="008B4D06"/>
    <w:rsid w:val="008B6D74"/>
    <w:rsid w:val="008B70BF"/>
    <w:rsid w:val="008C5073"/>
    <w:rsid w:val="008C708C"/>
    <w:rsid w:val="008C7E22"/>
    <w:rsid w:val="008D2077"/>
    <w:rsid w:val="008D2B41"/>
    <w:rsid w:val="008D46E7"/>
    <w:rsid w:val="008D73F7"/>
    <w:rsid w:val="008E2071"/>
    <w:rsid w:val="008E2202"/>
    <w:rsid w:val="008E2225"/>
    <w:rsid w:val="008E363A"/>
    <w:rsid w:val="008E37AE"/>
    <w:rsid w:val="008E42BF"/>
    <w:rsid w:val="008E46B0"/>
    <w:rsid w:val="008E48CB"/>
    <w:rsid w:val="008E574E"/>
    <w:rsid w:val="008E68F7"/>
    <w:rsid w:val="008F09A5"/>
    <w:rsid w:val="008F25EC"/>
    <w:rsid w:val="008F3A2A"/>
    <w:rsid w:val="008F4938"/>
    <w:rsid w:val="009021B9"/>
    <w:rsid w:val="00903370"/>
    <w:rsid w:val="00903B88"/>
    <w:rsid w:val="009044BA"/>
    <w:rsid w:val="009047AB"/>
    <w:rsid w:val="00904A2E"/>
    <w:rsid w:val="0090595D"/>
    <w:rsid w:val="00905A0C"/>
    <w:rsid w:val="00905C1C"/>
    <w:rsid w:val="009120CD"/>
    <w:rsid w:val="00912808"/>
    <w:rsid w:val="00912EC5"/>
    <w:rsid w:val="00913E4A"/>
    <w:rsid w:val="0091621E"/>
    <w:rsid w:val="00920F17"/>
    <w:rsid w:val="0092361E"/>
    <w:rsid w:val="00923A19"/>
    <w:rsid w:val="00925057"/>
    <w:rsid w:val="009255E7"/>
    <w:rsid w:val="00925CBC"/>
    <w:rsid w:val="00926144"/>
    <w:rsid w:val="00927FC6"/>
    <w:rsid w:val="00932D7E"/>
    <w:rsid w:val="00933376"/>
    <w:rsid w:val="009359DC"/>
    <w:rsid w:val="00935FAA"/>
    <w:rsid w:val="0093662B"/>
    <w:rsid w:val="00936A47"/>
    <w:rsid w:val="00936FE6"/>
    <w:rsid w:val="009409F9"/>
    <w:rsid w:val="00942517"/>
    <w:rsid w:val="009450E4"/>
    <w:rsid w:val="009456F4"/>
    <w:rsid w:val="009533F1"/>
    <w:rsid w:val="00956A36"/>
    <w:rsid w:val="00957D19"/>
    <w:rsid w:val="00960FB8"/>
    <w:rsid w:val="00961434"/>
    <w:rsid w:val="00961F11"/>
    <w:rsid w:val="00965814"/>
    <w:rsid w:val="009712BE"/>
    <w:rsid w:val="009723BF"/>
    <w:rsid w:val="0097466D"/>
    <w:rsid w:val="009777AB"/>
    <w:rsid w:val="00977E22"/>
    <w:rsid w:val="00977E79"/>
    <w:rsid w:val="00982027"/>
    <w:rsid w:val="00983CBE"/>
    <w:rsid w:val="00985649"/>
    <w:rsid w:val="009866FA"/>
    <w:rsid w:val="00990A1F"/>
    <w:rsid w:val="009914D6"/>
    <w:rsid w:val="009923FF"/>
    <w:rsid w:val="0099314A"/>
    <w:rsid w:val="00993665"/>
    <w:rsid w:val="009936E0"/>
    <w:rsid w:val="00994946"/>
    <w:rsid w:val="009954A1"/>
    <w:rsid w:val="00996E18"/>
    <w:rsid w:val="00997907"/>
    <w:rsid w:val="009A337B"/>
    <w:rsid w:val="009A5432"/>
    <w:rsid w:val="009A5D6C"/>
    <w:rsid w:val="009A618F"/>
    <w:rsid w:val="009A6479"/>
    <w:rsid w:val="009A669D"/>
    <w:rsid w:val="009B006B"/>
    <w:rsid w:val="009B0B54"/>
    <w:rsid w:val="009B3FE0"/>
    <w:rsid w:val="009B6A01"/>
    <w:rsid w:val="009B717F"/>
    <w:rsid w:val="009B78B1"/>
    <w:rsid w:val="009C238C"/>
    <w:rsid w:val="009C2C7C"/>
    <w:rsid w:val="009C3AEC"/>
    <w:rsid w:val="009C3B08"/>
    <w:rsid w:val="009C456A"/>
    <w:rsid w:val="009C6086"/>
    <w:rsid w:val="009C6239"/>
    <w:rsid w:val="009D3177"/>
    <w:rsid w:val="009D395D"/>
    <w:rsid w:val="009D4A5B"/>
    <w:rsid w:val="009D7E93"/>
    <w:rsid w:val="009E0B58"/>
    <w:rsid w:val="009E1FB7"/>
    <w:rsid w:val="009F239D"/>
    <w:rsid w:val="009F2A1B"/>
    <w:rsid w:val="009F48F2"/>
    <w:rsid w:val="009F75F7"/>
    <w:rsid w:val="00A02C4C"/>
    <w:rsid w:val="00A05851"/>
    <w:rsid w:val="00A07618"/>
    <w:rsid w:val="00A10611"/>
    <w:rsid w:val="00A10953"/>
    <w:rsid w:val="00A1140C"/>
    <w:rsid w:val="00A1314E"/>
    <w:rsid w:val="00A13790"/>
    <w:rsid w:val="00A14B67"/>
    <w:rsid w:val="00A161F6"/>
    <w:rsid w:val="00A16B7D"/>
    <w:rsid w:val="00A17CAC"/>
    <w:rsid w:val="00A21141"/>
    <w:rsid w:val="00A2181C"/>
    <w:rsid w:val="00A247F3"/>
    <w:rsid w:val="00A25FE4"/>
    <w:rsid w:val="00A26624"/>
    <w:rsid w:val="00A26A85"/>
    <w:rsid w:val="00A27BD9"/>
    <w:rsid w:val="00A32FBF"/>
    <w:rsid w:val="00A343E5"/>
    <w:rsid w:val="00A372C3"/>
    <w:rsid w:val="00A40224"/>
    <w:rsid w:val="00A42450"/>
    <w:rsid w:val="00A453CE"/>
    <w:rsid w:val="00A47FE0"/>
    <w:rsid w:val="00A51BAA"/>
    <w:rsid w:val="00A52C65"/>
    <w:rsid w:val="00A52D72"/>
    <w:rsid w:val="00A52E77"/>
    <w:rsid w:val="00A54936"/>
    <w:rsid w:val="00A55D05"/>
    <w:rsid w:val="00A55E30"/>
    <w:rsid w:val="00A56EE5"/>
    <w:rsid w:val="00A61A42"/>
    <w:rsid w:val="00A72054"/>
    <w:rsid w:val="00A73FB5"/>
    <w:rsid w:val="00A75DD0"/>
    <w:rsid w:val="00A76FA8"/>
    <w:rsid w:val="00A7761F"/>
    <w:rsid w:val="00A80E78"/>
    <w:rsid w:val="00A819AF"/>
    <w:rsid w:val="00A82C5F"/>
    <w:rsid w:val="00A83639"/>
    <w:rsid w:val="00A8375F"/>
    <w:rsid w:val="00A841D7"/>
    <w:rsid w:val="00A85D5C"/>
    <w:rsid w:val="00A86D2F"/>
    <w:rsid w:val="00A92CBB"/>
    <w:rsid w:val="00A9466D"/>
    <w:rsid w:val="00A96377"/>
    <w:rsid w:val="00AA2D44"/>
    <w:rsid w:val="00AA380E"/>
    <w:rsid w:val="00AA7B01"/>
    <w:rsid w:val="00AB048E"/>
    <w:rsid w:val="00AB5240"/>
    <w:rsid w:val="00AB638D"/>
    <w:rsid w:val="00AC2EF1"/>
    <w:rsid w:val="00AC4618"/>
    <w:rsid w:val="00AC4FE6"/>
    <w:rsid w:val="00AC5727"/>
    <w:rsid w:val="00AD1288"/>
    <w:rsid w:val="00AD4932"/>
    <w:rsid w:val="00AD512A"/>
    <w:rsid w:val="00AE1224"/>
    <w:rsid w:val="00AE2541"/>
    <w:rsid w:val="00AE2546"/>
    <w:rsid w:val="00AE3DF8"/>
    <w:rsid w:val="00AE441C"/>
    <w:rsid w:val="00AE4853"/>
    <w:rsid w:val="00AE6AC5"/>
    <w:rsid w:val="00AE6CB3"/>
    <w:rsid w:val="00AF291D"/>
    <w:rsid w:val="00AF757D"/>
    <w:rsid w:val="00B00432"/>
    <w:rsid w:val="00B01C86"/>
    <w:rsid w:val="00B06030"/>
    <w:rsid w:val="00B12548"/>
    <w:rsid w:val="00B14CF2"/>
    <w:rsid w:val="00B16BE1"/>
    <w:rsid w:val="00B21983"/>
    <w:rsid w:val="00B22F6F"/>
    <w:rsid w:val="00B23279"/>
    <w:rsid w:val="00B2612D"/>
    <w:rsid w:val="00B26DFC"/>
    <w:rsid w:val="00B30205"/>
    <w:rsid w:val="00B30484"/>
    <w:rsid w:val="00B306F6"/>
    <w:rsid w:val="00B3689E"/>
    <w:rsid w:val="00B40693"/>
    <w:rsid w:val="00B40D12"/>
    <w:rsid w:val="00B419A8"/>
    <w:rsid w:val="00B41CDB"/>
    <w:rsid w:val="00B425E1"/>
    <w:rsid w:val="00B4350F"/>
    <w:rsid w:val="00B43DAE"/>
    <w:rsid w:val="00B508C0"/>
    <w:rsid w:val="00B623A2"/>
    <w:rsid w:val="00B62536"/>
    <w:rsid w:val="00B661BC"/>
    <w:rsid w:val="00B671A6"/>
    <w:rsid w:val="00B677C4"/>
    <w:rsid w:val="00B71B6D"/>
    <w:rsid w:val="00B7633A"/>
    <w:rsid w:val="00B77339"/>
    <w:rsid w:val="00B80625"/>
    <w:rsid w:val="00B837A1"/>
    <w:rsid w:val="00B86385"/>
    <w:rsid w:val="00B94B77"/>
    <w:rsid w:val="00BA0CD4"/>
    <w:rsid w:val="00BA0E3D"/>
    <w:rsid w:val="00BA1BE3"/>
    <w:rsid w:val="00BA4269"/>
    <w:rsid w:val="00BA55E6"/>
    <w:rsid w:val="00BA5AF3"/>
    <w:rsid w:val="00BA653A"/>
    <w:rsid w:val="00BB2C9B"/>
    <w:rsid w:val="00BC16F3"/>
    <w:rsid w:val="00BC277D"/>
    <w:rsid w:val="00BC4D52"/>
    <w:rsid w:val="00BC6442"/>
    <w:rsid w:val="00BC7AA9"/>
    <w:rsid w:val="00BD1B64"/>
    <w:rsid w:val="00BD3FEE"/>
    <w:rsid w:val="00BD6840"/>
    <w:rsid w:val="00BE3FAF"/>
    <w:rsid w:val="00BE4235"/>
    <w:rsid w:val="00BE6034"/>
    <w:rsid w:val="00BF5B1B"/>
    <w:rsid w:val="00BF68A8"/>
    <w:rsid w:val="00C0203B"/>
    <w:rsid w:val="00C036CF"/>
    <w:rsid w:val="00C046F4"/>
    <w:rsid w:val="00C06C0F"/>
    <w:rsid w:val="00C06EB8"/>
    <w:rsid w:val="00C10E7A"/>
    <w:rsid w:val="00C1281E"/>
    <w:rsid w:val="00C14626"/>
    <w:rsid w:val="00C14EE8"/>
    <w:rsid w:val="00C15F9D"/>
    <w:rsid w:val="00C16898"/>
    <w:rsid w:val="00C211C5"/>
    <w:rsid w:val="00C2372A"/>
    <w:rsid w:val="00C24AAE"/>
    <w:rsid w:val="00C25356"/>
    <w:rsid w:val="00C33960"/>
    <w:rsid w:val="00C34358"/>
    <w:rsid w:val="00C34FEE"/>
    <w:rsid w:val="00C3507B"/>
    <w:rsid w:val="00C360AD"/>
    <w:rsid w:val="00C3726E"/>
    <w:rsid w:val="00C40112"/>
    <w:rsid w:val="00C404CC"/>
    <w:rsid w:val="00C40652"/>
    <w:rsid w:val="00C420FB"/>
    <w:rsid w:val="00C421BE"/>
    <w:rsid w:val="00C42DA6"/>
    <w:rsid w:val="00C43551"/>
    <w:rsid w:val="00C439BE"/>
    <w:rsid w:val="00C44411"/>
    <w:rsid w:val="00C44746"/>
    <w:rsid w:val="00C448DD"/>
    <w:rsid w:val="00C51C07"/>
    <w:rsid w:val="00C5295B"/>
    <w:rsid w:val="00C53829"/>
    <w:rsid w:val="00C53D5D"/>
    <w:rsid w:val="00C5691F"/>
    <w:rsid w:val="00C623AE"/>
    <w:rsid w:val="00C62457"/>
    <w:rsid w:val="00C62CB3"/>
    <w:rsid w:val="00C64A78"/>
    <w:rsid w:val="00C64FAE"/>
    <w:rsid w:val="00C65584"/>
    <w:rsid w:val="00C65C39"/>
    <w:rsid w:val="00C66A44"/>
    <w:rsid w:val="00C67E16"/>
    <w:rsid w:val="00C71E5F"/>
    <w:rsid w:val="00C72AFA"/>
    <w:rsid w:val="00C749B7"/>
    <w:rsid w:val="00C74DC3"/>
    <w:rsid w:val="00C8069F"/>
    <w:rsid w:val="00C847AF"/>
    <w:rsid w:val="00C84FDE"/>
    <w:rsid w:val="00C877BC"/>
    <w:rsid w:val="00C87A32"/>
    <w:rsid w:val="00C93C1F"/>
    <w:rsid w:val="00C93FA2"/>
    <w:rsid w:val="00C94D51"/>
    <w:rsid w:val="00C95F15"/>
    <w:rsid w:val="00C96ECD"/>
    <w:rsid w:val="00C97DEC"/>
    <w:rsid w:val="00CA1B62"/>
    <w:rsid w:val="00CA2DC4"/>
    <w:rsid w:val="00CA4FEF"/>
    <w:rsid w:val="00CA5251"/>
    <w:rsid w:val="00CA68F5"/>
    <w:rsid w:val="00CB1420"/>
    <w:rsid w:val="00CB33D6"/>
    <w:rsid w:val="00CB40BA"/>
    <w:rsid w:val="00CB520F"/>
    <w:rsid w:val="00CB66A4"/>
    <w:rsid w:val="00CB7A40"/>
    <w:rsid w:val="00CC176B"/>
    <w:rsid w:val="00CC1C2C"/>
    <w:rsid w:val="00CC2E34"/>
    <w:rsid w:val="00CC3B99"/>
    <w:rsid w:val="00CC487E"/>
    <w:rsid w:val="00CC64FF"/>
    <w:rsid w:val="00CC790E"/>
    <w:rsid w:val="00CD27E7"/>
    <w:rsid w:val="00CD41DB"/>
    <w:rsid w:val="00CD6B63"/>
    <w:rsid w:val="00CD6CC7"/>
    <w:rsid w:val="00CD714F"/>
    <w:rsid w:val="00CD7968"/>
    <w:rsid w:val="00CD7CAA"/>
    <w:rsid w:val="00CE17E8"/>
    <w:rsid w:val="00CE692D"/>
    <w:rsid w:val="00CF0F96"/>
    <w:rsid w:val="00CF3FE9"/>
    <w:rsid w:val="00CF50A8"/>
    <w:rsid w:val="00CF63B5"/>
    <w:rsid w:val="00D00030"/>
    <w:rsid w:val="00D004A0"/>
    <w:rsid w:val="00D0287B"/>
    <w:rsid w:val="00D04906"/>
    <w:rsid w:val="00D106D7"/>
    <w:rsid w:val="00D1077A"/>
    <w:rsid w:val="00D10916"/>
    <w:rsid w:val="00D136AA"/>
    <w:rsid w:val="00D13F2A"/>
    <w:rsid w:val="00D16211"/>
    <w:rsid w:val="00D173BE"/>
    <w:rsid w:val="00D22AD2"/>
    <w:rsid w:val="00D22FEC"/>
    <w:rsid w:val="00D23DDB"/>
    <w:rsid w:val="00D27A8F"/>
    <w:rsid w:val="00D30AD9"/>
    <w:rsid w:val="00D30B9A"/>
    <w:rsid w:val="00D33F83"/>
    <w:rsid w:val="00D36653"/>
    <w:rsid w:val="00D415EB"/>
    <w:rsid w:val="00D461D7"/>
    <w:rsid w:val="00D51D6C"/>
    <w:rsid w:val="00D52653"/>
    <w:rsid w:val="00D6169E"/>
    <w:rsid w:val="00D627F2"/>
    <w:rsid w:val="00D63681"/>
    <w:rsid w:val="00D64858"/>
    <w:rsid w:val="00D66A5D"/>
    <w:rsid w:val="00D70AEC"/>
    <w:rsid w:val="00D72336"/>
    <w:rsid w:val="00D731F4"/>
    <w:rsid w:val="00D77F35"/>
    <w:rsid w:val="00D82367"/>
    <w:rsid w:val="00D83A26"/>
    <w:rsid w:val="00D8732E"/>
    <w:rsid w:val="00D90191"/>
    <w:rsid w:val="00D9193D"/>
    <w:rsid w:val="00D91B83"/>
    <w:rsid w:val="00D92826"/>
    <w:rsid w:val="00D93331"/>
    <w:rsid w:val="00D9369A"/>
    <w:rsid w:val="00D94A56"/>
    <w:rsid w:val="00D975FA"/>
    <w:rsid w:val="00D97EB0"/>
    <w:rsid w:val="00DA08D0"/>
    <w:rsid w:val="00DA306A"/>
    <w:rsid w:val="00DA49C8"/>
    <w:rsid w:val="00DA4E54"/>
    <w:rsid w:val="00DA5C38"/>
    <w:rsid w:val="00DA5DA5"/>
    <w:rsid w:val="00DB18BB"/>
    <w:rsid w:val="00DB344B"/>
    <w:rsid w:val="00DB34AB"/>
    <w:rsid w:val="00DB4AF4"/>
    <w:rsid w:val="00DB6B1C"/>
    <w:rsid w:val="00DB71BF"/>
    <w:rsid w:val="00DC094C"/>
    <w:rsid w:val="00DC228F"/>
    <w:rsid w:val="00DC3231"/>
    <w:rsid w:val="00DC40AD"/>
    <w:rsid w:val="00DC6CAC"/>
    <w:rsid w:val="00DC7CEB"/>
    <w:rsid w:val="00DC7E49"/>
    <w:rsid w:val="00DC7FF8"/>
    <w:rsid w:val="00DD3607"/>
    <w:rsid w:val="00DD455D"/>
    <w:rsid w:val="00DD4963"/>
    <w:rsid w:val="00DE1125"/>
    <w:rsid w:val="00DE26EE"/>
    <w:rsid w:val="00DE38A1"/>
    <w:rsid w:val="00DE3DEA"/>
    <w:rsid w:val="00DE4B2C"/>
    <w:rsid w:val="00DE4B9A"/>
    <w:rsid w:val="00DE4FCB"/>
    <w:rsid w:val="00DE6550"/>
    <w:rsid w:val="00DE6736"/>
    <w:rsid w:val="00DE79F2"/>
    <w:rsid w:val="00DF00D7"/>
    <w:rsid w:val="00DF09B1"/>
    <w:rsid w:val="00DF108E"/>
    <w:rsid w:val="00DF12A7"/>
    <w:rsid w:val="00DF40D7"/>
    <w:rsid w:val="00DF4EE1"/>
    <w:rsid w:val="00DF64A4"/>
    <w:rsid w:val="00DF67F3"/>
    <w:rsid w:val="00E015E8"/>
    <w:rsid w:val="00E024D5"/>
    <w:rsid w:val="00E03F87"/>
    <w:rsid w:val="00E04C7A"/>
    <w:rsid w:val="00E058F0"/>
    <w:rsid w:val="00E108B1"/>
    <w:rsid w:val="00E10F65"/>
    <w:rsid w:val="00E110D7"/>
    <w:rsid w:val="00E1122E"/>
    <w:rsid w:val="00E11872"/>
    <w:rsid w:val="00E134B4"/>
    <w:rsid w:val="00E155B6"/>
    <w:rsid w:val="00E1589D"/>
    <w:rsid w:val="00E2007A"/>
    <w:rsid w:val="00E22C0D"/>
    <w:rsid w:val="00E230D4"/>
    <w:rsid w:val="00E243D6"/>
    <w:rsid w:val="00E262E2"/>
    <w:rsid w:val="00E356C1"/>
    <w:rsid w:val="00E35A9C"/>
    <w:rsid w:val="00E3697A"/>
    <w:rsid w:val="00E36E05"/>
    <w:rsid w:val="00E42E4C"/>
    <w:rsid w:val="00E446D4"/>
    <w:rsid w:val="00E44C4E"/>
    <w:rsid w:val="00E45B2D"/>
    <w:rsid w:val="00E46DBF"/>
    <w:rsid w:val="00E51114"/>
    <w:rsid w:val="00E54884"/>
    <w:rsid w:val="00E54901"/>
    <w:rsid w:val="00E55B04"/>
    <w:rsid w:val="00E56A12"/>
    <w:rsid w:val="00E57A49"/>
    <w:rsid w:val="00E6089A"/>
    <w:rsid w:val="00E62A91"/>
    <w:rsid w:val="00E63DB3"/>
    <w:rsid w:val="00E65122"/>
    <w:rsid w:val="00E66AF5"/>
    <w:rsid w:val="00E66C64"/>
    <w:rsid w:val="00E670CC"/>
    <w:rsid w:val="00E70851"/>
    <w:rsid w:val="00E713FD"/>
    <w:rsid w:val="00E714E4"/>
    <w:rsid w:val="00E72B1A"/>
    <w:rsid w:val="00E72CD0"/>
    <w:rsid w:val="00E744EB"/>
    <w:rsid w:val="00E74838"/>
    <w:rsid w:val="00E75DC0"/>
    <w:rsid w:val="00E76EAB"/>
    <w:rsid w:val="00E80408"/>
    <w:rsid w:val="00E8218D"/>
    <w:rsid w:val="00E91032"/>
    <w:rsid w:val="00E917B6"/>
    <w:rsid w:val="00E9212B"/>
    <w:rsid w:val="00E94CA1"/>
    <w:rsid w:val="00EA13CB"/>
    <w:rsid w:val="00EA1A4D"/>
    <w:rsid w:val="00EA339B"/>
    <w:rsid w:val="00EA362C"/>
    <w:rsid w:val="00EA37D7"/>
    <w:rsid w:val="00EA6471"/>
    <w:rsid w:val="00EB0C88"/>
    <w:rsid w:val="00EB1A40"/>
    <w:rsid w:val="00EB2B6D"/>
    <w:rsid w:val="00EB3356"/>
    <w:rsid w:val="00EB494F"/>
    <w:rsid w:val="00EB7884"/>
    <w:rsid w:val="00EC068C"/>
    <w:rsid w:val="00EC39E5"/>
    <w:rsid w:val="00EC4E23"/>
    <w:rsid w:val="00EC783F"/>
    <w:rsid w:val="00ED070E"/>
    <w:rsid w:val="00ED17EC"/>
    <w:rsid w:val="00EE0D1A"/>
    <w:rsid w:val="00EE0E4A"/>
    <w:rsid w:val="00EE0F80"/>
    <w:rsid w:val="00EE1E2A"/>
    <w:rsid w:val="00EE1F18"/>
    <w:rsid w:val="00EE2EB5"/>
    <w:rsid w:val="00EE301B"/>
    <w:rsid w:val="00EE5F50"/>
    <w:rsid w:val="00EE67B8"/>
    <w:rsid w:val="00EE6CA0"/>
    <w:rsid w:val="00EF08E9"/>
    <w:rsid w:val="00EF1ACF"/>
    <w:rsid w:val="00EF2410"/>
    <w:rsid w:val="00EF426F"/>
    <w:rsid w:val="00EF61AF"/>
    <w:rsid w:val="00EF7044"/>
    <w:rsid w:val="00F00D3D"/>
    <w:rsid w:val="00F0417F"/>
    <w:rsid w:val="00F0567A"/>
    <w:rsid w:val="00F11C26"/>
    <w:rsid w:val="00F122CD"/>
    <w:rsid w:val="00F13E0F"/>
    <w:rsid w:val="00F15B26"/>
    <w:rsid w:val="00F17ABE"/>
    <w:rsid w:val="00F21618"/>
    <w:rsid w:val="00F2390F"/>
    <w:rsid w:val="00F408F1"/>
    <w:rsid w:val="00F41EC3"/>
    <w:rsid w:val="00F42DF5"/>
    <w:rsid w:val="00F43A79"/>
    <w:rsid w:val="00F443B6"/>
    <w:rsid w:val="00F4494D"/>
    <w:rsid w:val="00F5015A"/>
    <w:rsid w:val="00F51C14"/>
    <w:rsid w:val="00F530F1"/>
    <w:rsid w:val="00F533A3"/>
    <w:rsid w:val="00F53B3E"/>
    <w:rsid w:val="00F54164"/>
    <w:rsid w:val="00F55F86"/>
    <w:rsid w:val="00F565CC"/>
    <w:rsid w:val="00F6033E"/>
    <w:rsid w:val="00F607D4"/>
    <w:rsid w:val="00F62390"/>
    <w:rsid w:val="00F64307"/>
    <w:rsid w:val="00F704CA"/>
    <w:rsid w:val="00F70BD7"/>
    <w:rsid w:val="00F726D7"/>
    <w:rsid w:val="00F72708"/>
    <w:rsid w:val="00F72795"/>
    <w:rsid w:val="00F74AC2"/>
    <w:rsid w:val="00F80A00"/>
    <w:rsid w:val="00F80F64"/>
    <w:rsid w:val="00F81971"/>
    <w:rsid w:val="00F82211"/>
    <w:rsid w:val="00F8480C"/>
    <w:rsid w:val="00F84FFC"/>
    <w:rsid w:val="00F85DEB"/>
    <w:rsid w:val="00F9303F"/>
    <w:rsid w:val="00F956C2"/>
    <w:rsid w:val="00F95C37"/>
    <w:rsid w:val="00F95E2D"/>
    <w:rsid w:val="00F968DA"/>
    <w:rsid w:val="00F97119"/>
    <w:rsid w:val="00FA2EE7"/>
    <w:rsid w:val="00FA4485"/>
    <w:rsid w:val="00FA51F0"/>
    <w:rsid w:val="00FA76AB"/>
    <w:rsid w:val="00FA798E"/>
    <w:rsid w:val="00FA7BAD"/>
    <w:rsid w:val="00FB0568"/>
    <w:rsid w:val="00FB10B0"/>
    <w:rsid w:val="00FB2763"/>
    <w:rsid w:val="00FB3982"/>
    <w:rsid w:val="00FB6775"/>
    <w:rsid w:val="00FB7333"/>
    <w:rsid w:val="00FB7F81"/>
    <w:rsid w:val="00FC0C77"/>
    <w:rsid w:val="00FC2901"/>
    <w:rsid w:val="00FC4417"/>
    <w:rsid w:val="00FC4FCF"/>
    <w:rsid w:val="00FC5120"/>
    <w:rsid w:val="00FC6462"/>
    <w:rsid w:val="00FD2387"/>
    <w:rsid w:val="00FD46B5"/>
    <w:rsid w:val="00FD4CF1"/>
    <w:rsid w:val="00FD5128"/>
    <w:rsid w:val="00FD5AA7"/>
    <w:rsid w:val="00FD5E5C"/>
    <w:rsid w:val="00FD664E"/>
    <w:rsid w:val="00FD7210"/>
    <w:rsid w:val="00FD7CFE"/>
    <w:rsid w:val="00FE394E"/>
    <w:rsid w:val="00FE39D6"/>
    <w:rsid w:val="00FE417E"/>
    <w:rsid w:val="00FE5512"/>
    <w:rsid w:val="00FF4984"/>
    <w:rsid w:val="00FF5C0B"/>
    <w:rsid w:val="017C7C1C"/>
    <w:rsid w:val="01A3B0A1"/>
    <w:rsid w:val="01D08361"/>
    <w:rsid w:val="01D5C4E4"/>
    <w:rsid w:val="01F41263"/>
    <w:rsid w:val="021BB02C"/>
    <w:rsid w:val="02240415"/>
    <w:rsid w:val="024F1711"/>
    <w:rsid w:val="0255ECE3"/>
    <w:rsid w:val="025C5385"/>
    <w:rsid w:val="02748C1A"/>
    <w:rsid w:val="02757576"/>
    <w:rsid w:val="02A1474D"/>
    <w:rsid w:val="02CC8AB7"/>
    <w:rsid w:val="033A56A5"/>
    <w:rsid w:val="03400A78"/>
    <w:rsid w:val="037A0757"/>
    <w:rsid w:val="03F1BD44"/>
    <w:rsid w:val="040AA3D8"/>
    <w:rsid w:val="040FEB6A"/>
    <w:rsid w:val="04258FDE"/>
    <w:rsid w:val="045077DB"/>
    <w:rsid w:val="0460819A"/>
    <w:rsid w:val="047CBB11"/>
    <w:rsid w:val="049E1B7A"/>
    <w:rsid w:val="04BB41CF"/>
    <w:rsid w:val="04BD2DC6"/>
    <w:rsid w:val="05051B8D"/>
    <w:rsid w:val="05091174"/>
    <w:rsid w:val="0521D781"/>
    <w:rsid w:val="0544D7A3"/>
    <w:rsid w:val="059021B7"/>
    <w:rsid w:val="05B61DFA"/>
    <w:rsid w:val="05BB9313"/>
    <w:rsid w:val="05D4EFB8"/>
    <w:rsid w:val="0667D6F1"/>
    <w:rsid w:val="0667EA48"/>
    <w:rsid w:val="0679DB69"/>
    <w:rsid w:val="06923BE4"/>
    <w:rsid w:val="06972E95"/>
    <w:rsid w:val="069E87D9"/>
    <w:rsid w:val="06A7CC80"/>
    <w:rsid w:val="06E5E88C"/>
    <w:rsid w:val="06E6C515"/>
    <w:rsid w:val="06E97315"/>
    <w:rsid w:val="071B94A4"/>
    <w:rsid w:val="07407559"/>
    <w:rsid w:val="075AB064"/>
    <w:rsid w:val="077BBC54"/>
    <w:rsid w:val="078CC15B"/>
    <w:rsid w:val="07FF612D"/>
    <w:rsid w:val="080E189C"/>
    <w:rsid w:val="082BDFEA"/>
    <w:rsid w:val="08597FAD"/>
    <w:rsid w:val="08858173"/>
    <w:rsid w:val="0886FD58"/>
    <w:rsid w:val="08A8C164"/>
    <w:rsid w:val="08C075EB"/>
    <w:rsid w:val="0915B1AA"/>
    <w:rsid w:val="098C22E3"/>
    <w:rsid w:val="09AAA287"/>
    <w:rsid w:val="09B1D484"/>
    <w:rsid w:val="09C6701F"/>
    <w:rsid w:val="09CF6C4C"/>
    <w:rsid w:val="0A1EF1BA"/>
    <w:rsid w:val="0A564F4C"/>
    <w:rsid w:val="0A8FFFAE"/>
    <w:rsid w:val="0A9C3171"/>
    <w:rsid w:val="0AC9F0F7"/>
    <w:rsid w:val="0ADA1CDD"/>
    <w:rsid w:val="0B53D353"/>
    <w:rsid w:val="0B9BF5E8"/>
    <w:rsid w:val="0BC28196"/>
    <w:rsid w:val="0BE48420"/>
    <w:rsid w:val="0C0E8046"/>
    <w:rsid w:val="0C51BE0A"/>
    <w:rsid w:val="0C6EBB1B"/>
    <w:rsid w:val="0C7E9234"/>
    <w:rsid w:val="0C9018E7"/>
    <w:rsid w:val="0CD15D85"/>
    <w:rsid w:val="0CF9611D"/>
    <w:rsid w:val="0D0A6C6D"/>
    <w:rsid w:val="0D0CD438"/>
    <w:rsid w:val="0D34A6D6"/>
    <w:rsid w:val="0D3715FA"/>
    <w:rsid w:val="0D6CD39A"/>
    <w:rsid w:val="0D75F9F6"/>
    <w:rsid w:val="0D76A390"/>
    <w:rsid w:val="0DC20190"/>
    <w:rsid w:val="0DC8C6A9"/>
    <w:rsid w:val="0E028924"/>
    <w:rsid w:val="0E380A08"/>
    <w:rsid w:val="0E6AAB45"/>
    <w:rsid w:val="0F3400A8"/>
    <w:rsid w:val="0F71480F"/>
    <w:rsid w:val="0F9AAACD"/>
    <w:rsid w:val="10056523"/>
    <w:rsid w:val="104B2C6B"/>
    <w:rsid w:val="108282C5"/>
    <w:rsid w:val="10B8FBD6"/>
    <w:rsid w:val="10F76DBB"/>
    <w:rsid w:val="11051288"/>
    <w:rsid w:val="110CC04A"/>
    <w:rsid w:val="113FB8D7"/>
    <w:rsid w:val="1157FE87"/>
    <w:rsid w:val="1166160C"/>
    <w:rsid w:val="11E3071D"/>
    <w:rsid w:val="11FEA313"/>
    <w:rsid w:val="120A81B5"/>
    <w:rsid w:val="12125DB7"/>
    <w:rsid w:val="1220837D"/>
    <w:rsid w:val="122B3B09"/>
    <w:rsid w:val="122CDE4F"/>
    <w:rsid w:val="1235AD13"/>
    <w:rsid w:val="125CF3BC"/>
    <w:rsid w:val="125F5DC9"/>
    <w:rsid w:val="125F8A45"/>
    <w:rsid w:val="12753F9D"/>
    <w:rsid w:val="12979DEC"/>
    <w:rsid w:val="129DAA40"/>
    <w:rsid w:val="12A772E1"/>
    <w:rsid w:val="12EA5D83"/>
    <w:rsid w:val="132FE97A"/>
    <w:rsid w:val="133E5F7D"/>
    <w:rsid w:val="1350F123"/>
    <w:rsid w:val="13642B17"/>
    <w:rsid w:val="137396A3"/>
    <w:rsid w:val="1377D5D1"/>
    <w:rsid w:val="13827F4F"/>
    <w:rsid w:val="13C5F43A"/>
    <w:rsid w:val="13D796EB"/>
    <w:rsid w:val="14274A8E"/>
    <w:rsid w:val="14615012"/>
    <w:rsid w:val="146715F5"/>
    <w:rsid w:val="14719E30"/>
    <w:rsid w:val="1500AD82"/>
    <w:rsid w:val="15102B4E"/>
    <w:rsid w:val="1512A79B"/>
    <w:rsid w:val="151A6E70"/>
    <w:rsid w:val="1521DD15"/>
    <w:rsid w:val="15A5C776"/>
    <w:rsid w:val="15BD6FE9"/>
    <w:rsid w:val="1601EA18"/>
    <w:rsid w:val="160E1E55"/>
    <w:rsid w:val="162A0F5C"/>
    <w:rsid w:val="16562F0A"/>
    <w:rsid w:val="167706F6"/>
    <w:rsid w:val="167F27A4"/>
    <w:rsid w:val="16B1A870"/>
    <w:rsid w:val="16D465FA"/>
    <w:rsid w:val="16EBD41B"/>
    <w:rsid w:val="16F607F8"/>
    <w:rsid w:val="16FF98CD"/>
    <w:rsid w:val="17317480"/>
    <w:rsid w:val="17540338"/>
    <w:rsid w:val="1769ED7E"/>
    <w:rsid w:val="1783EAD7"/>
    <w:rsid w:val="17AAD2AB"/>
    <w:rsid w:val="17B6490C"/>
    <w:rsid w:val="17DB79B7"/>
    <w:rsid w:val="17E64436"/>
    <w:rsid w:val="18065C40"/>
    <w:rsid w:val="18425F12"/>
    <w:rsid w:val="186661D9"/>
    <w:rsid w:val="1874749D"/>
    <w:rsid w:val="189317BD"/>
    <w:rsid w:val="195FDF08"/>
    <w:rsid w:val="196DCA66"/>
    <w:rsid w:val="1985876A"/>
    <w:rsid w:val="198B4049"/>
    <w:rsid w:val="19DEA493"/>
    <w:rsid w:val="19EC38B7"/>
    <w:rsid w:val="1A3DE032"/>
    <w:rsid w:val="1A471BD7"/>
    <w:rsid w:val="1A55E45D"/>
    <w:rsid w:val="1A788503"/>
    <w:rsid w:val="1AB1E91B"/>
    <w:rsid w:val="1AC9E288"/>
    <w:rsid w:val="1B1AE049"/>
    <w:rsid w:val="1B701B2C"/>
    <w:rsid w:val="1B71A055"/>
    <w:rsid w:val="1B83A258"/>
    <w:rsid w:val="1BA04F39"/>
    <w:rsid w:val="1BAFCE75"/>
    <w:rsid w:val="1BC691F8"/>
    <w:rsid w:val="1C5BC6F0"/>
    <w:rsid w:val="1CA845C3"/>
    <w:rsid w:val="1CC508C0"/>
    <w:rsid w:val="1CE3E2B2"/>
    <w:rsid w:val="1CE46D39"/>
    <w:rsid w:val="1D31C4B6"/>
    <w:rsid w:val="1D38E7F3"/>
    <w:rsid w:val="1D4A3343"/>
    <w:rsid w:val="1D63BA12"/>
    <w:rsid w:val="1D70D8AA"/>
    <w:rsid w:val="1DA2379B"/>
    <w:rsid w:val="1DB1F615"/>
    <w:rsid w:val="1DBBF4E3"/>
    <w:rsid w:val="1DDA5510"/>
    <w:rsid w:val="1E1323C3"/>
    <w:rsid w:val="1EC76E98"/>
    <w:rsid w:val="1EDA86D6"/>
    <w:rsid w:val="1EE19381"/>
    <w:rsid w:val="1F184B80"/>
    <w:rsid w:val="1F480775"/>
    <w:rsid w:val="1FB9F8E1"/>
    <w:rsid w:val="1FE9BA6A"/>
    <w:rsid w:val="204313A6"/>
    <w:rsid w:val="204D34B0"/>
    <w:rsid w:val="20A5DD7F"/>
    <w:rsid w:val="20A6DEC7"/>
    <w:rsid w:val="20BBCE9F"/>
    <w:rsid w:val="20E63C6B"/>
    <w:rsid w:val="20FB0DAF"/>
    <w:rsid w:val="2111EFB1"/>
    <w:rsid w:val="212A142D"/>
    <w:rsid w:val="2155C606"/>
    <w:rsid w:val="216AD76A"/>
    <w:rsid w:val="2201186D"/>
    <w:rsid w:val="22028209"/>
    <w:rsid w:val="223A9347"/>
    <w:rsid w:val="223DCEB8"/>
    <w:rsid w:val="224A3BB2"/>
    <w:rsid w:val="225B1371"/>
    <w:rsid w:val="22F2EE51"/>
    <w:rsid w:val="2320FBD3"/>
    <w:rsid w:val="2333DCF5"/>
    <w:rsid w:val="2343A7AB"/>
    <w:rsid w:val="23615921"/>
    <w:rsid w:val="2365781D"/>
    <w:rsid w:val="23AB83A3"/>
    <w:rsid w:val="23F75264"/>
    <w:rsid w:val="242C1A71"/>
    <w:rsid w:val="242F1DE7"/>
    <w:rsid w:val="243BFFA1"/>
    <w:rsid w:val="2450E36C"/>
    <w:rsid w:val="2451CB1B"/>
    <w:rsid w:val="24887A37"/>
    <w:rsid w:val="248A2092"/>
    <w:rsid w:val="24C432AA"/>
    <w:rsid w:val="25096DCD"/>
    <w:rsid w:val="250C9F5F"/>
    <w:rsid w:val="257EE9C8"/>
    <w:rsid w:val="2586D8FC"/>
    <w:rsid w:val="25B496CC"/>
    <w:rsid w:val="25C357D5"/>
    <w:rsid w:val="25EBD56D"/>
    <w:rsid w:val="26208BD7"/>
    <w:rsid w:val="264FB95F"/>
    <w:rsid w:val="2673CA68"/>
    <w:rsid w:val="26A665F7"/>
    <w:rsid w:val="26BB11EB"/>
    <w:rsid w:val="26FBA7B6"/>
    <w:rsid w:val="270A3F0B"/>
    <w:rsid w:val="270ED072"/>
    <w:rsid w:val="27452761"/>
    <w:rsid w:val="275B5537"/>
    <w:rsid w:val="27658C8D"/>
    <w:rsid w:val="277B1B79"/>
    <w:rsid w:val="2799A473"/>
    <w:rsid w:val="27CBFBBC"/>
    <w:rsid w:val="280FBFF5"/>
    <w:rsid w:val="28617264"/>
    <w:rsid w:val="2866DB1A"/>
    <w:rsid w:val="28AFC6AE"/>
    <w:rsid w:val="28D23B4B"/>
    <w:rsid w:val="296A30A5"/>
    <w:rsid w:val="29B33AD6"/>
    <w:rsid w:val="29E51D1C"/>
    <w:rsid w:val="29F5B637"/>
    <w:rsid w:val="2A047267"/>
    <w:rsid w:val="2A293B48"/>
    <w:rsid w:val="2A40A023"/>
    <w:rsid w:val="2A70D930"/>
    <w:rsid w:val="2A75F4DB"/>
    <w:rsid w:val="2AFC796B"/>
    <w:rsid w:val="2B01BDEA"/>
    <w:rsid w:val="2B1D65E5"/>
    <w:rsid w:val="2B399B0C"/>
    <w:rsid w:val="2B3B21EC"/>
    <w:rsid w:val="2B735515"/>
    <w:rsid w:val="2B844824"/>
    <w:rsid w:val="2BAF8666"/>
    <w:rsid w:val="2BAFBBA6"/>
    <w:rsid w:val="2BC2ECE0"/>
    <w:rsid w:val="2BC5251A"/>
    <w:rsid w:val="2BD176E2"/>
    <w:rsid w:val="2C156000"/>
    <w:rsid w:val="2C495338"/>
    <w:rsid w:val="2C53F94C"/>
    <w:rsid w:val="2C54BDA4"/>
    <w:rsid w:val="2C695F5A"/>
    <w:rsid w:val="2C9C81B2"/>
    <w:rsid w:val="2CB045C7"/>
    <w:rsid w:val="2CDEA8FE"/>
    <w:rsid w:val="2CE89210"/>
    <w:rsid w:val="2D2505E8"/>
    <w:rsid w:val="2D2E2A45"/>
    <w:rsid w:val="2D62A580"/>
    <w:rsid w:val="2D7ED89A"/>
    <w:rsid w:val="2DA38BC7"/>
    <w:rsid w:val="2DC09767"/>
    <w:rsid w:val="2DC9053F"/>
    <w:rsid w:val="2DFE28FC"/>
    <w:rsid w:val="2E0DB6A9"/>
    <w:rsid w:val="2E16AC03"/>
    <w:rsid w:val="2E2449BF"/>
    <w:rsid w:val="2E4A7EDE"/>
    <w:rsid w:val="2E72193C"/>
    <w:rsid w:val="2EA503DD"/>
    <w:rsid w:val="2EB7FAC8"/>
    <w:rsid w:val="2F0AFB80"/>
    <w:rsid w:val="2F4D83ED"/>
    <w:rsid w:val="2F6B17A8"/>
    <w:rsid w:val="2F70E076"/>
    <w:rsid w:val="2FB75138"/>
    <w:rsid w:val="2FBA51E5"/>
    <w:rsid w:val="2FC7DC7D"/>
    <w:rsid w:val="2FCD09B0"/>
    <w:rsid w:val="2FD60ED6"/>
    <w:rsid w:val="2FE20925"/>
    <w:rsid w:val="2FE793B4"/>
    <w:rsid w:val="2FEB9B5E"/>
    <w:rsid w:val="30266862"/>
    <w:rsid w:val="30381EF5"/>
    <w:rsid w:val="3055B455"/>
    <w:rsid w:val="3061AC01"/>
    <w:rsid w:val="30683C76"/>
    <w:rsid w:val="307C4AF2"/>
    <w:rsid w:val="3080B62E"/>
    <w:rsid w:val="30996491"/>
    <w:rsid w:val="309C5250"/>
    <w:rsid w:val="30B07131"/>
    <w:rsid w:val="30BAB8E9"/>
    <w:rsid w:val="30D9D15A"/>
    <w:rsid w:val="30DB14B8"/>
    <w:rsid w:val="3177D5A5"/>
    <w:rsid w:val="317A1A49"/>
    <w:rsid w:val="3197E3EF"/>
    <w:rsid w:val="319E20AB"/>
    <w:rsid w:val="31C9F723"/>
    <w:rsid w:val="31CC0EC3"/>
    <w:rsid w:val="31E4B372"/>
    <w:rsid w:val="31FA1529"/>
    <w:rsid w:val="31FD3A0D"/>
    <w:rsid w:val="321558FF"/>
    <w:rsid w:val="322CE1B2"/>
    <w:rsid w:val="324FBD74"/>
    <w:rsid w:val="32741D47"/>
    <w:rsid w:val="32D9438A"/>
    <w:rsid w:val="32FCEEE9"/>
    <w:rsid w:val="330221DF"/>
    <w:rsid w:val="33043836"/>
    <w:rsid w:val="330EFA3E"/>
    <w:rsid w:val="331E6A66"/>
    <w:rsid w:val="333CE6EC"/>
    <w:rsid w:val="33789BE2"/>
    <w:rsid w:val="33D1D8A6"/>
    <w:rsid w:val="33E2912A"/>
    <w:rsid w:val="3440BC84"/>
    <w:rsid w:val="3457288F"/>
    <w:rsid w:val="346A12BC"/>
    <w:rsid w:val="3490F509"/>
    <w:rsid w:val="34A43EF6"/>
    <w:rsid w:val="34A8887F"/>
    <w:rsid w:val="34B07707"/>
    <w:rsid w:val="34D81FC4"/>
    <w:rsid w:val="3514CF99"/>
    <w:rsid w:val="35351D24"/>
    <w:rsid w:val="35762A38"/>
    <w:rsid w:val="358D6648"/>
    <w:rsid w:val="35A5911B"/>
    <w:rsid w:val="35B9D5AF"/>
    <w:rsid w:val="3627AF4F"/>
    <w:rsid w:val="362A6441"/>
    <w:rsid w:val="3633AB83"/>
    <w:rsid w:val="3639FF84"/>
    <w:rsid w:val="3680760C"/>
    <w:rsid w:val="369959BD"/>
    <w:rsid w:val="36A85CF6"/>
    <w:rsid w:val="36E04A3D"/>
    <w:rsid w:val="3704D086"/>
    <w:rsid w:val="3722FF31"/>
    <w:rsid w:val="37316E19"/>
    <w:rsid w:val="3753EAF7"/>
    <w:rsid w:val="375D9964"/>
    <w:rsid w:val="376F2046"/>
    <w:rsid w:val="377B76A2"/>
    <w:rsid w:val="37A6E2F9"/>
    <w:rsid w:val="37D20B4B"/>
    <w:rsid w:val="37FA4BB1"/>
    <w:rsid w:val="38017B85"/>
    <w:rsid w:val="3817F5BE"/>
    <w:rsid w:val="381F4C38"/>
    <w:rsid w:val="38272F7F"/>
    <w:rsid w:val="38549ECD"/>
    <w:rsid w:val="38C29D96"/>
    <w:rsid w:val="38CFA1C3"/>
    <w:rsid w:val="38D20F8F"/>
    <w:rsid w:val="39226DA1"/>
    <w:rsid w:val="3929C9D0"/>
    <w:rsid w:val="394BB01F"/>
    <w:rsid w:val="39B6B629"/>
    <w:rsid w:val="39E02840"/>
    <w:rsid w:val="3A151B7E"/>
    <w:rsid w:val="3A1537EF"/>
    <w:rsid w:val="3A267C01"/>
    <w:rsid w:val="3A345082"/>
    <w:rsid w:val="3ABE0D5F"/>
    <w:rsid w:val="3AC23309"/>
    <w:rsid w:val="3AF7D0CC"/>
    <w:rsid w:val="3B073AAC"/>
    <w:rsid w:val="3B4F501B"/>
    <w:rsid w:val="3B6B1A3A"/>
    <w:rsid w:val="3BBE54B6"/>
    <w:rsid w:val="3BE5440B"/>
    <w:rsid w:val="3BEE0918"/>
    <w:rsid w:val="3C053A97"/>
    <w:rsid w:val="3C1B3435"/>
    <w:rsid w:val="3C3CDDA2"/>
    <w:rsid w:val="3C41737B"/>
    <w:rsid w:val="3C44045E"/>
    <w:rsid w:val="3C4FFF26"/>
    <w:rsid w:val="3C5B7EA9"/>
    <w:rsid w:val="3C663923"/>
    <w:rsid w:val="3CBD5770"/>
    <w:rsid w:val="3CFCF2E6"/>
    <w:rsid w:val="3D1B411F"/>
    <w:rsid w:val="3D42C5C4"/>
    <w:rsid w:val="3D71FCD9"/>
    <w:rsid w:val="3D97A144"/>
    <w:rsid w:val="3E3E8EFF"/>
    <w:rsid w:val="3E4E208B"/>
    <w:rsid w:val="3E78727C"/>
    <w:rsid w:val="3EA14229"/>
    <w:rsid w:val="3ECF8EFC"/>
    <w:rsid w:val="3EDA986F"/>
    <w:rsid w:val="3F045687"/>
    <w:rsid w:val="3F42A1ED"/>
    <w:rsid w:val="3F5387C7"/>
    <w:rsid w:val="3F60A76A"/>
    <w:rsid w:val="3F742857"/>
    <w:rsid w:val="3FADDCF7"/>
    <w:rsid w:val="3FBCBAE9"/>
    <w:rsid w:val="3FCC53E4"/>
    <w:rsid w:val="3FFA5BCA"/>
    <w:rsid w:val="400D6E45"/>
    <w:rsid w:val="402363A1"/>
    <w:rsid w:val="405A6F3B"/>
    <w:rsid w:val="4085C6A4"/>
    <w:rsid w:val="413B9066"/>
    <w:rsid w:val="414F2243"/>
    <w:rsid w:val="41542C58"/>
    <w:rsid w:val="417EF4A4"/>
    <w:rsid w:val="41847D0C"/>
    <w:rsid w:val="4187B3DB"/>
    <w:rsid w:val="41D85B3E"/>
    <w:rsid w:val="420A443F"/>
    <w:rsid w:val="42219118"/>
    <w:rsid w:val="4242A7D1"/>
    <w:rsid w:val="428F37B6"/>
    <w:rsid w:val="42A64904"/>
    <w:rsid w:val="42BB6BEA"/>
    <w:rsid w:val="42DCA1C2"/>
    <w:rsid w:val="42E7E1CE"/>
    <w:rsid w:val="4314C5B6"/>
    <w:rsid w:val="4347B4D3"/>
    <w:rsid w:val="43558CDB"/>
    <w:rsid w:val="4360CE2F"/>
    <w:rsid w:val="438FC6DC"/>
    <w:rsid w:val="4394018C"/>
    <w:rsid w:val="43A83088"/>
    <w:rsid w:val="43B2ACA2"/>
    <w:rsid w:val="43C8CF23"/>
    <w:rsid w:val="44385272"/>
    <w:rsid w:val="446B9EBD"/>
    <w:rsid w:val="4479C636"/>
    <w:rsid w:val="447D6264"/>
    <w:rsid w:val="44AFF55E"/>
    <w:rsid w:val="44F1C620"/>
    <w:rsid w:val="4506E689"/>
    <w:rsid w:val="45274580"/>
    <w:rsid w:val="452C9A2D"/>
    <w:rsid w:val="453B4B50"/>
    <w:rsid w:val="455551A5"/>
    <w:rsid w:val="4557C5D8"/>
    <w:rsid w:val="45689C1D"/>
    <w:rsid w:val="459E11EE"/>
    <w:rsid w:val="45BEB0AC"/>
    <w:rsid w:val="45C58C9E"/>
    <w:rsid w:val="45D71E04"/>
    <w:rsid w:val="45D968B0"/>
    <w:rsid w:val="45F22067"/>
    <w:rsid w:val="45F6E1A3"/>
    <w:rsid w:val="45FAD157"/>
    <w:rsid w:val="46076F1E"/>
    <w:rsid w:val="467360E3"/>
    <w:rsid w:val="46757A21"/>
    <w:rsid w:val="46805AB4"/>
    <w:rsid w:val="46987E0F"/>
    <w:rsid w:val="46E02FF2"/>
    <w:rsid w:val="46EA17BD"/>
    <w:rsid w:val="470667FE"/>
    <w:rsid w:val="470C7003"/>
    <w:rsid w:val="474FF846"/>
    <w:rsid w:val="4760C57B"/>
    <w:rsid w:val="4798B7D8"/>
    <w:rsid w:val="47AA78A7"/>
    <w:rsid w:val="47F18959"/>
    <w:rsid w:val="47FA8FBC"/>
    <w:rsid w:val="4807D4FF"/>
    <w:rsid w:val="4825769E"/>
    <w:rsid w:val="482E0216"/>
    <w:rsid w:val="482E9F8D"/>
    <w:rsid w:val="48447E93"/>
    <w:rsid w:val="48889B93"/>
    <w:rsid w:val="491CE9F6"/>
    <w:rsid w:val="495FFC7B"/>
    <w:rsid w:val="4965FE8A"/>
    <w:rsid w:val="49959E93"/>
    <w:rsid w:val="49E88C1E"/>
    <w:rsid w:val="4A070B5E"/>
    <w:rsid w:val="4A26F8EC"/>
    <w:rsid w:val="4A2B0BEC"/>
    <w:rsid w:val="4A60E679"/>
    <w:rsid w:val="4A6964D2"/>
    <w:rsid w:val="4AC07CF2"/>
    <w:rsid w:val="4AEC372B"/>
    <w:rsid w:val="4B091297"/>
    <w:rsid w:val="4B20E71F"/>
    <w:rsid w:val="4BA6E39A"/>
    <w:rsid w:val="4BB0092B"/>
    <w:rsid w:val="4BB3AEC7"/>
    <w:rsid w:val="4BCA2A86"/>
    <w:rsid w:val="4BF75703"/>
    <w:rsid w:val="4C245152"/>
    <w:rsid w:val="4C2B2F13"/>
    <w:rsid w:val="4C6790E7"/>
    <w:rsid w:val="4C9E1F81"/>
    <w:rsid w:val="4CB695BA"/>
    <w:rsid w:val="4CD4FF1C"/>
    <w:rsid w:val="4D1E99D8"/>
    <w:rsid w:val="4D59AF82"/>
    <w:rsid w:val="4D93F99A"/>
    <w:rsid w:val="4DF2595D"/>
    <w:rsid w:val="4E1C284F"/>
    <w:rsid w:val="4E29ED23"/>
    <w:rsid w:val="4E5FCC20"/>
    <w:rsid w:val="4ED00BF8"/>
    <w:rsid w:val="4EDF983F"/>
    <w:rsid w:val="4EEE9BA7"/>
    <w:rsid w:val="4EF51623"/>
    <w:rsid w:val="4F1B8560"/>
    <w:rsid w:val="4F3C0CF5"/>
    <w:rsid w:val="4F5A4076"/>
    <w:rsid w:val="4F677607"/>
    <w:rsid w:val="4FA6D3AB"/>
    <w:rsid w:val="4FAE130C"/>
    <w:rsid w:val="4FBC4C51"/>
    <w:rsid w:val="4FCF6018"/>
    <w:rsid w:val="4FE1A835"/>
    <w:rsid w:val="502EE42B"/>
    <w:rsid w:val="509B05DD"/>
    <w:rsid w:val="50AC1CF9"/>
    <w:rsid w:val="50B6E2A3"/>
    <w:rsid w:val="50C1E27E"/>
    <w:rsid w:val="50D5D34D"/>
    <w:rsid w:val="50E00EC8"/>
    <w:rsid w:val="5107A3D0"/>
    <w:rsid w:val="510DD929"/>
    <w:rsid w:val="513C0E04"/>
    <w:rsid w:val="514A867F"/>
    <w:rsid w:val="515D342F"/>
    <w:rsid w:val="5161E5EF"/>
    <w:rsid w:val="51A48996"/>
    <w:rsid w:val="51A937AB"/>
    <w:rsid w:val="51C4848F"/>
    <w:rsid w:val="51CDFD28"/>
    <w:rsid w:val="51D26340"/>
    <w:rsid w:val="51F98276"/>
    <w:rsid w:val="521A14E3"/>
    <w:rsid w:val="5289BF81"/>
    <w:rsid w:val="5298E606"/>
    <w:rsid w:val="52F1C0BB"/>
    <w:rsid w:val="530E7F5E"/>
    <w:rsid w:val="534D6B12"/>
    <w:rsid w:val="537FA811"/>
    <w:rsid w:val="53913255"/>
    <w:rsid w:val="53ADA92A"/>
    <w:rsid w:val="53C3241D"/>
    <w:rsid w:val="53E95374"/>
    <w:rsid w:val="53EE6857"/>
    <w:rsid w:val="540950A0"/>
    <w:rsid w:val="54188AFA"/>
    <w:rsid w:val="5425B679"/>
    <w:rsid w:val="5435F7BF"/>
    <w:rsid w:val="5441A1D5"/>
    <w:rsid w:val="544537CA"/>
    <w:rsid w:val="5458A8B8"/>
    <w:rsid w:val="54AC6324"/>
    <w:rsid w:val="54C0CFC1"/>
    <w:rsid w:val="54C7250C"/>
    <w:rsid w:val="54F3237E"/>
    <w:rsid w:val="5536C979"/>
    <w:rsid w:val="553EA89B"/>
    <w:rsid w:val="5596B648"/>
    <w:rsid w:val="55CA46DA"/>
    <w:rsid w:val="55E4E4F5"/>
    <w:rsid w:val="56037DCC"/>
    <w:rsid w:val="564115B4"/>
    <w:rsid w:val="56458228"/>
    <w:rsid w:val="5649632F"/>
    <w:rsid w:val="564DA104"/>
    <w:rsid w:val="565BAF4A"/>
    <w:rsid w:val="5669CEE8"/>
    <w:rsid w:val="5687B4D3"/>
    <w:rsid w:val="56B2A9EB"/>
    <w:rsid w:val="56D35235"/>
    <w:rsid w:val="5708C0AF"/>
    <w:rsid w:val="570D048E"/>
    <w:rsid w:val="5764CF45"/>
    <w:rsid w:val="5792D28B"/>
    <w:rsid w:val="57B9433C"/>
    <w:rsid w:val="57D7C97A"/>
    <w:rsid w:val="57EFBC86"/>
    <w:rsid w:val="581F6160"/>
    <w:rsid w:val="586C4BDF"/>
    <w:rsid w:val="587FDE18"/>
    <w:rsid w:val="58DFA3A0"/>
    <w:rsid w:val="590D5CF8"/>
    <w:rsid w:val="592C1C8A"/>
    <w:rsid w:val="593784DB"/>
    <w:rsid w:val="5959FEA8"/>
    <w:rsid w:val="596D81FA"/>
    <w:rsid w:val="5970247C"/>
    <w:rsid w:val="59986E5C"/>
    <w:rsid w:val="59ADD1C1"/>
    <w:rsid w:val="59B8EEB3"/>
    <w:rsid w:val="59EDC020"/>
    <w:rsid w:val="59F7658A"/>
    <w:rsid w:val="5A3608F3"/>
    <w:rsid w:val="5A3FFFFE"/>
    <w:rsid w:val="5A5EA7E8"/>
    <w:rsid w:val="5A7216F7"/>
    <w:rsid w:val="5A7EC339"/>
    <w:rsid w:val="5A880B49"/>
    <w:rsid w:val="5A916787"/>
    <w:rsid w:val="5A9D1625"/>
    <w:rsid w:val="5ACB769C"/>
    <w:rsid w:val="5AE017DA"/>
    <w:rsid w:val="5B0D6B3D"/>
    <w:rsid w:val="5B166B47"/>
    <w:rsid w:val="5B22B20B"/>
    <w:rsid w:val="5B2F00A5"/>
    <w:rsid w:val="5B4B7AE1"/>
    <w:rsid w:val="5B5CEC5E"/>
    <w:rsid w:val="5B651CEB"/>
    <w:rsid w:val="5B8AA5A6"/>
    <w:rsid w:val="5BB7219F"/>
    <w:rsid w:val="5BDEA0A2"/>
    <w:rsid w:val="5C07CBAE"/>
    <w:rsid w:val="5C1A939A"/>
    <w:rsid w:val="5C2061AE"/>
    <w:rsid w:val="5C2E093D"/>
    <w:rsid w:val="5C50FBDB"/>
    <w:rsid w:val="5C7F0944"/>
    <w:rsid w:val="5C932350"/>
    <w:rsid w:val="5C94C1F2"/>
    <w:rsid w:val="5C956162"/>
    <w:rsid w:val="5CB58B23"/>
    <w:rsid w:val="5D12EB1A"/>
    <w:rsid w:val="5D2D4321"/>
    <w:rsid w:val="5D496435"/>
    <w:rsid w:val="5D6CD6FD"/>
    <w:rsid w:val="5D7C1C70"/>
    <w:rsid w:val="5DA9D9D7"/>
    <w:rsid w:val="5DB663FB"/>
    <w:rsid w:val="5DD6432B"/>
    <w:rsid w:val="5DE3BB80"/>
    <w:rsid w:val="5E184902"/>
    <w:rsid w:val="5E199FF2"/>
    <w:rsid w:val="5E23A726"/>
    <w:rsid w:val="5E5C790D"/>
    <w:rsid w:val="5E88267E"/>
    <w:rsid w:val="5EEB2D27"/>
    <w:rsid w:val="5F297B51"/>
    <w:rsid w:val="5F876699"/>
    <w:rsid w:val="5FB3F594"/>
    <w:rsid w:val="60305D81"/>
    <w:rsid w:val="60451A81"/>
    <w:rsid w:val="6063C956"/>
    <w:rsid w:val="609977E1"/>
    <w:rsid w:val="60A33D95"/>
    <w:rsid w:val="60FFB266"/>
    <w:rsid w:val="614198B2"/>
    <w:rsid w:val="6158AEE5"/>
    <w:rsid w:val="61615C25"/>
    <w:rsid w:val="61A563DF"/>
    <w:rsid w:val="61C341DF"/>
    <w:rsid w:val="61C4BD34"/>
    <w:rsid w:val="61DFF02D"/>
    <w:rsid w:val="622E4D6E"/>
    <w:rsid w:val="626DB120"/>
    <w:rsid w:val="627F2196"/>
    <w:rsid w:val="62841CF6"/>
    <w:rsid w:val="62CAA27D"/>
    <w:rsid w:val="62FF54C5"/>
    <w:rsid w:val="634A7856"/>
    <w:rsid w:val="6373AFB1"/>
    <w:rsid w:val="63D3C75B"/>
    <w:rsid w:val="63D7C075"/>
    <w:rsid w:val="63EB3AEE"/>
    <w:rsid w:val="63EE5F51"/>
    <w:rsid w:val="640A5234"/>
    <w:rsid w:val="641DF9AE"/>
    <w:rsid w:val="6433AB0D"/>
    <w:rsid w:val="64350B95"/>
    <w:rsid w:val="6464FEAD"/>
    <w:rsid w:val="64929823"/>
    <w:rsid w:val="64AC86CD"/>
    <w:rsid w:val="64C69FB8"/>
    <w:rsid w:val="64D3AC3B"/>
    <w:rsid w:val="64E3278B"/>
    <w:rsid w:val="653BA408"/>
    <w:rsid w:val="6570E7A1"/>
    <w:rsid w:val="65BEFAB9"/>
    <w:rsid w:val="65BFB14D"/>
    <w:rsid w:val="65C4C715"/>
    <w:rsid w:val="65CF8B48"/>
    <w:rsid w:val="65E5EBDC"/>
    <w:rsid w:val="66177531"/>
    <w:rsid w:val="66214A20"/>
    <w:rsid w:val="66222ABF"/>
    <w:rsid w:val="665163BE"/>
    <w:rsid w:val="667AB172"/>
    <w:rsid w:val="668DE678"/>
    <w:rsid w:val="66C01FC3"/>
    <w:rsid w:val="67552B2C"/>
    <w:rsid w:val="6786E54E"/>
    <w:rsid w:val="67B8AE0B"/>
    <w:rsid w:val="67EA7A8E"/>
    <w:rsid w:val="688B6AA1"/>
    <w:rsid w:val="68940CCF"/>
    <w:rsid w:val="689B2D78"/>
    <w:rsid w:val="68BD75D1"/>
    <w:rsid w:val="68DBF482"/>
    <w:rsid w:val="6937950F"/>
    <w:rsid w:val="69766F0F"/>
    <w:rsid w:val="6979869B"/>
    <w:rsid w:val="69E2592F"/>
    <w:rsid w:val="6A13FD8E"/>
    <w:rsid w:val="6A397526"/>
    <w:rsid w:val="6A3C2DC4"/>
    <w:rsid w:val="6A47F465"/>
    <w:rsid w:val="6A71FB67"/>
    <w:rsid w:val="6A775E42"/>
    <w:rsid w:val="6AA7FBDA"/>
    <w:rsid w:val="6AB4AEC4"/>
    <w:rsid w:val="6AD31F5C"/>
    <w:rsid w:val="6B05E114"/>
    <w:rsid w:val="6B66BF8E"/>
    <w:rsid w:val="6BCC0B25"/>
    <w:rsid w:val="6BD589ED"/>
    <w:rsid w:val="6BE81C21"/>
    <w:rsid w:val="6C11DB7D"/>
    <w:rsid w:val="6C6ACE2F"/>
    <w:rsid w:val="6C6D61CB"/>
    <w:rsid w:val="6C9CF8CD"/>
    <w:rsid w:val="6D3A0A7C"/>
    <w:rsid w:val="6D745E19"/>
    <w:rsid w:val="6DAEFDBC"/>
    <w:rsid w:val="6E0F20D4"/>
    <w:rsid w:val="6E899C02"/>
    <w:rsid w:val="6E975A60"/>
    <w:rsid w:val="6E97743E"/>
    <w:rsid w:val="6E98FA6A"/>
    <w:rsid w:val="6F17FF9C"/>
    <w:rsid w:val="6F486413"/>
    <w:rsid w:val="6F5698BC"/>
    <w:rsid w:val="6F58EA07"/>
    <w:rsid w:val="6F5FC396"/>
    <w:rsid w:val="6F710FBA"/>
    <w:rsid w:val="6FA22C46"/>
    <w:rsid w:val="70A83842"/>
    <w:rsid w:val="70BDDAA1"/>
    <w:rsid w:val="70E97218"/>
    <w:rsid w:val="717C032A"/>
    <w:rsid w:val="71819349"/>
    <w:rsid w:val="718C7AD5"/>
    <w:rsid w:val="719B60A7"/>
    <w:rsid w:val="71AD3BB6"/>
    <w:rsid w:val="722B46A7"/>
    <w:rsid w:val="723C2278"/>
    <w:rsid w:val="724E4263"/>
    <w:rsid w:val="7260F62D"/>
    <w:rsid w:val="72D3634B"/>
    <w:rsid w:val="72D9D262"/>
    <w:rsid w:val="72E8A552"/>
    <w:rsid w:val="73738E7D"/>
    <w:rsid w:val="73A6D392"/>
    <w:rsid w:val="7401ED30"/>
    <w:rsid w:val="7413F885"/>
    <w:rsid w:val="74238B2C"/>
    <w:rsid w:val="744528D0"/>
    <w:rsid w:val="746E2D02"/>
    <w:rsid w:val="74B2B7A7"/>
    <w:rsid w:val="74CEC591"/>
    <w:rsid w:val="74CF3D6B"/>
    <w:rsid w:val="752C33FC"/>
    <w:rsid w:val="752D6F3B"/>
    <w:rsid w:val="7538CCDA"/>
    <w:rsid w:val="754AF97D"/>
    <w:rsid w:val="755B2727"/>
    <w:rsid w:val="755C26D6"/>
    <w:rsid w:val="758BAECC"/>
    <w:rsid w:val="75AD718B"/>
    <w:rsid w:val="75C8104E"/>
    <w:rsid w:val="761279F2"/>
    <w:rsid w:val="76310E6A"/>
    <w:rsid w:val="76487A90"/>
    <w:rsid w:val="7649663E"/>
    <w:rsid w:val="7686B77B"/>
    <w:rsid w:val="769E27F6"/>
    <w:rsid w:val="76B5676B"/>
    <w:rsid w:val="76EAAE2E"/>
    <w:rsid w:val="772F1366"/>
    <w:rsid w:val="77407E5E"/>
    <w:rsid w:val="7780F6DE"/>
    <w:rsid w:val="77820B78"/>
    <w:rsid w:val="7788B428"/>
    <w:rsid w:val="779ED073"/>
    <w:rsid w:val="77A4CA02"/>
    <w:rsid w:val="77B9011C"/>
    <w:rsid w:val="77BF87C1"/>
    <w:rsid w:val="77DE9E18"/>
    <w:rsid w:val="77F120CB"/>
    <w:rsid w:val="78480696"/>
    <w:rsid w:val="78520CDD"/>
    <w:rsid w:val="7887E00C"/>
    <w:rsid w:val="78911EFD"/>
    <w:rsid w:val="78A55EB8"/>
    <w:rsid w:val="790007AC"/>
    <w:rsid w:val="7909B0E8"/>
    <w:rsid w:val="796E191A"/>
    <w:rsid w:val="7970AED9"/>
    <w:rsid w:val="7981A5C3"/>
    <w:rsid w:val="79B4C7A5"/>
    <w:rsid w:val="79BBB7A4"/>
    <w:rsid w:val="79CDD3F8"/>
    <w:rsid w:val="7A69DEDB"/>
    <w:rsid w:val="7A860ED4"/>
    <w:rsid w:val="7AB6E54C"/>
    <w:rsid w:val="7AB70DF2"/>
    <w:rsid w:val="7AC22E80"/>
    <w:rsid w:val="7AD70770"/>
    <w:rsid w:val="7AFA5DAA"/>
    <w:rsid w:val="7B1D5A40"/>
    <w:rsid w:val="7B53330A"/>
    <w:rsid w:val="7B595AF9"/>
    <w:rsid w:val="7B86AA93"/>
    <w:rsid w:val="7B8934F6"/>
    <w:rsid w:val="7BBC5CF4"/>
    <w:rsid w:val="7BBE78D9"/>
    <w:rsid w:val="7BC6896D"/>
    <w:rsid w:val="7BD94932"/>
    <w:rsid w:val="7C0B821F"/>
    <w:rsid w:val="7C0C679D"/>
    <w:rsid w:val="7C171BEB"/>
    <w:rsid w:val="7C43B5BF"/>
    <w:rsid w:val="7C7407EA"/>
    <w:rsid w:val="7CE5B210"/>
    <w:rsid w:val="7CE6D37D"/>
    <w:rsid w:val="7CEA8463"/>
    <w:rsid w:val="7D084D67"/>
    <w:rsid w:val="7D9B9333"/>
    <w:rsid w:val="7D9F81E8"/>
    <w:rsid w:val="7E12D43B"/>
    <w:rsid w:val="7E1D8CA3"/>
    <w:rsid w:val="7E3AE10D"/>
    <w:rsid w:val="7E46E44B"/>
    <w:rsid w:val="7E97F8D1"/>
    <w:rsid w:val="7EB7B67F"/>
    <w:rsid w:val="7EBC71A0"/>
    <w:rsid w:val="7ECA8440"/>
    <w:rsid w:val="7ECE2388"/>
    <w:rsid w:val="7EFB8138"/>
    <w:rsid w:val="7F2BC5DF"/>
    <w:rsid w:val="7F3C14E8"/>
    <w:rsid w:val="7F6F2816"/>
    <w:rsid w:val="7F9DCFB2"/>
    <w:rsid w:val="7FAE9027"/>
    <w:rsid w:val="7FD7A81A"/>
    <w:rsid w:val="7FFAEF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18C"/>
  <w15:chartTrackingRefBased/>
  <w15:docId w15:val="{7593E782-5ED5-4832-BF8A-4B75CD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styleId="UnresolvedMention">
    <w:name w:val="Unresolved Mention"/>
    <w:basedOn w:val="DefaultParagraphFont"/>
    <w:uiPriority w:val="99"/>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paragraph" w:customStyle="1" w:styleId="TableCaption">
    <w:name w:val="Table Caption"/>
    <w:basedOn w:val="Normal"/>
    <w:next w:val="Normal"/>
    <w:uiPriority w:val="99"/>
    <w:rsid w:val="00600BBA"/>
    <w:pPr>
      <w:keepNext/>
      <w:keepLines/>
      <w:spacing w:before="440" w:after="440" w:line="240" w:lineRule="atLeast"/>
      <w:jc w:val="center"/>
    </w:pPr>
    <w:rPr>
      <w:rFonts w:ascii="Arial" w:eastAsia="Times New Roman" w:hAnsi="Arial" w:cs="Arial"/>
      <w:b/>
      <w:bCs/>
      <w:caps/>
      <w:sz w:val="20"/>
      <w:szCs w:val="20"/>
    </w:rPr>
  </w:style>
  <w:style w:type="paragraph" w:styleId="FootnoteText">
    <w:name w:val="footnote text"/>
    <w:basedOn w:val="Normal"/>
    <w:link w:val="FootnoteTextChar"/>
    <w:uiPriority w:val="99"/>
    <w:semiHidden/>
    <w:unhideWhenUsed/>
    <w:rsid w:val="00840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5D0"/>
    <w:rPr>
      <w:sz w:val="20"/>
      <w:szCs w:val="20"/>
    </w:rPr>
  </w:style>
  <w:style w:type="character" w:styleId="FootnoteReference">
    <w:name w:val="footnote reference"/>
    <w:basedOn w:val="DefaultParagraphFont"/>
    <w:uiPriority w:val="99"/>
    <w:semiHidden/>
    <w:unhideWhenUsed/>
    <w:rsid w:val="008405D0"/>
    <w:rPr>
      <w:vertAlign w:val="superscript"/>
    </w:rPr>
  </w:style>
  <w:style w:type="paragraph" w:styleId="Header">
    <w:name w:val="header"/>
    <w:basedOn w:val="Normal"/>
    <w:link w:val="HeaderChar"/>
    <w:uiPriority w:val="99"/>
    <w:semiHidden/>
    <w:unhideWhenUsed/>
    <w:rsid w:val="00CD79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968"/>
  </w:style>
  <w:style w:type="paragraph" w:styleId="Footer">
    <w:name w:val="footer"/>
    <w:basedOn w:val="Normal"/>
    <w:link w:val="FooterChar"/>
    <w:uiPriority w:val="99"/>
    <w:semiHidden/>
    <w:unhideWhenUsed/>
    <w:rsid w:val="00CD79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968"/>
  </w:style>
  <w:style w:type="character" w:styleId="Mention">
    <w:name w:val="Mention"/>
    <w:basedOn w:val="DefaultParagraphFont"/>
    <w:uiPriority w:val="99"/>
    <w:unhideWhenUsed/>
    <w:rsid w:val="00A247F3"/>
    <w:rPr>
      <w:color w:val="2B579A"/>
      <w:shd w:val="clear" w:color="auto" w:fill="E6E6E6"/>
    </w:rPr>
  </w:style>
  <w:style w:type="paragraph" w:styleId="Revision">
    <w:name w:val="Revision"/>
    <w:hidden/>
    <w:uiPriority w:val="99"/>
    <w:semiHidden/>
    <w:rsid w:val="00455F63"/>
    <w:pPr>
      <w:spacing w:after="0" w:line="240" w:lineRule="auto"/>
    </w:pPr>
  </w:style>
  <w:style w:type="character" w:customStyle="1" w:styleId="normaltextrun">
    <w:name w:val="normaltextrun"/>
    <w:basedOn w:val="DefaultParagraphFont"/>
    <w:rsid w:val="00DE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858">
      <w:bodyDiv w:val="1"/>
      <w:marLeft w:val="0"/>
      <w:marRight w:val="0"/>
      <w:marTop w:val="0"/>
      <w:marBottom w:val="0"/>
      <w:divBdr>
        <w:top w:val="none" w:sz="0" w:space="0" w:color="auto"/>
        <w:left w:val="none" w:sz="0" w:space="0" w:color="auto"/>
        <w:bottom w:val="none" w:sz="0" w:space="0" w:color="auto"/>
        <w:right w:val="none" w:sz="0" w:space="0" w:color="auto"/>
      </w:divBdr>
    </w:div>
    <w:div w:id="31538500">
      <w:bodyDiv w:val="1"/>
      <w:marLeft w:val="0"/>
      <w:marRight w:val="0"/>
      <w:marTop w:val="0"/>
      <w:marBottom w:val="0"/>
      <w:divBdr>
        <w:top w:val="none" w:sz="0" w:space="0" w:color="auto"/>
        <w:left w:val="none" w:sz="0" w:space="0" w:color="auto"/>
        <w:bottom w:val="none" w:sz="0" w:space="0" w:color="auto"/>
        <w:right w:val="none" w:sz="0" w:space="0" w:color="auto"/>
      </w:divBdr>
    </w:div>
    <w:div w:id="82647821">
      <w:bodyDiv w:val="1"/>
      <w:marLeft w:val="0"/>
      <w:marRight w:val="0"/>
      <w:marTop w:val="0"/>
      <w:marBottom w:val="0"/>
      <w:divBdr>
        <w:top w:val="none" w:sz="0" w:space="0" w:color="auto"/>
        <w:left w:val="none" w:sz="0" w:space="0" w:color="auto"/>
        <w:bottom w:val="none" w:sz="0" w:space="0" w:color="auto"/>
        <w:right w:val="none" w:sz="0" w:space="0" w:color="auto"/>
      </w:divBdr>
    </w:div>
    <w:div w:id="275871557">
      <w:bodyDiv w:val="1"/>
      <w:marLeft w:val="0"/>
      <w:marRight w:val="0"/>
      <w:marTop w:val="0"/>
      <w:marBottom w:val="0"/>
      <w:divBdr>
        <w:top w:val="none" w:sz="0" w:space="0" w:color="auto"/>
        <w:left w:val="none" w:sz="0" w:space="0" w:color="auto"/>
        <w:bottom w:val="none" w:sz="0" w:space="0" w:color="auto"/>
        <w:right w:val="none" w:sz="0" w:space="0" w:color="auto"/>
      </w:divBdr>
    </w:div>
    <w:div w:id="290478200">
      <w:bodyDiv w:val="1"/>
      <w:marLeft w:val="0"/>
      <w:marRight w:val="0"/>
      <w:marTop w:val="0"/>
      <w:marBottom w:val="0"/>
      <w:divBdr>
        <w:top w:val="none" w:sz="0" w:space="0" w:color="auto"/>
        <w:left w:val="none" w:sz="0" w:space="0" w:color="auto"/>
        <w:bottom w:val="none" w:sz="0" w:space="0" w:color="auto"/>
        <w:right w:val="none" w:sz="0" w:space="0" w:color="auto"/>
      </w:divBdr>
    </w:div>
    <w:div w:id="304547431">
      <w:bodyDiv w:val="1"/>
      <w:marLeft w:val="0"/>
      <w:marRight w:val="0"/>
      <w:marTop w:val="0"/>
      <w:marBottom w:val="0"/>
      <w:divBdr>
        <w:top w:val="none" w:sz="0" w:space="0" w:color="auto"/>
        <w:left w:val="none" w:sz="0" w:space="0" w:color="auto"/>
        <w:bottom w:val="none" w:sz="0" w:space="0" w:color="auto"/>
        <w:right w:val="none" w:sz="0" w:space="0" w:color="auto"/>
      </w:divBdr>
    </w:div>
    <w:div w:id="402145650">
      <w:bodyDiv w:val="1"/>
      <w:marLeft w:val="0"/>
      <w:marRight w:val="0"/>
      <w:marTop w:val="0"/>
      <w:marBottom w:val="0"/>
      <w:divBdr>
        <w:top w:val="none" w:sz="0" w:space="0" w:color="auto"/>
        <w:left w:val="none" w:sz="0" w:space="0" w:color="auto"/>
        <w:bottom w:val="none" w:sz="0" w:space="0" w:color="auto"/>
        <w:right w:val="none" w:sz="0" w:space="0" w:color="auto"/>
      </w:divBdr>
    </w:div>
    <w:div w:id="475882321">
      <w:bodyDiv w:val="1"/>
      <w:marLeft w:val="0"/>
      <w:marRight w:val="0"/>
      <w:marTop w:val="0"/>
      <w:marBottom w:val="0"/>
      <w:divBdr>
        <w:top w:val="none" w:sz="0" w:space="0" w:color="auto"/>
        <w:left w:val="none" w:sz="0" w:space="0" w:color="auto"/>
        <w:bottom w:val="none" w:sz="0" w:space="0" w:color="auto"/>
        <w:right w:val="none" w:sz="0" w:space="0" w:color="auto"/>
      </w:divBdr>
    </w:div>
    <w:div w:id="482818856">
      <w:bodyDiv w:val="1"/>
      <w:marLeft w:val="0"/>
      <w:marRight w:val="0"/>
      <w:marTop w:val="0"/>
      <w:marBottom w:val="0"/>
      <w:divBdr>
        <w:top w:val="none" w:sz="0" w:space="0" w:color="auto"/>
        <w:left w:val="none" w:sz="0" w:space="0" w:color="auto"/>
        <w:bottom w:val="none" w:sz="0" w:space="0" w:color="auto"/>
        <w:right w:val="none" w:sz="0" w:space="0" w:color="auto"/>
      </w:divBdr>
    </w:div>
    <w:div w:id="483855279">
      <w:bodyDiv w:val="1"/>
      <w:marLeft w:val="0"/>
      <w:marRight w:val="0"/>
      <w:marTop w:val="0"/>
      <w:marBottom w:val="0"/>
      <w:divBdr>
        <w:top w:val="none" w:sz="0" w:space="0" w:color="auto"/>
        <w:left w:val="none" w:sz="0" w:space="0" w:color="auto"/>
        <w:bottom w:val="none" w:sz="0" w:space="0" w:color="auto"/>
        <w:right w:val="none" w:sz="0" w:space="0" w:color="auto"/>
      </w:divBdr>
    </w:div>
    <w:div w:id="594478922">
      <w:bodyDiv w:val="1"/>
      <w:marLeft w:val="0"/>
      <w:marRight w:val="0"/>
      <w:marTop w:val="0"/>
      <w:marBottom w:val="0"/>
      <w:divBdr>
        <w:top w:val="none" w:sz="0" w:space="0" w:color="auto"/>
        <w:left w:val="none" w:sz="0" w:space="0" w:color="auto"/>
        <w:bottom w:val="none" w:sz="0" w:space="0" w:color="auto"/>
        <w:right w:val="none" w:sz="0" w:space="0" w:color="auto"/>
      </w:divBdr>
    </w:div>
    <w:div w:id="615449498">
      <w:bodyDiv w:val="1"/>
      <w:marLeft w:val="0"/>
      <w:marRight w:val="0"/>
      <w:marTop w:val="0"/>
      <w:marBottom w:val="0"/>
      <w:divBdr>
        <w:top w:val="none" w:sz="0" w:space="0" w:color="auto"/>
        <w:left w:val="none" w:sz="0" w:space="0" w:color="auto"/>
        <w:bottom w:val="none" w:sz="0" w:space="0" w:color="auto"/>
        <w:right w:val="none" w:sz="0" w:space="0" w:color="auto"/>
      </w:divBdr>
    </w:div>
    <w:div w:id="642932174">
      <w:bodyDiv w:val="1"/>
      <w:marLeft w:val="0"/>
      <w:marRight w:val="0"/>
      <w:marTop w:val="0"/>
      <w:marBottom w:val="0"/>
      <w:divBdr>
        <w:top w:val="none" w:sz="0" w:space="0" w:color="auto"/>
        <w:left w:val="none" w:sz="0" w:space="0" w:color="auto"/>
        <w:bottom w:val="none" w:sz="0" w:space="0" w:color="auto"/>
        <w:right w:val="none" w:sz="0" w:space="0" w:color="auto"/>
      </w:divBdr>
    </w:div>
    <w:div w:id="651637887">
      <w:bodyDiv w:val="1"/>
      <w:marLeft w:val="0"/>
      <w:marRight w:val="0"/>
      <w:marTop w:val="0"/>
      <w:marBottom w:val="0"/>
      <w:divBdr>
        <w:top w:val="none" w:sz="0" w:space="0" w:color="auto"/>
        <w:left w:val="none" w:sz="0" w:space="0" w:color="auto"/>
        <w:bottom w:val="none" w:sz="0" w:space="0" w:color="auto"/>
        <w:right w:val="none" w:sz="0" w:space="0" w:color="auto"/>
      </w:divBdr>
    </w:div>
    <w:div w:id="651759906">
      <w:bodyDiv w:val="1"/>
      <w:marLeft w:val="0"/>
      <w:marRight w:val="0"/>
      <w:marTop w:val="0"/>
      <w:marBottom w:val="0"/>
      <w:divBdr>
        <w:top w:val="none" w:sz="0" w:space="0" w:color="auto"/>
        <w:left w:val="none" w:sz="0" w:space="0" w:color="auto"/>
        <w:bottom w:val="none" w:sz="0" w:space="0" w:color="auto"/>
        <w:right w:val="none" w:sz="0" w:space="0" w:color="auto"/>
      </w:divBdr>
    </w:div>
    <w:div w:id="701053331">
      <w:bodyDiv w:val="1"/>
      <w:marLeft w:val="0"/>
      <w:marRight w:val="0"/>
      <w:marTop w:val="0"/>
      <w:marBottom w:val="0"/>
      <w:divBdr>
        <w:top w:val="none" w:sz="0" w:space="0" w:color="auto"/>
        <w:left w:val="none" w:sz="0" w:space="0" w:color="auto"/>
        <w:bottom w:val="none" w:sz="0" w:space="0" w:color="auto"/>
        <w:right w:val="none" w:sz="0" w:space="0" w:color="auto"/>
      </w:divBdr>
    </w:div>
    <w:div w:id="743717678">
      <w:bodyDiv w:val="1"/>
      <w:marLeft w:val="0"/>
      <w:marRight w:val="0"/>
      <w:marTop w:val="0"/>
      <w:marBottom w:val="0"/>
      <w:divBdr>
        <w:top w:val="none" w:sz="0" w:space="0" w:color="auto"/>
        <w:left w:val="none" w:sz="0" w:space="0" w:color="auto"/>
        <w:bottom w:val="none" w:sz="0" w:space="0" w:color="auto"/>
        <w:right w:val="none" w:sz="0" w:space="0" w:color="auto"/>
      </w:divBdr>
    </w:div>
    <w:div w:id="744913468">
      <w:bodyDiv w:val="1"/>
      <w:marLeft w:val="0"/>
      <w:marRight w:val="0"/>
      <w:marTop w:val="0"/>
      <w:marBottom w:val="0"/>
      <w:divBdr>
        <w:top w:val="none" w:sz="0" w:space="0" w:color="auto"/>
        <w:left w:val="none" w:sz="0" w:space="0" w:color="auto"/>
        <w:bottom w:val="none" w:sz="0" w:space="0" w:color="auto"/>
        <w:right w:val="none" w:sz="0" w:space="0" w:color="auto"/>
      </w:divBdr>
    </w:div>
    <w:div w:id="785150490">
      <w:bodyDiv w:val="1"/>
      <w:marLeft w:val="0"/>
      <w:marRight w:val="0"/>
      <w:marTop w:val="0"/>
      <w:marBottom w:val="0"/>
      <w:divBdr>
        <w:top w:val="none" w:sz="0" w:space="0" w:color="auto"/>
        <w:left w:val="none" w:sz="0" w:space="0" w:color="auto"/>
        <w:bottom w:val="none" w:sz="0" w:space="0" w:color="auto"/>
        <w:right w:val="none" w:sz="0" w:space="0" w:color="auto"/>
      </w:divBdr>
    </w:div>
    <w:div w:id="810637307">
      <w:bodyDiv w:val="1"/>
      <w:marLeft w:val="0"/>
      <w:marRight w:val="0"/>
      <w:marTop w:val="0"/>
      <w:marBottom w:val="0"/>
      <w:divBdr>
        <w:top w:val="none" w:sz="0" w:space="0" w:color="auto"/>
        <w:left w:val="none" w:sz="0" w:space="0" w:color="auto"/>
        <w:bottom w:val="none" w:sz="0" w:space="0" w:color="auto"/>
        <w:right w:val="none" w:sz="0" w:space="0" w:color="auto"/>
      </w:divBdr>
    </w:div>
    <w:div w:id="880168357">
      <w:bodyDiv w:val="1"/>
      <w:marLeft w:val="0"/>
      <w:marRight w:val="0"/>
      <w:marTop w:val="0"/>
      <w:marBottom w:val="0"/>
      <w:divBdr>
        <w:top w:val="none" w:sz="0" w:space="0" w:color="auto"/>
        <w:left w:val="none" w:sz="0" w:space="0" w:color="auto"/>
        <w:bottom w:val="none" w:sz="0" w:space="0" w:color="auto"/>
        <w:right w:val="none" w:sz="0" w:space="0" w:color="auto"/>
      </w:divBdr>
    </w:div>
    <w:div w:id="1006708193">
      <w:bodyDiv w:val="1"/>
      <w:marLeft w:val="0"/>
      <w:marRight w:val="0"/>
      <w:marTop w:val="0"/>
      <w:marBottom w:val="0"/>
      <w:divBdr>
        <w:top w:val="none" w:sz="0" w:space="0" w:color="auto"/>
        <w:left w:val="none" w:sz="0" w:space="0" w:color="auto"/>
        <w:bottom w:val="none" w:sz="0" w:space="0" w:color="auto"/>
        <w:right w:val="none" w:sz="0" w:space="0" w:color="auto"/>
      </w:divBdr>
    </w:div>
    <w:div w:id="1018579371">
      <w:bodyDiv w:val="1"/>
      <w:marLeft w:val="0"/>
      <w:marRight w:val="0"/>
      <w:marTop w:val="0"/>
      <w:marBottom w:val="0"/>
      <w:divBdr>
        <w:top w:val="none" w:sz="0" w:space="0" w:color="auto"/>
        <w:left w:val="none" w:sz="0" w:space="0" w:color="auto"/>
        <w:bottom w:val="none" w:sz="0" w:space="0" w:color="auto"/>
        <w:right w:val="none" w:sz="0" w:space="0" w:color="auto"/>
      </w:divBdr>
    </w:div>
    <w:div w:id="1054082125">
      <w:bodyDiv w:val="1"/>
      <w:marLeft w:val="0"/>
      <w:marRight w:val="0"/>
      <w:marTop w:val="0"/>
      <w:marBottom w:val="0"/>
      <w:divBdr>
        <w:top w:val="none" w:sz="0" w:space="0" w:color="auto"/>
        <w:left w:val="none" w:sz="0" w:space="0" w:color="auto"/>
        <w:bottom w:val="none" w:sz="0" w:space="0" w:color="auto"/>
        <w:right w:val="none" w:sz="0" w:space="0" w:color="auto"/>
      </w:divBdr>
    </w:div>
    <w:div w:id="1058897871">
      <w:bodyDiv w:val="1"/>
      <w:marLeft w:val="0"/>
      <w:marRight w:val="0"/>
      <w:marTop w:val="0"/>
      <w:marBottom w:val="0"/>
      <w:divBdr>
        <w:top w:val="none" w:sz="0" w:space="0" w:color="auto"/>
        <w:left w:val="none" w:sz="0" w:space="0" w:color="auto"/>
        <w:bottom w:val="none" w:sz="0" w:space="0" w:color="auto"/>
        <w:right w:val="none" w:sz="0" w:space="0" w:color="auto"/>
      </w:divBdr>
    </w:div>
    <w:div w:id="1086536961">
      <w:bodyDiv w:val="1"/>
      <w:marLeft w:val="0"/>
      <w:marRight w:val="0"/>
      <w:marTop w:val="0"/>
      <w:marBottom w:val="0"/>
      <w:divBdr>
        <w:top w:val="none" w:sz="0" w:space="0" w:color="auto"/>
        <w:left w:val="none" w:sz="0" w:space="0" w:color="auto"/>
        <w:bottom w:val="none" w:sz="0" w:space="0" w:color="auto"/>
        <w:right w:val="none" w:sz="0" w:space="0" w:color="auto"/>
      </w:divBdr>
    </w:div>
    <w:div w:id="1132400725">
      <w:bodyDiv w:val="1"/>
      <w:marLeft w:val="0"/>
      <w:marRight w:val="0"/>
      <w:marTop w:val="0"/>
      <w:marBottom w:val="0"/>
      <w:divBdr>
        <w:top w:val="none" w:sz="0" w:space="0" w:color="auto"/>
        <w:left w:val="none" w:sz="0" w:space="0" w:color="auto"/>
        <w:bottom w:val="none" w:sz="0" w:space="0" w:color="auto"/>
        <w:right w:val="none" w:sz="0" w:space="0" w:color="auto"/>
      </w:divBdr>
    </w:div>
    <w:div w:id="1192374144">
      <w:bodyDiv w:val="1"/>
      <w:marLeft w:val="0"/>
      <w:marRight w:val="0"/>
      <w:marTop w:val="0"/>
      <w:marBottom w:val="0"/>
      <w:divBdr>
        <w:top w:val="none" w:sz="0" w:space="0" w:color="auto"/>
        <w:left w:val="none" w:sz="0" w:space="0" w:color="auto"/>
        <w:bottom w:val="none" w:sz="0" w:space="0" w:color="auto"/>
        <w:right w:val="none" w:sz="0" w:space="0" w:color="auto"/>
      </w:divBdr>
    </w:div>
    <w:div w:id="1292978699">
      <w:bodyDiv w:val="1"/>
      <w:marLeft w:val="0"/>
      <w:marRight w:val="0"/>
      <w:marTop w:val="0"/>
      <w:marBottom w:val="0"/>
      <w:divBdr>
        <w:top w:val="none" w:sz="0" w:space="0" w:color="auto"/>
        <w:left w:val="none" w:sz="0" w:space="0" w:color="auto"/>
        <w:bottom w:val="none" w:sz="0" w:space="0" w:color="auto"/>
        <w:right w:val="none" w:sz="0" w:space="0" w:color="auto"/>
      </w:divBdr>
    </w:div>
    <w:div w:id="1390038814">
      <w:bodyDiv w:val="1"/>
      <w:marLeft w:val="0"/>
      <w:marRight w:val="0"/>
      <w:marTop w:val="0"/>
      <w:marBottom w:val="0"/>
      <w:divBdr>
        <w:top w:val="none" w:sz="0" w:space="0" w:color="auto"/>
        <w:left w:val="none" w:sz="0" w:space="0" w:color="auto"/>
        <w:bottom w:val="none" w:sz="0" w:space="0" w:color="auto"/>
        <w:right w:val="none" w:sz="0" w:space="0" w:color="auto"/>
      </w:divBdr>
    </w:div>
    <w:div w:id="1429307127">
      <w:bodyDiv w:val="1"/>
      <w:marLeft w:val="0"/>
      <w:marRight w:val="0"/>
      <w:marTop w:val="0"/>
      <w:marBottom w:val="0"/>
      <w:divBdr>
        <w:top w:val="none" w:sz="0" w:space="0" w:color="auto"/>
        <w:left w:val="none" w:sz="0" w:space="0" w:color="auto"/>
        <w:bottom w:val="none" w:sz="0" w:space="0" w:color="auto"/>
        <w:right w:val="none" w:sz="0" w:space="0" w:color="auto"/>
      </w:divBdr>
    </w:div>
    <w:div w:id="1577278732">
      <w:bodyDiv w:val="1"/>
      <w:marLeft w:val="0"/>
      <w:marRight w:val="0"/>
      <w:marTop w:val="0"/>
      <w:marBottom w:val="0"/>
      <w:divBdr>
        <w:top w:val="none" w:sz="0" w:space="0" w:color="auto"/>
        <w:left w:val="none" w:sz="0" w:space="0" w:color="auto"/>
        <w:bottom w:val="none" w:sz="0" w:space="0" w:color="auto"/>
        <w:right w:val="none" w:sz="0" w:space="0" w:color="auto"/>
      </w:divBdr>
    </w:div>
    <w:div w:id="1634749025">
      <w:bodyDiv w:val="1"/>
      <w:marLeft w:val="0"/>
      <w:marRight w:val="0"/>
      <w:marTop w:val="0"/>
      <w:marBottom w:val="0"/>
      <w:divBdr>
        <w:top w:val="none" w:sz="0" w:space="0" w:color="auto"/>
        <w:left w:val="none" w:sz="0" w:space="0" w:color="auto"/>
        <w:bottom w:val="none" w:sz="0" w:space="0" w:color="auto"/>
        <w:right w:val="none" w:sz="0" w:space="0" w:color="auto"/>
      </w:divBdr>
    </w:div>
    <w:div w:id="1635330369">
      <w:bodyDiv w:val="1"/>
      <w:marLeft w:val="0"/>
      <w:marRight w:val="0"/>
      <w:marTop w:val="0"/>
      <w:marBottom w:val="0"/>
      <w:divBdr>
        <w:top w:val="none" w:sz="0" w:space="0" w:color="auto"/>
        <w:left w:val="none" w:sz="0" w:space="0" w:color="auto"/>
        <w:bottom w:val="none" w:sz="0" w:space="0" w:color="auto"/>
        <w:right w:val="none" w:sz="0" w:space="0" w:color="auto"/>
      </w:divBdr>
    </w:div>
    <w:div w:id="1665359440">
      <w:bodyDiv w:val="1"/>
      <w:marLeft w:val="0"/>
      <w:marRight w:val="0"/>
      <w:marTop w:val="0"/>
      <w:marBottom w:val="0"/>
      <w:divBdr>
        <w:top w:val="none" w:sz="0" w:space="0" w:color="auto"/>
        <w:left w:val="none" w:sz="0" w:space="0" w:color="auto"/>
        <w:bottom w:val="none" w:sz="0" w:space="0" w:color="auto"/>
        <w:right w:val="none" w:sz="0" w:space="0" w:color="auto"/>
      </w:divBdr>
    </w:div>
    <w:div w:id="1668556284">
      <w:bodyDiv w:val="1"/>
      <w:marLeft w:val="0"/>
      <w:marRight w:val="0"/>
      <w:marTop w:val="0"/>
      <w:marBottom w:val="0"/>
      <w:divBdr>
        <w:top w:val="none" w:sz="0" w:space="0" w:color="auto"/>
        <w:left w:val="none" w:sz="0" w:space="0" w:color="auto"/>
        <w:bottom w:val="none" w:sz="0" w:space="0" w:color="auto"/>
        <w:right w:val="none" w:sz="0" w:space="0" w:color="auto"/>
      </w:divBdr>
    </w:div>
    <w:div w:id="1673995494">
      <w:bodyDiv w:val="1"/>
      <w:marLeft w:val="0"/>
      <w:marRight w:val="0"/>
      <w:marTop w:val="0"/>
      <w:marBottom w:val="0"/>
      <w:divBdr>
        <w:top w:val="none" w:sz="0" w:space="0" w:color="auto"/>
        <w:left w:val="none" w:sz="0" w:space="0" w:color="auto"/>
        <w:bottom w:val="none" w:sz="0" w:space="0" w:color="auto"/>
        <w:right w:val="none" w:sz="0" w:space="0" w:color="auto"/>
      </w:divBdr>
    </w:div>
    <w:div w:id="1711760048">
      <w:bodyDiv w:val="1"/>
      <w:marLeft w:val="0"/>
      <w:marRight w:val="0"/>
      <w:marTop w:val="0"/>
      <w:marBottom w:val="0"/>
      <w:divBdr>
        <w:top w:val="none" w:sz="0" w:space="0" w:color="auto"/>
        <w:left w:val="none" w:sz="0" w:space="0" w:color="auto"/>
        <w:bottom w:val="none" w:sz="0" w:space="0" w:color="auto"/>
        <w:right w:val="none" w:sz="0" w:space="0" w:color="auto"/>
      </w:divBdr>
    </w:div>
    <w:div w:id="1712653062">
      <w:bodyDiv w:val="1"/>
      <w:marLeft w:val="0"/>
      <w:marRight w:val="0"/>
      <w:marTop w:val="0"/>
      <w:marBottom w:val="0"/>
      <w:divBdr>
        <w:top w:val="none" w:sz="0" w:space="0" w:color="auto"/>
        <w:left w:val="none" w:sz="0" w:space="0" w:color="auto"/>
        <w:bottom w:val="none" w:sz="0" w:space="0" w:color="auto"/>
        <w:right w:val="none" w:sz="0" w:space="0" w:color="auto"/>
      </w:divBdr>
    </w:div>
    <w:div w:id="1769734650">
      <w:bodyDiv w:val="1"/>
      <w:marLeft w:val="0"/>
      <w:marRight w:val="0"/>
      <w:marTop w:val="0"/>
      <w:marBottom w:val="0"/>
      <w:divBdr>
        <w:top w:val="none" w:sz="0" w:space="0" w:color="auto"/>
        <w:left w:val="none" w:sz="0" w:space="0" w:color="auto"/>
        <w:bottom w:val="none" w:sz="0" w:space="0" w:color="auto"/>
        <w:right w:val="none" w:sz="0" w:space="0" w:color="auto"/>
      </w:divBdr>
    </w:div>
    <w:div w:id="1807502618">
      <w:bodyDiv w:val="1"/>
      <w:marLeft w:val="0"/>
      <w:marRight w:val="0"/>
      <w:marTop w:val="0"/>
      <w:marBottom w:val="0"/>
      <w:divBdr>
        <w:top w:val="none" w:sz="0" w:space="0" w:color="auto"/>
        <w:left w:val="none" w:sz="0" w:space="0" w:color="auto"/>
        <w:bottom w:val="none" w:sz="0" w:space="0" w:color="auto"/>
        <w:right w:val="none" w:sz="0" w:space="0" w:color="auto"/>
      </w:divBdr>
    </w:div>
    <w:div w:id="2027906074">
      <w:bodyDiv w:val="1"/>
      <w:marLeft w:val="0"/>
      <w:marRight w:val="0"/>
      <w:marTop w:val="0"/>
      <w:marBottom w:val="0"/>
      <w:divBdr>
        <w:top w:val="none" w:sz="0" w:space="0" w:color="auto"/>
        <w:left w:val="none" w:sz="0" w:space="0" w:color="auto"/>
        <w:bottom w:val="none" w:sz="0" w:space="0" w:color="auto"/>
        <w:right w:val="none" w:sz="0" w:space="0" w:color="auto"/>
      </w:divBdr>
    </w:div>
    <w:div w:id="2035425453">
      <w:bodyDiv w:val="1"/>
      <w:marLeft w:val="0"/>
      <w:marRight w:val="0"/>
      <w:marTop w:val="0"/>
      <w:marBottom w:val="0"/>
      <w:divBdr>
        <w:top w:val="none" w:sz="0" w:space="0" w:color="auto"/>
        <w:left w:val="none" w:sz="0" w:space="0" w:color="auto"/>
        <w:bottom w:val="none" w:sz="0" w:space="0" w:color="auto"/>
        <w:right w:val="none" w:sz="0" w:space="0" w:color="auto"/>
      </w:divBdr>
    </w:div>
    <w:div w:id="20923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ge.com/proceed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dvocatesOffice@cpuc.c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19C452511504B8E58084B30E90C16" ma:contentTypeVersion="13" ma:contentTypeDescription="Create a new document." ma:contentTypeScope="" ma:versionID="310460a345761f5b8f6f325ff91f96d7">
  <xsd:schema xmlns:xsd="http://www.w3.org/2001/XMLSchema" xmlns:xs="http://www.w3.org/2001/XMLSchema" xmlns:p="http://schemas.microsoft.com/office/2006/metadata/properties" xmlns:ns2="785fc675-4841-4feb-9b5d-e539677b9dd6" xmlns:ns3="d60f93d1-1b84-43d3-b166-0ac8d7dbc1e1" targetNamespace="http://schemas.microsoft.com/office/2006/metadata/properties" ma:root="true" ma:fieldsID="a88b1e55612711236ca772c1e67eba61" ns2:_="" ns3:_="">
    <xsd:import namespace="785fc675-4841-4feb-9b5d-e539677b9dd6"/>
    <xsd:import namespace="d60f93d1-1b84-43d3-b166-0ac8d7dbc1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fc675-4841-4feb-9b5d-e539677b9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f93d1-1b84-43d3-b166-0ac8d7dbc1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95857b-fbbd-436c-b127-bb32bfa76147}" ma:internalName="TaxCatchAll" ma:showField="CatchAllData" ma:web="d60f93d1-1b84-43d3-b166-0ac8d7dbc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60f93d1-1b84-43d3-b166-0ac8d7dbc1e1">
      <UserInfo>
        <DisplayName>Bernhardt, April M</DisplayName>
        <AccountId>67</AccountId>
        <AccountType/>
      </UserInfo>
      <UserInfo>
        <DisplayName>Hyder, Brianne W</DisplayName>
        <AccountId>318</AccountId>
        <AccountType/>
      </UserInfo>
      <UserInfo>
        <DisplayName>Bucsit, Geneveve</DisplayName>
        <AccountId>11</AccountId>
        <AccountType/>
      </UserInfo>
      <UserInfo>
        <DisplayName>Pate, Samantha</DisplayName>
        <AccountId>209</AccountId>
        <AccountType/>
      </UserInfo>
      <UserInfo>
        <DisplayName>Baez, Rachelle R</DisplayName>
        <AccountId>20</AccountId>
        <AccountType/>
      </UserInfo>
      <UserInfo>
        <DisplayName>Wissman, Erica J</DisplayName>
        <AccountId>40</AccountId>
        <AccountType/>
      </UserInfo>
    </SharedWithUsers>
    <TaxCatchAll xmlns="d60f93d1-1b84-43d3-b166-0ac8d7dbc1e1" xsi:nil="true"/>
    <lcf76f155ced4ddcb4097134ff3c332f xmlns="785fc675-4841-4feb-9b5d-e539677b9d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5F9D-DD80-473B-B7EA-11AC9C7F61A0}">
  <ds:schemaRefs>
    <ds:schemaRef ds:uri="http://schemas.microsoft.com/sharepoint/v3/contenttype/forms"/>
  </ds:schemaRefs>
</ds:datastoreItem>
</file>

<file path=customXml/itemProps2.xml><?xml version="1.0" encoding="utf-8"?>
<ds:datastoreItem xmlns:ds="http://schemas.openxmlformats.org/officeDocument/2006/customXml" ds:itemID="{DC939ABC-8C57-4784-B43B-C0E5F205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fc675-4841-4feb-9b5d-e539677b9dd6"/>
    <ds:schemaRef ds:uri="d60f93d1-1b84-43d3-b166-0ac8d7dbc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59535-634A-44B6-AA2B-9BA22428C3CC}">
  <ds:schemaRefs>
    <ds:schemaRef ds:uri="http://schemas.microsoft.com/office/2006/metadata/properties"/>
    <ds:schemaRef ds:uri="http://schemas.microsoft.com/office/infopath/2007/PartnerControls"/>
    <ds:schemaRef ds:uri="d60f93d1-1b84-43d3-b166-0ac8d7dbc1e1"/>
    <ds:schemaRef ds:uri="785fc675-4841-4feb-9b5d-e539677b9dd6"/>
  </ds:schemaRefs>
</ds:datastoreItem>
</file>

<file path=customXml/itemProps4.xml><?xml version="1.0" encoding="utf-8"?>
<ds:datastoreItem xmlns:ds="http://schemas.openxmlformats.org/officeDocument/2006/customXml" ds:itemID="{3F77B996-8B82-47AE-A201-41C03188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6637</Characters>
  <Application>Microsoft Office Word</Application>
  <DocSecurity>0</DocSecurity>
  <Lines>237</Lines>
  <Paragraphs>133</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Rogelio Camacho</cp:lastModifiedBy>
  <cp:revision>2</cp:revision>
  <cp:lastPrinted>2022-05-20T00:09:00Z</cp:lastPrinted>
  <dcterms:created xsi:type="dcterms:W3CDTF">2025-05-23T19:38:00Z</dcterms:created>
  <dcterms:modified xsi:type="dcterms:W3CDTF">2025-05-23T19:38:00Z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0x0101006DD19C452511504B8E58084B30E90C16</vt:lpwstr>
  </property>
  <property fmtid="{D5CDD505-2E9C-101B-9397-08002B2CF9AE}" pid="3" name="MediaServiceImageTags">
    <vt:lpwstr/>
  </property>
</Properties>
</file>