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C6014" w14:textId="39A0616F" w:rsidR="001B26F1" w:rsidRDefault="001B26F1" w:rsidP="00916B05">
      <w:pPr>
        <w:jc w:val="center"/>
        <w:outlineLvl w:val="0"/>
        <w:rPr>
          <w:rFonts w:ascii="Times New Roman" w:hAnsi="Times New Roman" w:cs="Times New Roman"/>
          <w:b/>
        </w:rPr>
      </w:pPr>
      <w:r w:rsidRPr="00B705C0">
        <w:rPr>
          <w:rFonts w:ascii="Times New Roman" w:hAnsi="Times New Roman" w:cs="Times New Roman"/>
          <w:b/>
        </w:rPr>
        <w:t>A.</w:t>
      </w:r>
      <w:r>
        <w:rPr>
          <w:rFonts w:ascii="Times New Roman" w:hAnsi="Times New Roman" w:cs="Times New Roman"/>
          <w:b/>
        </w:rPr>
        <w:t>17</w:t>
      </w:r>
      <w:r w:rsidRPr="00B705C0">
        <w:rPr>
          <w:rFonts w:ascii="Times New Roman" w:hAnsi="Times New Roman" w:cs="Times New Roman"/>
          <w:b/>
        </w:rPr>
        <w:t>-0</w:t>
      </w:r>
      <w:r>
        <w:rPr>
          <w:rFonts w:ascii="Times New Roman" w:hAnsi="Times New Roman" w:cs="Times New Roman"/>
          <w:b/>
        </w:rPr>
        <w:t>1</w:t>
      </w:r>
      <w:r w:rsidRPr="00B705C0">
        <w:rPr>
          <w:rFonts w:ascii="Times New Roman" w:hAnsi="Times New Roman" w:cs="Times New Roman"/>
          <w:b/>
        </w:rPr>
        <w:t>-0</w:t>
      </w:r>
      <w:r w:rsidR="00297FF1">
        <w:rPr>
          <w:rFonts w:ascii="Times New Roman" w:hAnsi="Times New Roman" w:cs="Times New Roman"/>
          <w:b/>
        </w:rPr>
        <w:t>20</w:t>
      </w:r>
    </w:p>
    <w:p w14:paraId="208EB91B" w14:textId="291FCE86" w:rsidR="001B26F1" w:rsidRPr="00B705C0" w:rsidRDefault="00702A02" w:rsidP="001B26F1">
      <w:pPr>
        <w:jc w:val="center"/>
        <w:rPr>
          <w:rFonts w:ascii="Times New Roman" w:hAnsi="Times New Roman" w:cs="Times New Roman"/>
          <w:b/>
        </w:rPr>
      </w:pPr>
      <w:r>
        <w:rPr>
          <w:rFonts w:ascii="Times New Roman" w:hAnsi="Times New Roman" w:cs="Times New Roman"/>
          <w:b/>
        </w:rPr>
        <w:t>SDG&amp;E</w:t>
      </w:r>
      <w:r w:rsidR="001B26F1" w:rsidRPr="00B705C0">
        <w:rPr>
          <w:rFonts w:ascii="Times New Roman" w:hAnsi="Times New Roman" w:cs="Times New Roman"/>
          <w:b/>
        </w:rPr>
        <w:t xml:space="preserve"> </w:t>
      </w:r>
      <w:r w:rsidR="001B26F1" w:rsidRPr="00E6792D">
        <w:rPr>
          <w:rFonts w:ascii="Times New Roman" w:hAnsi="Times New Roman" w:cs="Times New Roman"/>
          <w:b/>
        </w:rPr>
        <w:t xml:space="preserve">Electric Vehicle Infrastructure and Education Senate Bill 350 Transportation Electrification Program </w:t>
      </w:r>
    </w:p>
    <w:p w14:paraId="1E60127C" w14:textId="77777777" w:rsidR="001B26F1" w:rsidRPr="00B705C0" w:rsidRDefault="001B26F1" w:rsidP="00916B05">
      <w:pPr>
        <w:jc w:val="center"/>
        <w:outlineLvl w:val="0"/>
        <w:rPr>
          <w:rFonts w:ascii="Times New Roman" w:hAnsi="Times New Roman" w:cs="Times New Roman"/>
          <w:b/>
        </w:rPr>
      </w:pPr>
      <w:r w:rsidRPr="00B705C0">
        <w:rPr>
          <w:rFonts w:ascii="Times New Roman" w:hAnsi="Times New Roman" w:cs="Times New Roman"/>
          <w:b/>
        </w:rPr>
        <w:t xml:space="preserve">TURN Data Request </w:t>
      </w:r>
    </w:p>
    <w:p w14:paraId="66B1D212" w14:textId="77777777" w:rsidR="001B26F1" w:rsidRPr="00B705C0" w:rsidRDefault="001B26F1" w:rsidP="001B26F1">
      <w:pPr>
        <w:rPr>
          <w:rFonts w:ascii="Times New Roman" w:hAnsi="Times New Roman" w:cs="Times New Roman"/>
          <w:b/>
        </w:rPr>
      </w:pPr>
    </w:p>
    <w:p w14:paraId="4ED4F120" w14:textId="77777777" w:rsidR="001B26F1" w:rsidRPr="00B705C0" w:rsidRDefault="001B26F1" w:rsidP="001B26F1">
      <w:pPr>
        <w:rPr>
          <w:rFonts w:ascii="Times New Roman" w:hAnsi="Times New Roman" w:cs="Times New Roman"/>
          <w:b/>
        </w:rPr>
      </w:pPr>
    </w:p>
    <w:p w14:paraId="5A334ABD" w14:textId="38FB479C" w:rsidR="001B26F1" w:rsidRPr="007054A5" w:rsidRDefault="001B26F1" w:rsidP="00916B05">
      <w:pPr>
        <w:jc w:val="center"/>
        <w:outlineLvl w:val="0"/>
        <w:rPr>
          <w:rFonts w:ascii="Times New Roman" w:hAnsi="Times New Roman" w:cs="Times New Roman"/>
          <w:b/>
        </w:rPr>
      </w:pPr>
      <w:r w:rsidRPr="00B705C0">
        <w:rPr>
          <w:rFonts w:ascii="Times New Roman" w:hAnsi="Times New Roman" w:cs="Times New Roman"/>
          <w:b/>
        </w:rPr>
        <w:t>Data Request Number</w:t>
      </w:r>
      <w:r w:rsidRPr="007054A5">
        <w:rPr>
          <w:rFonts w:ascii="Times New Roman" w:hAnsi="Times New Roman" w:cs="Times New Roman"/>
          <w:b/>
        </w:rPr>
        <w:t xml:space="preserve">: </w:t>
      </w:r>
      <w:r w:rsidRPr="007054A5">
        <w:rPr>
          <w:rFonts w:ascii="Times New Roman" w:hAnsi="Times New Roman" w:cs="Times New Roman"/>
        </w:rPr>
        <w:t>TURN-0</w:t>
      </w:r>
      <w:r w:rsidR="00F01952" w:rsidRPr="007054A5">
        <w:rPr>
          <w:rFonts w:ascii="Times New Roman" w:hAnsi="Times New Roman" w:cs="Times New Roman"/>
        </w:rPr>
        <w:t>5</w:t>
      </w:r>
    </w:p>
    <w:p w14:paraId="7CC726FF" w14:textId="505809CB" w:rsidR="001B26F1" w:rsidRPr="007054A5" w:rsidRDefault="001B26F1" w:rsidP="001B26F1">
      <w:pPr>
        <w:jc w:val="center"/>
        <w:rPr>
          <w:rFonts w:ascii="Times New Roman" w:hAnsi="Times New Roman" w:cs="Times New Roman"/>
          <w:b/>
        </w:rPr>
      </w:pPr>
      <w:r w:rsidRPr="007054A5">
        <w:rPr>
          <w:rFonts w:ascii="Times New Roman" w:hAnsi="Times New Roman" w:cs="Times New Roman"/>
          <w:b/>
        </w:rPr>
        <w:t xml:space="preserve">Date Sent: </w:t>
      </w:r>
      <w:r w:rsidR="007054A5">
        <w:rPr>
          <w:rFonts w:ascii="Times New Roman" w:hAnsi="Times New Roman" w:cs="Times New Roman"/>
          <w:b/>
        </w:rPr>
        <w:t>August 16</w:t>
      </w:r>
      <w:r w:rsidR="007D3248" w:rsidRPr="007054A5">
        <w:rPr>
          <w:rFonts w:ascii="Times New Roman" w:hAnsi="Times New Roman" w:cs="Times New Roman"/>
          <w:b/>
        </w:rPr>
        <w:t>, 2017</w:t>
      </w:r>
    </w:p>
    <w:p w14:paraId="7F300BE1" w14:textId="05F31A64" w:rsidR="001B26F1" w:rsidRPr="00B705C0" w:rsidRDefault="001B26F1" w:rsidP="001B26F1">
      <w:pPr>
        <w:pStyle w:val="Header"/>
        <w:spacing w:after="0"/>
        <w:jc w:val="center"/>
        <w:rPr>
          <w:rFonts w:ascii="Times New Roman" w:hAnsi="Times New Roman"/>
          <w:sz w:val="24"/>
        </w:rPr>
      </w:pPr>
      <w:r w:rsidRPr="007054A5">
        <w:rPr>
          <w:rFonts w:ascii="Times New Roman" w:hAnsi="Times New Roman"/>
          <w:b/>
          <w:sz w:val="24"/>
        </w:rPr>
        <w:t xml:space="preserve">Response Due: </w:t>
      </w:r>
      <w:r w:rsidR="007054A5" w:rsidRPr="007054A5">
        <w:rPr>
          <w:rFonts w:ascii="Times New Roman" w:hAnsi="Times New Roman"/>
          <w:b/>
          <w:sz w:val="24"/>
        </w:rPr>
        <w:t xml:space="preserve">August </w:t>
      </w:r>
      <w:r w:rsidR="007054A5">
        <w:rPr>
          <w:rFonts w:ascii="Times New Roman" w:hAnsi="Times New Roman"/>
          <w:b/>
          <w:sz w:val="24"/>
        </w:rPr>
        <w:t>30</w:t>
      </w:r>
      <w:r w:rsidR="007D3248" w:rsidRPr="007054A5">
        <w:rPr>
          <w:rFonts w:ascii="Times New Roman" w:hAnsi="Times New Roman"/>
          <w:b/>
          <w:sz w:val="24"/>
        </w:rPr>
        <w:t>,</w:t>
      </w:r>
      <w:r w:rsidR="007054A5">
        <w:rPr>
          <w:rFonts w:ascii="Times New Roman" w:hAnsi="Times New Roman"/>
          <w:b/>
          <w:sz w:val="24"/>
        </w:rPr>
        <w:t xml:space="preserve"> </w:t>
      </w:r>
      <w:bookmarkStart w:id="0" w:name="_GoBack"/>
      <w:bookmarkEnd w:id="0"/>
      <w:r w:rsidR="007D3248" w:rsidRPr="007054A5">
        <w:rPr>
          <w:rFonts w:ascii="Times New Roman" w:hAnsi="Times New Roman"/>
          <w:b/>
          <w:sz w:val="24"/>
        </w:rPr>
        <w:t>2017</w:t>
      </w:r>
    </w:p>
    <w:p w14:paraId="7144B1B1" w14:textId="77777777" w:rsidR="001B26F1" w:rsidRPr="00B705C0" w:rsidRDefault="001B26F1" w:rsidP="001B26F1">
      <w:pPr>
        <w:rPr>
          <w:rFonts w:ascii="Times New Roman" w:hAnsi="Times New Roman" w:cs="Times New Roman"/>
        </w:rPr>
      </w:pPr>
    </w:p>
    <w:p w14:paraId="7361D659" w14:textId="77777777" w:rsidR="001B26F1" w:rsidRPr="00B705C0" w:rsidRDefault="001B26F1" w:rsidP="001B26F1">
      <w:pPr>
        <w:rPr>
          <w:rFonts w:ascii="Times New Roman" w:hAnsi="Times New Roman" w:cs="Times New Roman"/>
        </w:rPr>
      </w:pPr>
      <w:r w:rsidRPr="00B705C0">
        <w:rPr>
          <w:rFonts w:ascii="Times New Roman" w:hAnsi="Times New Roman" w:cs="Times New Roman"/>
        </w:rPr>
        <w:t xml:space="preserve">Please provide an </w:t>
      </w:r>
      <w:r w:rsidRPr="00B705C0">
        <w:rPr>
          <w:rFonts w:ascii="Times New Roman" w:hAnsi="Times New Roman" w:cs="Times New Roman"/>
          <w:u w:val="single"/>
        </w:rPr>
        <w:t>electronic</w:t>
      </w:r>
      <w:r w:rsidRPr="00B705C0">
        <w:rPr>
          <w:rFonts w:ascii="Times New Roman" w:hAnsi="Times New Roman" w:cs="Times New Roman"/>
        </w:rPr>
        <w:t xml:space="preserve"> response to the following question.  A hard copy response is unnecessary.  The response should be provided on a CD sent by mail or as attachments sent by e-mail to the following:</w:t>
      </w:r>
    </w:p>
    <w:tbl>
      <w:tblPr>
        <w:tblStyle w:val="TableGrid"/>
        <w:tblW w:w="93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790"/>
        <w:gridCol w:w="3804"/>
      </w:tblGrid>
      <w:tr w:rsidR="005E0814" w:rsidRPr="00B705C0" w14:paraId="1180CBEF" w14:textId="77777777" w:rsidTr="005E0814">
        <w:trPr>
          <w:trHeight w:val="1638"/>
        </w:trPr>
        <w:tc>
          <w:tcPr>
            <w:tcW w:w="2790" w:type="dxa"/>
          </w:tcPr>
          <w:p w14:paraId="0B6908B3" w14:textId="77777777" w:rsidR="005E0814" w:rsidRPr="00B705C0" w:rsidRDefault="005E0814" w:rsidP="001B26F1">
            <w:pPr>
              <w:spacing w:after="0"/>
              <w:contextualSpacing/>
              <w:rPr>
                <w:sz w:val="21"/>
                <w:szCs w:val="21"/>
              </w:rPr>
            </w:pPr>
          </w:p>
          <w:p w14:paraId="577F71F3" w14:textId="77777777" w:rsidR="005E0814" w:rsidRDefault="005E0814" w:rsidP="001B26F1">
            <w:pPr>
              <w:contextualSpacing/>
              <w:rPr>
                <w:sz w:val="21"/>
                <w:szCs w:val="21"/>
              </w:rPr>
            </w:pPr>
            <w:r>
              <w:rPr>
                <w:sz w:val="21"/>
                <w:szCs w:val="21"/>
              </w:rPr>
              <w:t>Haley de Genova</w:t>
            </w:r>
            <w:r w:rsidRPr="00B705C0">
              <w:rPr>
                <w:sz w:val="21"/>
                <w:szCs w:val="21"/>
              </w:rPr>
              <w:t xml:space="preserve"> </w:t>
            </w:r>
          </w:p>
          <w:p w14:paraId="4F435696" w14:textId="77777777" w:rsidR="005E0814" w:rsidRPr="00B705C0" w:rsidRDefault="005E0814" w:rsidP="001B26F1">
            <w:pPr>
              <w:spacing w:after="0"/>
              <w:contextualSpacing/>
              <w:rPr>
                <w:sz w:val="21"/>
                <w:szCs w:val="21"/>
              </w:rPr>
            </w:pPr>
            <w:r w:rsidRPr="00B705C0">
              <w:rPr>
                <w:sz w:val="21"/>
                <w:szCs w:val="21"/>
              </w:rPr>
              <w:t>The Utility Reform Network</w:t>
            </w:r>
          </w:p>
          <w:p w14:paraId="655D9421" w14:textId="77777777" w:rsidR="005E0814" w:rsidRPr="00B705C0" w:rsidRDefault="005E0814" w:rsidP="001B26F1">
            <w:pPr>
              <w:spacing w:after="0"/>
              <w:contextualSpacing/>
              <w:rPr>
                <w:sz w:val="21"/>
                <w:szCs w:val="21"/>
              </w:rPr>
            </w:pPr>
            <w:r w:rsidRPr="00B705C0">
              <w:rPr>
                <w:sz w:val="21"/>
                <w:szCs w:val="21"/>
              </w:rPr>
              <w:t>785 Market Street, Suite 1400</w:t>
            </w:r>
          </w:p>
          <w:p w14:paraId="52089572" w14:textId="77777777" w:rsidR="005E0814" w:rsidRDefault="005E0814" w:rsidP="001B26F1">
            <w:pPr>
              <w:contextualSpacing/>
              <w:rPr>
                <w:sz w:val="21"/>
                <w:szCs w:val="21"/>
              </w:rPr>
            </w:pPr>
            <w:r w:rsidRPr="00B705C0">
              <w:rPr>
                <w:sz w:val="21"/>
                <w:szCs w:val="21"/>
              </w:rPr>
              <w:t>San Francisco, CA 94103</w:t>
            </w:r>
          </w:p>
          <w:p w14:paraId="58C6BD82" w14:textId="301AA7A4" w:rsidR="005E0814" w:rsidRDefault="00496347" w:rsidP="001B26F1">
            <w:pPr>
              <w:contextualSpacing/>
              <w:rPr>
                <w:sz w:val="21"/>
                <w:szCs w:val="21"/>
              </w:rPr>
            </w:pPr>
            <w:hyperlink r:id="rId8" w:history="1">
              <w:r w:rsidR="005E0814" w:rsidRPr="00080CE5">
                <w:rPr>
                  <w:rStyle w:val="Hyperlink"/>
                  <w:sz w:val="21"/>
                  <w:szCs w:val="21"/>
                </w:rPr>
                <w:t>legalassistant@turn.org</w:t>
              </w:r>
            </w:hyperlink>
          </w:p>
          <w:p w14:paraId="2E5A1FFD" w14:textId="0CF5EBD3" w:rsidR="005E0814" w:rsidRPr="00B705C0" w:rsidRDefault="005E0814" w:rsidP="001B26F1">
            <w:pPr>
              <w:contextualSpacing/>
              <w:rPr>
                <w:sz w:val="21"/>
                <w:szCs w:val="21"/>
              </w:rPr>
            </w:pPr>
          </w:p>
        </w:tc>
        <w:tc>
          <w:tcPr>
            <w:tcW w:w="2790" w:type="dxa"/>
          </w:tcPr>
          <w:p w14:paraId="528A0420" w14:textId="77777777" w:rsidR="005E0814" w:rsidRPr="00B705C0" w:rsidRDefault="005E0814" w:rsidP="001B26F1">
            <w:pPr>
              <w:spacing w:after="0"/>
              <w:rPr>
                <w:sz w:val="21"/>
                <w:szCs w:val="21"/>
              </w:rPr>
            </w:pPr>
          </w:p>
          <w:p w14:paraId="13CD29F4" w14:textId="77777777" w:rsidR="005E0814" w:rsidRPr="00B705C0" w:rsidRDefault="005E0814" w:rsidP="001B26F1">
            <w:pPr>
              <w:spacing w:after="0"/>
              <w:rPr>
                <w:sz w:val="21"/>
                <w:szCs w:val="21"/>
              </w:rPr>
            </w:pPr>
            <w:r w:rsidRPr="00B705C0">
              <w:rPr>
                <w:sz w:val="21"/>
                <w:szCs w:val="21"/>
              </w:rPr>
              <w:t>Elise Torres</w:t>
            </w:r>
          </w:p>
          <w:p w14:paraId="40CF1F73" w14:textId="77777777" w:rsidR="005E0814" w:rsidRPr="00B705C0" w:rsidRDefault="005E0814" w:rsidP="001B26F1">
            <w:pPr>
              <w:spacing w:after="0"/>
              <w:rPr>
                <w:sz w:val="21"/>
                <w:szCs w:val="21"/>
              </w:rPr>
            </w:pPr>
            <w:r w:rsidRPr="00B705C0">
              <w:rPr>
                <w:sz w:val="21"/>
                <w:szCs w:val="21"/>
              </w:rPr>
              <w:t>The Utility Reform Network</w:t>
            </w:r>
          </w:p>
          <w:p w14:paraId="64F66640" w14:textId="77777777" w:rsidR="005E0814" w:rsidRPr="00B705C0" w:rsidRDefault="005E0814" w:rsidP="001B26F1">
            <w:pPr>
              <w:spacing w:after="0"/>
              <w:rPr>
                <w:sz w:val="21"/>
                <w:szCs w:val="21"/>
              </w:rPr>
            </w:pPr>
            <w:r w:rsidRPr="00B705C0">
              <w:rPr>
                <w:sz w:val="21"/>
                <w:szCs w:val="21"/>
              </w:rPr>
              <w:t>785 Market Street, Suite 1400</w:t>
            </w:r>
          </w:p>
          <w:p w14:paraId="5BBD9F88" w14:textId="77777777" w:rsidR="005E0814" w:rsidRPr="00B705C0" w:rsidRDefault="005E0814" w:rsidP="001B26F1">
            <w:pPr>
              <w:spacing w:after="0"/>
              <w:rPr>
                <w:sz w:val="21"/>
                <w:szCs w:val="21"/>
              </w:rPr>
            </w:pPr>
            <w:r w:rsidRPr="00B705C0">
              <w:rPr>
                <w:sz w:val="21"/>
                <w:szCs w:val="21"/>
              </w:rPr>
              <w:t>San Francisco, CA 94103</w:t>
            </w:r>
          </w:p>
          <w:p w14:paraId="149E0F08" w14:textId="77777777" w:rsidR="005E0814" w:rsidRPr="00B705C0" w:rsidRDefault="00496347" w:rsidP="001B26F1">
            <w:pPr>
              <w:rPr>
                <w:sz w:val="21"/>
                <w:szCs w:val="21"/>
              </w:rPr>
            </w:pPr>
            <w:hyperlink r:id="rId9" w:history="1">
              <w:r w:rsidR="005E0814" w:rsidRPr="00B705C0">
                <w:rPr>
                  <w:rStyle w:val="Hyperlink"/>
                  <w:sz w:val="21"/>
                  <w:szCs w:val="21"/>
                </w:rPr>
                <w:t>etorres@turn.org</w:t>
              </w:r>
            </w:hyperlink>
            <w:r w:rsidR="005E0814" w:rsidRPr="00B705C0">
              <w:rPr>
                <w:sz w:val="21"/>
                <w:szCs w:val="21"/>
              </w:rPr>
              <w:t xml:space="preserve"> </w:t>
            </w:r>
          </w:p>
        </w:tc>
        <w:tc>
          <w:tcPr>
            <w:tcW w:w="3804" w:type="dxa"/>
          </w:tcPr>
          <w:p w14:paraId="31E1EB7C" w14:textId="77777777" w:rsidR="007054A5" w:rsidRDefault="007054A5" w:rsidP="00F01952">
            <w:pPr>
              <w:spacing w:after="0"/>
              <w:rPr>
                <w:sz w:val="21"/>
                <w:szCs w:val="21"/>
              </w:rPr>
            </w:pPr>
          </w:p>
          <w:p w14:paraId="645D2A05" w14:textId="77777777" w:rsidR="00F01952" w:rsidRPr="00F01952" w:rsidRDefault="00F01952" w:rsidP="00F01952">
            <w:pPr>
              <w:spacing w:after="0"/>
              <w:rPr>
                <w:sz w:val="21"/>
                <w:szCs w:val="21"/>
              </w:rPr>
            </w:pPr>
            <w:r w:rsidRPr="00F01952">
              <w:rPr>
                <w:sz w:val="21"/>
                <w:szCs w:val="21"/>
              </w:rPr>
              <w:t>Eric Borden</w:t>
            </w:r>
          </w:p>
          <w:p w14:paraId="6521FFC5" w14:textId="77777777" w:rsidR="00F01952" w:rsidRPr="00F01952" w:rsidRDefault="00F01952" w:rsidP="00F01952">
            <w:pPr>
              <w:spacing w:after="0"/>
              <w:rPr>
                <w:sz w:val="21"/>
                <w:szCs w:val="21"/>
              </w:rPr>
            </w:pPr>
            <w:r w:rsidRPr="00F01952">
              <w:rPr>
                <w:sz w:val="21"/>
                <w:szCs w:val="21"/>
              </w:rPr>
              <w:t>The Utility Reform Network</w:t>
            </w:r>
          </w:p>
          <w:p w14:paraId="645E0F5E" w14:textId="77777777" w:rsidR="00F01952" w:rsidRPr="00F01952" w:rsidRDefault="00F01952" w:rsidP="00F01952">
            <w:pPr>
              <w:spacing w:after="0"/>
              <w:rPr>
                <w:sz w:val="21"/>
                <w:szCs w:val="21"/>
              </w:rPr>
            </w:pPr>
            <w:r w:rsidRPr="00F01952">
              <w:rPr>
                <w:sz w:val="21"/>
                <w:szCs w:val="21"/>
              </w:rPr>
              <w:t>785 Market Street, Suite 1400</w:t>
            </w:r>
          </w:p>
          <w:p w14:paraId="07806B15" w14:textId="77777777" w:rsidR="00F01952" w:rsidRPr="00F01952" w:rsidRDefault="00F01952" w:rsidP="00F01952">
            <w:pPr>
              <w:spacing w:after="0"/>
              <w:rPr>
                <w:sz w:val="21"/>
                <w:szCs w:val="21"/>
              </w:rPr>
            </w:pPr>
            <w:r w:rsidRPr="00F01952">
              <w:rPr>
                <w:sz w:val="21"/>
                <w:szCs w:val="21"/>
              </w:rPr>
              <w:t>San Francisco, CA 94103</w:t>
            </w:r>
          </w:p>
          <w:p w14:paraId="3092C85A" w14:textId="6498C79D" w:rsidR="005E0814" w:rsidRPr="00B705C0" w:rsidRDefault="00496347" w:rsidP="00F01952">
            <w:pPr>
              <w:rPr>
                <w:sz w:val="21"/>
                <w:szCs w:val="21"/>
              </w:rPr>
            </w:pPr>
            <w:hyperlink r:id="rId10" w:history="1">
              <w:r w:rsidR="00F01952" w:rsidRPr="00F01952">
                <w:rPr>
                  <w:rStyle w:val="Hyperlink"/>
                  <w:sz w:val="21"/>
                  <w:szCs w:val="21"/>
                </w:rPr>
                <w:t>eborden@turn.org</w:t>
              </w:r>
            </w:hyperlink>
          </w:p>
        </w:tc>
      </w:tr>
    </w:tbl>
    <w:p w14:paraId="469DB562" w14:textId="42E9100D" w:rsidR="000D28C6" w:rsidRPr="00B705C0" w:rsidRDefault="000D28C6" w:rsidP="000D28C6">
      <w:pPr>
        <w:rPr>
          <w:rFonts w:ascii="Times New Roman" w:hAnsi="Times New Roman" w:cs="Times New Roman"/>
        </w:rPr>
      </w:pPr>
      <w:r w:rsidRPr="00B705C0">
        <w:rPr>
          <w:rFonts w:ascii="Times New Roman" w:hAnsi="Times New Roman" w:cs="Times New Roman"/>
        </w:rPr>
        <w:t xml:space="preserve">For each question, please provide the name of each person who materially contributed to the preparation of the response.  If different, please also identify the </w:t>
      </w:r>
      <w:r w:rsidR="00297FF1">
        <w:rPr>
          <w:rFonts w:ascii="Times New Roman" w:hAnsi="Times New Roman" w:cs="Times New Roman"/>
        </w:rPr>
        <w:t>SD</w:t>
      </w:r>
      <w:r w:rsidR="00782209" w:rsidRPr="00B705C0">
        <w:rPr>
          <w:rFonts w:ascii="Times New Roman" w:hAnsi="Times New Roman" w:cs="Times New Roman"/>
        </w:rPr>
        <w:t>G&amp;E</w:t>
      </w:r>
      <w:r w:rsidRPr="00B705C0">
        <w:rPr>
          <w:rFonts w:ascii="Times New Roman" w:hAnsi="Times New Roman" w:cs="Times New Roman"/>
        </w:rPr>
        <w:t xml:space="preserve"> witness who would be prepared to respond to cross-examination questions regarding the response. </w:t>
      </w:r>
    </w:p>
    <w:p w14:paraId="2B4439CF" w14:textId="77777777" w:rsidR="000D28C6" w:rsidRPr="00B705C0" w:rsidRDefault="000D28C6" w:rsidP="000D28C6">
      <w:pPr>
        <w:rPr>
          <w:rFonts w:ascii="Times New Roman" w:hAnsi="Times New Roman" w:cs="Times New Roman"/>
        </w:rPr>
      </w:pPr>
    </w:p>
    <w:p w14:paraId="736A7F6E" w14:textId="77777777" w:rsidR="000D28C6" w:rsidRPr="00B705C0" w:rsidRDefault="000D28C6" w:rsidP="000D28C6">
      <w:pPr>
        <w:rPr>
          <w:rFonts w:ascii="Times New Roman" w:hAnsi="Times New Roman" w:cs="Times New Roman"/>
        </w:rPr>
      </w:pPr>
      <w:r w:rsidRPr="00B705C0">
        <w:rPr>
          <w:rFonts w:ascii="Times New Roman" w:hAnsi="Times New Roman" w:cs="Times New Roman"/>
        </w:rPr>
        <w:t>For any questions requesting numerical recorded data, please provide all responses in working Excel spreadsheet format if so available, with cells and formulae functioning.</w:t>
      </w:r>
    </w:p>
    <w:p w14:paraId="57A798DE" w14:textId="77777777" w:rsidR="000D28C6" w:rsidRPr="00B705C0" w:rsidRDefault="000D28C6" w:rsidP="000D28C6">
      <w:pPr>
        <w:pBdr>
          <w:bottom w:val="single" w:sz="12" w:space="1" w:color="auto"/>
        </w:pBdr>
        <w:rPr>
          <w:rFonts w:ascii="Times New Roman" w:hAnsi="Times New Roman" w:cs="Times New Roman"/>
        </w:rPr>
      </w:pPr>
    </w:p>
    <w:p w14:paraId="53A06ADE" w14:textId="0DB1B9DD" w:rsidR="000D28C6" w:rsidRPr="00B705C0" w:rsidRDefault="000D28C6" w:rsidP="000D28C6">
      <w:pPr>
        <w:pBdr>
          <w:bottom w:val="single" w:sz="12" w:space="1" w:color="auto"/>
        </w:pBdr>
        <w:rPr>
          <w:rFonts w:ascii="Times New Roman" w:hAnsi="Times New Roman" w:cs="Times New Roman"/>
        </w:rPr>
      </w:pPr>
      <w:r w:rsidRPr="00B705C0">
        <w:rPr>
          <w:rFonts w:ascii="Times New Roman" w:hAnsi="Times New Roman" w:cs="Times New Roman"/>
        </w:rPr>
        <w:t>For any question requesting documents, please interpret the term broadly to include any and all hard copy or electronic documents or records in</w:t>
      </w:r>
      <w:r w:rsidR="00297FF1">
        <w:rPr>
          <w:rFonts w:ascii="Times New Roman" w:hAnsi="Times New Roman" w:cs="Times New Roman"/>
        </w:rPr>
        <w:t xml:space="preserve"> SD</w:t>
      </w:r>
      <w:r w:rsidR="00354F14" w:rsidRPr="00B705C0">
        <w:rPr>
          <w:rFonts w:ascii="Times New Roman" w:hAnsi="Times New Roman" w:cs="Times New Roman"/>
        </w:rPr>
        <w:t>G&amp;E’s</w:t>
      </w:r>
      <w:r w:rsidRPr="00B705C0">
        <w:rPr>
          <w:rFonts w:ascii="Times New Roman" w:hAnsi="Times New Roman" w:cs="Times New Roman"/>
        </w:rPr>
        <w:t xml:space="preserve"> possession.</w:t>
      </w:r>
    </w:p>
    <w:p w14:paraId="35E3BCB2" w14:textId="77777777" w:rsidR="000D28C6" w:rsidRDefault="000D28C6" w:rsidP="000D28C6">
      <w:pPr>
        <w:rPr>
          <w:rFonts w:ascii="Times New Roman" w:hAnsi="Times New Roman" w:cs="Times New Roman"/>
        </w:rPr>
      </w:pPr>
    </w:p>
    <w:p w14:paraId="0C1F96A1" w14:textId="77777777" w:rsidR="00D84AF8" w:rsidRDefault="00D84AF8" w:rsidP="000D28C6">
      <w:pPr>
        <w:rPr>
          <w:rFonts w:ascii="Times New Roman" w:hAnsi="Times New Roman" w:cs="Times New Roman"/>
        </w:rPr>
      </w:pPr>
    </w:p>
    <w:p w14:paraId="10C3A154" w14:textId="056B6FC8" w:rsidR="00F01952" w:rsidRPr="00681A4D" w:rsidRDefault="00F01952" w:rsidP="00BF68C7">
      <w:pPr>
        <w:pStyle w:val="ListParagraph"/>
        <w:numPr>
          <w:ilvl w:val="0"/>
          <w:numId w:val="7"/>
        </w:numPr>
        <w:spacing w:after="120"/>
        <w:contextualSpacing w:val="0"/>
        <w:rPr>
          <w:iCs/>
        </w:rPr>
      </w:pPr>
      <w:r w:rsidRPr="00681A4D">
        <w:rPr>
          <w:iCs/>
        </w:rPr>
        <w:t>Re</w:t>
      </w:r>
      <w:r w:rsidR="00BF68C7">
        <w:rPr>
          <w:iCs/>
        </w:rPr>
        <w:t>garding SDG&amp;E’s testimony, p. CF 29</w:t>
      </w:r>
      <w:r w:rsidRPr="00681A4D">
        <w:rPr>
          <w:iCs/>
        </w:rPr>
        <w:t>, which states</w:t>
      </w:r>
      <w:r w:rsidR="00BF68C7">
        <w:rPr>
          <w:iCs/>
        </w:rPr>
        <w:t>,</w:t>
      </w:r>
      <w:r w:rsidRPr="00681A4D">
        <w:rPr>
          <w:iCs/>
        </w:rPr>
        <w:t xml:space="preserve"> “</w:t>
      </w:r>
      <w:r w:rsidR="00BF68C7">
        <w:t>SDG&amp;E proposes to recover the costs of implementing the TE proposals, which consists primarily of costs for such things as charger equipment, transformers, services and meters, as addressed in the testimony of Randy Schimka (Chapters 3 and 4), through distribution rates, consistent with the recovery of similar costs.</w:t>
      </w:r>
      <w:r w:rsidRPr="00681A4D">
        <w:rPr>
          <w:iCs/>
        </w:rPr>
        <w:t>”</w:t>
      </w:r>
    </w:p>
    <w:p w14:paraId="3C10C7F7" w14:textId="4B18B9FD" w:rsidR="00F01952" w:rsidRDefault="00F01952" w:rsidP="002A04DB">
      <w:pPr>
        <w:pStyle w:val="ListParagraph"/>
        <w:numPr>
          <w:ilvl w:val="1"/>
          <w:numId w:val="7"/>
        </w:numPr>
        <w:spacing w:after="120"/>
        <w:contextualSpacing w:val="0"/>
        <w:rPr>
          <w:iCs/>
        </w:rPr>
      </w:pPr>
      <w:r w:rsidRPr="00B93B65">
        <w:rPr>
          <w:iCs/>
        </w:rPr>
        <w:t>Please provide the maximum and average</w:t>
      </w:r>
      <w:r w:rsidR="00BF68C7">
        <w:rPr>
          <w:iCs/>
        </w:rPr>
        <w:t>,</w:t>
      </w:r>
      <w:r w:rsidRPr="00B93B65">
        <w:rPr>
          <w:iCs/>
        </w:rPr>
        <w:t xml:space="preserve"> per customer monthly bill impact for a residential, commercial, and industrial customer incorporating the full revenu</w:t>
      </w:r>
      <w:r w:rsidR="002A04DB">
        <w:rPr>
          <w:iCs/>
        </w:rPr>
        <w:t>e requirement through 2050 for SD</w:t>
      </w:r>
      <w:r w:rsidRPr="00B93B65">
        <w:rPr>
          <w:iCs/>
        </w:rPr>
        <w:t xml:space="preserve">G&amp;E’s standard review </w:t>
      </w:r>
      <w:r w:rsidR="002A04DB">
        <w:rPr>
          <w:iCs/>
        </w:rPr>
        <w:t xml:space="preserve">residential charging </w:t>
      </w:r>
      <w:r w:rsidRPr="00B93B65">
        <w:rPr>
          <w:iCs/>
        </w:rPr>
        <w:t xml:space="preserve">program </w:t>
      </w:r>
      <w:r w:rsidR="002A04DB">
        <w:rPr>
          <w:iCs/>
        </w:rPr>
        <w:t>under SD</w:t>
      </w:r>
      <w:r w:rsidRPr="00B93B65">
        <w:rPr>
          <w:iCs/>
        </w:rPr>
        <w:t>G&amp;E’s proposed cost recovery proposal.</w:t>
      </w:r>
    </w:p>
    <w:p w14:paraId="2D8D6759" w14:textId="53803414" w:rsidR="00172EDA" w:rsidRPr="00BF68C7" w:rsidRDefault="00F01952" w:rsidP="00BF68C7">
      <w:pPr>
        <w:pStyle w:val="ListParagraph"/>
        <w:numPr>
          <w:ilvl w:val="1"/>
          <w:numId w:val="7"/>
        </w:numPr>
        <w:spacing w:after="120"/>
        <w:contextualSpacing w:val="0"/>
        <w:rPr>
          <w:iCs/>
        </w:rPr>
      </w:pPr>
      <w:r w:rsidRPr="00B93B65">
        <w:rPr>
          <w:iCs/>
        </w:rPr>
        <w:t>Please provide the maximum and average</w:t>
      </w:r>
      <w:r w:rsidR="00BF68C7">
        <w:rPr>
          <w:iCs/>
        </w:rPr>
        <w:t>,</w:t>
      </w:r>
      <w:r w:rsidRPr="00B93B65">
        <w:rPr>
          <w:iCs/>
        </w:rPr>
        <w:t xml:space="preserve"> per customer monthly bill impact for a residential, commercial, and industrial customer incorporating the full revenue requirement through 2050 for TURN’s proposed cost recovery methodology (to allocate all revenues not related to distribution hardware according to the Public Purpose </w:t>
      </w:r>
      <w:r w:rsidRPr="00B93B65">
        <w:rPr>
          <w:iCs/>
        </w:rPr>
        <w:lastRenderedPageBreak/>
        <w:t>Program (PPP) allocator</w:t>
      </w:r>
      <w:r w:rsidRPr="00681A4D">
        <w:rPr>
          <w:iCs/>
          <w:vertAlign w:val="superscript"/>
        </w:rPr>
        <w:footnoteReference w:id="1"/>
      </w:r>
      <w:r w:rsidRPr="00B93B65">
        <w:rPr>
          <w:iCs/>
        </w:rPr>
        <w:t> and to include hardware upgrades to the distribution system (i.e., hardware that is composed of items in front of (but not including) the final line transformer, such as cable, substation transformers, etc.) in distribution rates) as discussed in the testimony of Garrick Jones, pages 11-12.</w:t>
      </w:r>
    </w:p>
    <w:sectPr w:rsidR="00172EDA" w:rsidRPr="00BF68C7" w:rsidSect="00EA570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157C1" w14:textId="77777777" w:rsidR="00496347" w:rsidRDefault="00496347" w:rsidP="006A11F4">
      <w:r>
        <w:separator/>
      </w:r>
    </w:p>
  </w:endnote>
  <w:endnote w:type="continuationSeparator" w:id="0">
    <w:p w14:paraId="347E1099" w14:textId="77777777" w:rsidR="00496347" w:rsidRDefault="00496347" w:rsidP="006A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5BAE" w14:textId="77777777" w:rsidR="00DD6978" w:rsidRDefault="00DD6978" w:rsidP="00B85E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B7C08A" w14:textId="77777777" w:rsidR="00DD6978" w:rsidRDefault="00DD6978" w:rsidP="006A11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16493" w14:textId="77777777" w:rsidR="00DD6978" w:rsidRPr="006A11F4" w:rsidRDefault="00DD6978" w:rsidP="00B85EE4">
    <w:pPr>
      <w:pStyle w:val="Footer"/>
      <w:framePr w:wrap="around" w:vAnchor="text" w:hAnchor="margin" w:xAlign="right" w:y="1"/>
      <w:rPr>
        <w:rStyle w:val="PageNumber"/>
        <w:rFonts w:ascii="Times New Roman" w:hAnsi="Times New Roman" w:cs="Times New Roman"/>
      </w:rPr>
    </w:pPr>
    <w:r w:rsidRPr="006A11F4">
      <w:rPr>
        <w:rStyle w:val="PageNumber"/>
        <w:rFonts w:ascii="Times New Roman" w:hAnsi="Times New Roman" w:cs="Times New Roman"/>
      </w:rPr>
      <w:fldChar w:fldCharType="begin"/>
    </w:r>
    <w:r w:rsidRPr="006A11F4">
      <w:rPr>
        <w:rStyle w:val="PageNumber"/>
        <w:rFonts w:ascii="Times New Roman" w:hAnsi="Times New Roman" w:cs="Times New Roman"/>
      </w:rPr>
      <w:instrText xml:space="preserve">PAGE  </w:instrText>
    </w:r>
    <w:r w:rsidRPr="006A11F4">
      <w:rPr>
        <w:rStyle w:val="PageNumber"/>
        <w:rFonts w:ascii="Times New Roman" w:hAnsi="Times New Roman" w:cs="Times New Roman"/>
      </w:rPr>
      <w:fldChar w:fldCharType="separate"/>
    </w:r>
    <w:r w:rsidR="007054A5">
      <w:rPr>
        <w:rStyle w:val="PageNumber"/>
        <w:rFonts w:ascii="Times New Roman" w:hAnsi="Times New Roman" w:cs="Times New Roman"/>
        <w:noProof/>
      </w:rPr>
      <w:t>1</w:t>
    </w:r>
    <w:r w:rsidRPr="006A11F4">
      <w:rPr>
        <w:rStyle w:val="PageNumber"/>
        <w:rFonts w:ascii="Times New Roman" w:hAnsi="Times New Roman" w:cs="Times New Roman"/>
      </w:rPr>
      <w:fldChar w:fldCharType="end"/>
    </w:r>
  </w:p>
  <w:p w14:paraId="4B456D5D" w14:textId="77777777" w:rsidR="00DD6978" w:rsidRDefault="00DD6978" w:rsidP="006A11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79165" w14:textId="77777777" w:rsidR="00496347" w:rsidRDefault="00496347" w:rsidP="006A11F4">
      <w:r>
        <w:separator/>
      </w:r>
    </w:p>
  </w:footnote>
  <w:footnote w:type="continuationSeparator" w:id="0">
    <w:p w14:paraId="6C80BA46" w14:textId="77777777" w:rsidR="00496347" w:rsidRDefault="00496347" w:rsidP="006A11F4">
      <w:r>
        <w:continuationSeparator/>
      </w:r>
    </w:p>
  </w:footnote>
  <w:footnote w:id="1">
    <w:p w14:paraId="68FFB0E1" w14:textId="77777777" w:rsidR="00F01952" w:rsidRPr="00B93B65" w:rsidRDefault="00F01952" w:rsidP="00F01952">
      <w:pPr>
        <w:widowControl w:val="0"/>
        <w:autoSpaceDE w:val="0"/>
        <w:autoSpaceDN w:val="0"/>
        <w:adjustRightInd w:val="0"/>
        <w:rPr>
          <w:rFonts w:asciiTheme="majorBidi" w:hAnsiTheme="majorBidi" w:cstheme="majorBidi"/>
          <w:color w:val="000000" w:themeColor="text1"/>
        </w:rPr>
      </w:pPr>
      <w:r>
        <w:rPr>
          <w:rStyle w:val="FootnoteReference"/>
        </w:rPr>
        <w:footnoteRef/>
      </w:r>
      <w:r>
        <w:t xml:space="preserve"> </w:t>
      </w:r>
      <w:r w:rsidRPr="00B93B65">
        <w:rPr>
          <w:rFonts w:asciiTheme="majorBidi" w:hAnsiTheme="majorBidi" w:cstheme="majorBidi"/>
          <w:color w:val="000000" w:themeColor="text1"/>
        </w:rPr>
        <w:t>All of the following infrastructure and infrastructure-related activities should be included in PPP rates:</w:t>
      </w:r>
    </w:p>
    <w:p w14:paraId="3431A159"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final line transformer,</w:t>
      </w:r>
    </w:p>
    <w:p w14:paraId="6F07A59A"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service drops,</w:t>
      </w:r>
    </w:p>
    <w:p w14:paraId="1368EFB9"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panels,</w:t>
      </w:r>
    </w:p>
    <w:p w14:paraId="3BC1398A"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trenching,</w:t>
      </w:r>
    </w:p>
    <w:p w14:paraId="7EC938D9"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wiring,</w:t>
      </w:r>
    </w:p>
    <w:p w14:paraId="0896D53F"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conduit,</w:t>
      </w:r>
    </w:p>
    <w:p w14:paraId="1D7F8178"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 xml:space="preserve">make-ready stubs, </w:t>
      </w:r>
    </w:p>
    <w:p w14:paraId="3F96992F"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rebates for charging equipment,</w:t>
      </w:r>
    </w:p>
    <w:p w14:paraId="0F7F6995"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any other behind-the-transformer equipment and/or activities,</w:t>
      </w:r>
    </w:p>
    <w:p w14:paraId="260233E0" w14:textId="77777777" w:rsidR="00F01952" w:rsidRPr="00B93B65" w:rsidRDefault="00F01952" w:rsidP="00F01952">
      <w:pPr>
        <w:pStyle w:val="ListParagraph"/>
        <w:widowControl w:val="0"/>
        <w:numPr>
          <w:ilvl w:val="0"/>
          <w:numId w:val="10"/>
        </w:numPr>
        <w:autoSpaceDE w:val="0"/>
        <w:autoSpaceDN w:val="0"/>
        <w:adjustRightInd w:val="0"/>
        <w:rPr>
          <w:rFonts w:asciiTheme="majorBidi" w:hAnsiTheme="majorBidi" w:cstheme="majorBidi"/>
          <w:color w:val="000000" w:themeColor="text1"/>
        </w:rPr>
      </w:pPr>
      <w:r w:rsidRPr="00B93B65">
        <w:rPr>
          <w:rFonts w:asciiTheme="majorBidi" w:hAnsiTheme="majorBidi" w:cstheme="majorBidi"/>
          <w:color w:val="000000" w:themeColor="text1"/>
        </w:rPr>
        <w:t>any program costs, such as PG&amp;E might incur with its plans to work with customers to evaluate the equipment that meets the customer’s needs.</w:t>
      </w:r>
    </w:p>
    <w:p w14:paraId="3D8CDB70" w14:textId="77777777" w:rsidR="00F01952" w:rsidRPr="00B93B65" w:rsidRDefault="00F01952" w:rsidP="00F01952">
      <w:pPr>
        <w:widowControl w:val="0"/>
        <w:autoSpaceDE w:val="0"/>
        <w:autoSpaceDN w:val="0"/>
        <w:adjustRightInd w:val="0"/>
        <w:rPr>
          <w:rFonts w:asciiTheme="majorBidi" w:hAnsiTheme="majorBidi" w:cstheme="majorBidi"/>
          <w:color w:val="000000" w:themeColor="text1"/>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D38C9"/>
    <w:multiLevelType w:val="hybridMultilevel"/>
    <w:tmpl w:val="872ADC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D433B9"/>
    <w:multiLevelType w:val="hybridMultilevel"/>
    <w:tmpl w:val="0CCE9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834CF"/>
    <w:multiLevelType w:val="hybridMultilevel"/>
    <w:tmpl w:val="C3DC8300"/>
    <w:lvl w:ilvl="0" w:tplc="243432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7C74ED"/>
    <w:multiLevelType w:val="hybridMultilevel"/>
    <w:tmpl w:val="9EACD04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D31A2"/>
    <w:multiLevelType w:val="hybridMultilevel"/>
    <w:tmpl w:val="B0FAF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74252"/>
    <w:multiLevelType w:val="hybridMultilevel"/>
    <w:tmpl w:val="D6643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A4294"/>
    <w:multiLevelType w:val="hybridMultilevel"/>
    <w:tmpl w:val="D4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7354C8"/>
    <w:multiLevelType w:val="hybridMultilevel"/>
    <w:tmpl w:val="B0FAF2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C94DE5"/>
    <w:multiLevelType w:val="hybridMultilevel"/>
    <w:tmpl w:val="5294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220269"/>
    <w:multiLevelType w:val="hybridMultilevel"/>
    <w:tmpl w:val="4AE81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8"/>
  </w:num>
  <w:num w:numId="6">
    <w:abstractNumId w:val="2"/>
  </w:num>
  <w:num w:numId="7">
    <w:abstractNumId w:val="5"/>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7E"/>
    <w:rsid w:val="00001687"/>
    <w:rsid w:val="00007A1B"/>
    <w:rsid w:val="00020D47"/>
    <w:rsid w:val="00021AB3"/>
    <w:rsid w:val="00026682"/>
    <w:rsid w:val="0003145B"/>
    <w:rsid w:val="00034A80"/>
    <w:rsid w:val="00035F23"/>
    <w:rsid w:val="000374A9"/>
    <w:rsid w:val="00041CD7"/>
    <w:rsid w:val="00044AF9"/>
    <w:rsid w:val="000472E9"/>
    <w:rsid w:val="00057296"/>
    <w:rsid w:val="0006168B"/>
    <w:rsid w:val="00063782"/>
    <w:rsid w:val="00065BD7"/>
    <w:rsid w:val="000809D4"/>
    <w:rsid w:val="000828E3"/>
    <w:rsid w:val="000937F6"/>
    <w:rsid w:val="000A2BBD"/>
    <w:rsid w:val="000B1AD5"/>
    <w:rsid w:val="000C5176"/>
    <w:rsid w:val="000C5971"/>
    <w:rsid w:val="000D28C6"/>
    <w:rsid w:val="000D483D"/>
    <w:rsid w:val="000D6554"/>
    <w:rsid w:val="000E55AF"/>
    <w:rsid w:val="000E572B"/>
    <w:rsid w:val="000F0F97"/>
    <w:rsid w:val="000F292F"/>
    <w:rsid w:val="000F3641"/>
    <w:rsid w:val="000F492E"/>
    <w:rsid w:val="0010665E"/>
    <w:rsid w:val="00113E43"/>
    <w:rsid w:val="00120FE1"/>
    <w:rsid w:val="00121D7D"/>
    <w:rsid w:val="00132F46"/>
    <w:rsid w:val="001332DE"/>
    <w:rsid w:val="0016689E"/>
    <w:rsid w:val="00172EDA"/>
    <w:rsid w:val="001735DF"/>
    <w:rsid w:val="00174233"/>
    <w:rsid w:val="00184316"/>
    <w:rsid w:val="001846AF"/>
    <w:rsid w:val="001A01DD"/>
    <w:rsid w:val="001A3578"/>
    <w:rsid w:val="001B26F1"/>
    <w:rsid w:val="001B2B93"/>
    <w:rsid w:val="001C19CE"/>
    <w:rsid w:val="001C1E4E"/>
    <w:rsid w:val="001C4A92"/>
    <w:rsid w:val="001D2867"/>
    <w:rsid w:val="001E2B46"/>
    <w:rsid w:val="00203E47"/>
    <w:rsid w:val="00204630"/>
    <w:rsid w:val="00210CD0"/>
    <w:rsid w:val="00212ECB"/>
    <w:rsid w:val="0021533C"/>
    <w:rsid w:val="00225CDC"/>
    <w:rsid w:val="00234846"/>
    <w:rsid w:val="002358A4"/>
    <w:rsid w:val="00247C92"/>
    <w:rsid w:val="002776A1"/>
    <w:rsid w:val="00277C8E"/>
    <w:rsid w:val="00290D26"/>
    <w:rsid w:val="00297FF1"/>
    <w:rsid w:val="002A04DB"/>
    <w:rsid w:val="002B1EAF"/>
    <w:rsid w:val="002B326A"/>
    <w:rsid w:val="002B7609"/>
    <w:rsid w:val="002C17D0"/>
    <w:rsid w:val="002D12D7"/>
    <w:rsid w:val="002D1A94"/>
    <w:rsid w:val="002D7E23"/>
    <w:rsid w:val="002F4090"/>
    <w:rsid w:val="00306202"/>
    <w:rsid w:val="0031203A"/>
    <w:rsid w:val="0031214C"/>
    <w:rsid w:val="00320AE6"/>
    <w:rsid w:val="00321D76"/>
    <w:rsid w:val="00325EB2"/>
    <w:rsid w:val="0032779B"/>
    <w:rsid w:val="0033232D"/>
    <w:rsid w:val="003449F4"/>
    <w:rsid w:val="00346F83"/>
    <w:rsid w:val="00352CE5"/>
    <w:rsid w:val="00354F14"/>
    <w:rsid w:val="00365E31"/>
    <w:rsid w:val="00365F3C"/>
    <w:rsid w:val="003757A9"/>
    <w:rsid w:val="003A7304"/>
    <w:rsid w:val="003B195D"/>
    <w:rsid w:val="003C007D"/>
    <w:rsid w:val="003C57FC"/>
    <w:rsid w:val="003C593F"/>
    <w:rsid w:val="003C5C75"/>
    <w:rsid w:val="003C7F7D"/>
    <w:rsid w:val="003D2A79"/>
    <w:rsid w:val="003E4F98"/>
    <w:rsid w:val="003E63BC"/>
    <w:rsid w:val="003F0270"/>
    <w:rsid w:val="00410703"/>
    <w:rsid w:val="004163B4"/>
    <w:rsid w:val="00421E8B"/>
    <w:rsid w:val="00425999"/>
    <w:rsid w:val="00444F7C"/>
    <w:rsid w:val="00460CE9"/>
    <w:rsid w:val="00481EAC"/>
    <w:rsid w:val="00483999"/>
    <w:rsid w:val="00494021"/>
    <w:rsid w:val="0049530D"/>
    <w:rsid w:val="00496347"/>
    <w:rsid w:val="00496A74"/>
    <w:rsid w:val="004D7E17"/>
    <w:rsid w:val="004E16C7"/>
    <w:rsid w:val="004E25E3"/>
    <w:rsid w:val="004E6FD6"/>
    <w:rsid w:val="00502249"/>
    <w:rsid w:val="00511D07"/>
    <w:rsid w:val="00512DD5"/>
    <w:rsid w:val="00515895"/>
    <w:rsid w:val="00516073"/>
    <w:rsid w:val="00526E95"/>
    <w:rsid w:val="005338EA"/>
    <w:rsid w:val="00535621"/>
    <w:rsid w:val="0054058D"/>
    <w:rsid w:val="00546992"/>
    <w:rsid w:val="00553346"/>
    <w:rsid w:val="00561F8C"/>
    <w:rsid w:val="0056789C"/>
    <w:rsid w:val="00573146"/>
    <w:rsid w:val="005B2AEE"/>
    <w:rsid w:val="005B77BC"/>
    <w:rsid w:val="005D17AB"/>
    <w:rsid w:val="005D4956"/>
    <w:rsid w:val="005D69DE"/>
    <w:rsid w:val="005E0814"/>
    <w:rsid w:val="005E659D"/>
    <w:rsid w:val="005F0916"/>
    <w:rsid w:val="005F4FEA"/>
    <w:rsid w:val="005F5E4A"/>
    <w:rsid w:val="00600FA3"/>
    <w:rsid w:val="00605742"/>
    <w:rsid w:val="00610FC2"/>
    <w:rsid w:val="00613EC3"/>
    <w:rsid w:val="0062298A"/>
    <w:rsid w:val="00624CA6"/>
    <w:rsid w:val="00625EA7"/>
    <w:rsid w:val="006306AF"/>
    <w:rsid w:val="006337F2"/>
    <w:rsid w:val="00636F68"/>
    <w:rsid w:val="00652ACD"/>
    <w:rsid w:val="00661EB8"/>
    <w:rsid w:val="00664DF4"/>
    <w:rsid w:val="00665393"/>
    <w:rsid w:val="006719C8"/>
    <w:rsid w:val="00677F30"/>
    <w:rsid w:val="006817B5"/>
    <w:rsid w:val="00685FB6"/>
    <w:rsid w:val="00690F9C"/>
    <w:rsid w:val="00692A80"/>
    <w:rsid w:val="006A0254"/>
    <w:rsid w:val="006A11F4"/>
    <w:rsid w:val="006A30BE"/>
    <w:rsid w:val="006B3198"/>
    <w:rsid w:val="006B452D"/>
    <w:rsid w:val="006B4EEE"/>
    <w:rsid w:val="006B6C4C"/>
    <w:rsid w:val="006C682D"/>
    <w:rsid w:val="006D0384"/>
    <w:rsid w:val="006D2D48"/>
    <w:rsid w:val="006D584A"/>
    <w:rsid w:val="006D5DC1"/>
    <w:rsid w:val="006D73F7"/>
    <w:rsid w:val="006F75C8"/>
    <w:rsid w:val="00702A02"/>
    <w:rsid w:val="007054A5"/>
    <w:rsid w:val="00711401"/>
    <w:rsid w:val="0072153C"/>
    <w:rsid w:val="007313B5"/>
    <w:rsid w:val="00734027"/>
    <w:rsid w:val="00737BC8"/>
    <w:rsid w:val="007441A1"/>
    <w:rsid w:val="00744D2F"/>
    <w:rsid w:val="00750DFA"/>
    <w:rsid w:val="00756741"/>
    <w:rsid w:val="00765BDD"/>
    <w:rsid w:val="0077237E"/>
    <w:rsid w:val="00772F64"/>
    <w:rsid w:val="0078175D"/>
    <w:rsid w:val="00781F1A"/>
    <w:rsid w:val="00782209"/>
    <w:rsid w:val="0079546B"/>
    <w:rsid w:val="007A2F07"/>
    <w:rsid w:val="007A499C"/>
    <w:rsid w:val="007A7546"/>
    <w:rsid w:val="007B51C5"/>
    <w:rsid w:val="007B52A4"/>
    <w:rsid w:val="007B6CA2"/>
    <w:rsid w:val="007C2C6F"/>
    <w:rsid w:val="007C62F9"/>
    <w:rsid w:val="007D3248"/>
    <w:rsid w:val="007E02D8"/>
    <w:rsid w:val="007F307C"/>
    <w:rsid w:val="00803F38"/>
    <w:rsid w:val="00804626"/>
    <w:rsid w:val="00815F15"/>
    <w:rsid w:val="00817CE1"/>
    <w:rsid w:val="0083300B"/>
    <w:rsid w:val="00840776"/>
    <w:rsid w:val="00850B61"/>
    <w:rsid w:val="0085150A"/>
    <w:rsid w:val="00855019"/>
    <w:rsid w:val="00863958"/>
    <w:rsid w:val="00872596"/>
    <w:rsid w:val="00881CB4"/>
    <w:rsid w:val="00884FE4"/>
    <w:rsid w:val="008D507D"/>
    <w:rsid w:val="008F26B2"/>
    <w:rsid w:val="00914E83"/>
    <w:rsid w:val="00916B05"/>
    <w:rsid w:val="00920C12"/>
    <w:rsid w:val="009237B3"/>
    <w:rsid w:val="00942AA8"/>
    <w:rsid w:val="00942FFF"/>
    <w:rsid w:val="009440EF"/>
    <w:rsid w:val="00945586"/>
    <w:rsid w:val="00970737"/>
    <w:rsid w:val="00975B5D"/>
    <w:rsid w:val="00977238"/>
    <w:rsid w:val="00981AFE"/>
    <w:rsid w:val="00985AEE"/>
    <w:rsid w:val="0098639B"/>
    <w:rsid w:val="00987E52"/>
    <w:rsid w:val="009A5A79"/>
    <w:rsid w:val="009B06C9"/>
    <w:rsid w:val="009B7F62"/>
    <w:rsid w:val="009D2A94"/>
    <w:rsid w:val="009D2D75"/>
    <w:rsid w:val="009D5AF7"/>
    <w:rsid w:val="009D6712"/>
    <w:rsid w:val="00A062C0"/>
    <w:rsid w:val="00A06DE9"/>
    <w:rsid w:val="00A32101"/>
    <w:rsid w:val="00A45F3B"/>
    <w:rsid w:val="00A67F63"/>
    <w:rsid w:val="00A76807"/>
    <w:rsid w:val="00A774E0"/>
    <w:rsid w:val="00A932C6"/>
    <w:rsid w:val="00A9674E"/>
    <w:rsid w:val="00AA0DA3"/>
    <w:rsid w:val="00AA425F"/>
    <w:rsid w:val="00AB7935"/>
    <w:rsid w:val="00AC59F6"/>
    <w:rsid w:val="00AD1661"/>
    <w:rsid w:val="00AD2D3A"/>
    <w:rsid w:val="00AD72C5"/>
    <w:rsid w:val="00AE064E"/>
    <w:rsid w:val="00AF0DD9"/>
    <w:rsid w:val="00AF4EE4"/>
    <w:rsid w:val="00B054F2"/>
    <w:rsid w:val="00B14416"/>
    <w:rsid w:val="00B232F3"/>
    <w:rsid w:val="00B2388E"/>
    <w:rsid w:val="00B2586C"/>
    <w:rsid w:val="00B26A66"/>
    <w:rsid w:val="00B33336"/>
    <w:rsid w:val="00B342CF"/>
    <w:rsid w:val="00B3563B"/>
    <w:rsid w:val="00B36881"/>
    <w:rsid w:val="00B4153D"/>
    <w:rsid w:val="00B42D1C"/>
    <w:rsid w:val="00B5121F"/>
    <w:rsid w:val="00B63696"/>
    <w:rsid w:val="00B705C0"/>
    <w:rsid w:val="00B80BDC"/>
    <w:rsid w:val="00B85EE4"/>
    <w:rsid w:val="00B87C0A"/>
    <w:rsid w:val="00B91B75"/>
    <w:rsid w:val="00B933A8"/>
    <w:rsid w:val="00BA2DAF"/>
    <w:rsid w:val="00BB5498"/>
    <w:rsid w:val="00BC06D2"/>
    <w:rsid w:val="00BD4E7E"/>
    <w:rsid w:val="00BE08A6"/>
    <w:rsid w:val="00BE3FBA"/>
    <w:rsid w:val="00BE49D2"/>
    <w:rsid w:val="00BF68C7"/>
    <w:rsid w:val="00C06BF8"/>
    <w:rsid w:val="00C36352"/>
    <w:rsid w:val="00C40E0E"/>
    <w:rsid w:val="00C46B0B"/>
    <w:rsid w:val="00C475C5"/>
    <w:rsid w:val="00C5088B"/>
    <w:rsid w:val="00C5425F"/>
    <w:rsid w:val="00C6500F"/>
    <w:rsid w:val="00C703B1"/>
    <w:rsid w:val="00C74A81"/>
    <w:rsid w:val="00C75FB1"/>
    <w:rsid w:val="00C82FAB"/>
    <w:rsid w:val="00C83B58"/>
    <w:rsid w:val="00C844C9"/>
    <w:rsid w:val="00C874CF"/>
    <w:rsid w:val="00C9624F"/>
    <w:rsid w:val="00CA200F"/>
    <w:rsid w:val="00CB0778"/>
    <w:rsid w:val="00CB40C6"/>
    <w:rsid w:val="00CC194D"/>
    <w:rsid w:val="00CD3869"/>
    <w:rsid w:val="00CE3EF7"/>
    <w:rsid w:val="00D032D5"/>
    <w:rsid w:val="00D200F9"/>
    <w:rsid w:val="00D24FA9"/>
    <w:rsid w:val="00D302C7"/>
    <w:rsid w:val="00D3044A"/>
    <w:rsid w:val="00D357B6"/>
    <w:rsid w:val="00D36516"/>
    <w:rsid w:val="00D4495C"/>
    <w:rsid w:val="00D51EF6"/>
    <w:rsid w:val="00D66ECD"/>
    <w:rsid w:val="00D705C7"/>
    <w:rsid w:val="00D82D27"/>
    <w:rsid w:val="00D84AF8"/>
    <w:rsid w:val="00D93347"/>
    <w:rsid w:val="00D955CB"/>
    <w:rsid w:val="00DA0489"/>
    <w:rsid w:val="00DA2795"/>
    <w:rsid w:val="00DA3B88"/>
    <w:rsid w:val="00DA41D8"/>
    <w:rsid w:val="00DB2AE6"/>
    <w:rsid w:val="00DB653C"/>
    <w:rsid w:val="00DC0B16"/>
    <w:rsid w:val="00DC6814"/>
    <w:rsid w:val="00DD3E18"/>
    <w:rsid w:val="00DD4B62"/>
    <w:rsid w:val="00DD6978"/>
    <w:rsid w:val="00DF63B4"/>
    <w:rsid w:val="00E018B6"/>
    <w:rsid w:val="00E12EEA"/>
    <w:rsid w:val="00E25892"/>
    <w:rsid w:val="00E362A2"/>
    <w:rsid w:val="00E41E66"/>
    <w:rsid w:val="00E51E11"/>
    <w:rsid w:val="00E52926"/>
    <w:rsid w:val="00E56C93"/>
    <w:rsid w:val="00E57C40"/>
    <w:rsid w:val="00E61FF3"/>
    <w:rsid w:val="00E63500"/>
    <w:rsid w:val="00E6658E"/>
    <w:rsid w:val="00E703EB"/>
    <w:rsid w:val="00E71F08"/>
    <w:rsid w:val="00E81947"/>
    <w:rsid w:val="00E83A9B"/>
    <w:rsid w:val="00E848B6"/>
    <w:rsid w:val="00E977AF"/>
    <w:rsid w:val="00EA32BE"/>
    <w:rsid w:val="00EA4DD0"/>
    <w:rsid w:val="00EA5700"/>
    <w:rsid w:val="00EB1928"/>
    <w:rsid w:val="00EB64B6"/>
    <w:rsid w:val="00EC298F"/>
    <w:rsid w:val="00EC5BE2"/>
    <w:rsid w:val="00ED1D28"/>
    <w:rsid w:val="00ED642C"/>
    <w:rsid w:val="00EE16A2"/>
    <w:rsid w:val="00EE1F81"/>
    <w:rsid w:val="00EE3B62"/>
    <w:rsid w:val="00F005AB"/>
    <w:rsid w:val="00F01952"/>
    <w:rsid w:val="00F03FF5"/>
    <w:rsid w:val="00F0584F"/>
    <w:rsid w:val="00F07B01"/>
    <w:rsid w:val="00F12455"/>
    <w:rsid w:val="00F210D2"/>
    <w:rsid w:val="00F25257"/>
    <w:rsid w:val="00F36CEA"/>
    <w:rsid w:val="00F407C3"/>
    <w:rsid w:val="00F452F3"/>
    <w:rsid w:val="00F47828"/>
    <w:rsid w:val="00F52408"/>
    <w:rsid w:val="00F57FEF"/>
    <w:rsid w:val="00F60AC4"/>
    <w:rsid w:val="00F66D0A"/>
    <w:rsid w:val="00F75B96"/>
    <w:rsid w:val="00F817B2"/>
    <w:rsid w:val="00F92843"/>
    <w:rsid w:val="00F95142"/>
    <w:rsid w:val="00FB37AC"/>
    <w:rsid w:val="00FB5746"/>
    <w:rsid w:val="00FB6BFE"/>
    <w:rsid w:val="00FC6D74"/>
    <w:rsid w:val="00FD055D"/>
    <w:rsid w:val="00FD0F65"/>
    <w:rsid w:val="00FF2E24"/>
    <w:rsid w:val="00FF528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00FA1"/>
  <w14:defaultImageDpi w14:val="300"/>
  <w15:docId w15:val="{C2A56F5D-78EA-4202-9907-1E11C2C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37E"/>
    <w:pPr>
      <w:ind w:left="720"/>
      <w:contextualSpacing/>
    </w:pPr>
  </w:style>
  <w:style w:type="paragraph" w:customStyle="1" w:styleId="Default">
    <w:name w:val="Default"/>
    <w:rsid w:val="00A774E0"/>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9B06C9"/>
    <w:rPr>
      <w:sz w:val="18"/>
      <w:szCs w:val="18"/>
    </w:rPr>
  </w:style>
  <w:style w:type="paragraph" w:styleId="CommentText">
    <w:name w:val="annotation text"/>
    <w:basedOn w:val="Normal"/>
    <w:link w:val="CommentTextChar"/>
    <w:uiPriority w:val="99"/>
    <w:semiHidden/>
    <w:unhideWhenUsed/>
    <w:rsid w:val="009B06C9"/>
  </w:style>
  <w:style w:type="character" w:customStyle="1" w:styleId="CommentTextChar">
    <w:name w:val="Comment Text Char"/>
    <w:basedOn w:val="DefaultParagraphFont"/>
    <w:link w:val="CommentText"/>
    <w:uiPriority w:val="99"/>
    <w:semiHidden/>
    <w:rsid w:val="009B06C9"/>
  </w:style>
  <w:style w:type="paragraph" w:styleId="CommentSubject">
    <w:name w:val="annotation subject"/>
    <w:basedOn w:val="CommentText"/>
    <w:next w:val="CommentText"/>
    <w:link w:val="CommentSubjectChar"/>
    <w:uiPriority w:val="99"/>
    <w:semiHidden/>
    <w:unhideWhenUsed/>
    <w:rsid w:val="009B06C9"/>
    <w:rPr>
      <w:b/>
      <w:bCs/>
      <w:sz w:val="20"/>
      <w:szCs w:val="20"/>
    </w:rPr>
  </w:style>
  <w:style w:type="character" w:customStyle="1" w:styleId="CommentSubjectChar">
    <w:name w:val="Comment Subject Char"/>
    <w:basedOn w:val="CommentTextChar"/>
    <w:link w:val="CommentSubject"/>
    <w:uiPriority w:val="99"/>
    <w:semiHidden/>
    <w:rsid w:val="009B06C9"/>
    <w:rPr>
      <w:b/>
      <w:bCs/>
      <w:sz w:val="20"/>
      <w:szCs w:val="20"/>
    </w:rPr>
  </w:style>
  <w:style w:type="paragraph" w:styleId="BalloonText">
    <w:name w:val="Balloon Text"/>
    <w:basedOn w:val="Normal"/>
    <w:link w:val="BalloonTextChar"/>
    <w:uiPriority w:val="99"/>
    <w:semiHidden/>
    <w:unhideWhenUsed/>
    <w:rsid w:val="009B06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6C9"/>
    <w:rPr>
      <w:rFonts w:ascii="Lucida Grande" w:hAnsi="Lucida Grande" w:cs="Lucida Grande"/>
      <w:sz w:val="18"/>
      <w:szCs w:val="18"/>
    </w:rPr>
  </w:style>
  <w:style w:type="paragraph" w:styleId="Header">
    <w:name w:val="header"/>
    <w:basedOn w:val="Normal"/>
    <w:link w:val="HeaderChar"/>
    <w:rsid w:val="000D28C6"/>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0D28C6"/>
    <w:rPr>
      <w:rFonts w:ascii="Book Antiqua" w:eastAsia="Times New Roman" w:hAnsi="Book Antiqua" w:cs="Times New Roman"/>
      <w:sz w:val="22"/>
    </w:rPr>
  </w:style>
  <w:style w:type="table" w:styleId="TableGrid">
    <w:name w:val="Table Grid"/>
    <w:basedOn w:val="TableNormal"/>
    <w:rsid w:val="000D28C6"/>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0D28C6"/>
    <w:rPr>
      <w:color w:val="0000FF" w:themeColor="hyperlink"/>
      <w:u w:val="single"/>
    </w:rPr>
  </w:style>
  <w:style w:type="paragraph" w:styleId="Footer">
    <w:name w:val="footer"/>
    <w:basedOn w:val="Normal"/>
    <w:link w:val="FooterChar"/>
    <w:uiPriority w:val="99"/>
    <w:unhideWhenUsed/>
    <w:rsid w:val="006A11F4"/>
    <w:pPr>
      <w:tabs>
        <w:tab w:val="center" w:pos="4320"/>
        <w:tab w:val="right" w:pos="8640"/>
      </w:tabs>
    </w:pPr>
  </w:style>
  <w:style w:type="character" w:customStyle="1" w:styleId="FooterChar">
    <w:name w:val="Footer Char"/>
    <w:basedOn w:val="DefaultParagraphFont"/>
    <w:link w:val="Footer"/>
    <w:uiPriority w:val="99"/>
    <w:rsid w:val="006A11F4"/>
  </w:style>
  <w:style w:type="character" w:styleId="PageNumber">
    <w:name w:val="page number"/>
    <w:basedOn w:val="DefaultParagraphFont"/>
    <w:uiPriority w:val="99"/>
    <w:semiHidden/>
    <w:unhideWhenUsed/>
    <w:rsid w:val="006A11F4"/>
  </w:style>
  <w:style w:type="character" w:styleId="FollowedHyperlink">
    <w:name w:val="FollowedHyperlink"/>
    <w:basedOn w:val="DefaultParagraphFont"/>
    <w:uiPriority w:val="99"/>
    <w:semiHidden/>
    <w:unhideWhenUsed/>
    <w:rsid w:val="00EE1F81"/>
    <w:rPr>
      <w:color w:val="800080" w:themeColor="followedHyperlink"/>
      <w:u w:val="single"/>
    </w:rPr>
  </w:style>
  <w:style w:type="paragraph" w:styleId="Revision">
    <w:name w:val="Revision"/>
    <w:hidden/>
    <w:uiPriority w:val="99"/>
    <w:semiHidden/>
    <w:rsid w:val="00916B05"/>
  </w:style>
  <w:style w:type="character" w:styleId="FootnoteReference">
    <w:name w:val="footnote reference"/>
    <w:basedOn w:val="DefaultParagraphFont"/>
    <w:semiHidden/>
    <w:rsid w:val="00F01952"/>
    <w:rPr>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egalassistant@turn.org" TargetMode="External"/><Relationship Id="rId9" Type="http://schemas.openxmlformats.org/officeDocument/2006/relationships/hyperlink" Target="mailto:etorres@turn.org" TargetMode="External"/><Relationship Id="rId10" Type="http://schemas.openxmlformats.org/officeDocument/2006/relationships/hyperlink" Target="mailto:eborden@tur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AF3F3-32F1-4B4C-89D2-499CCAF0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2400</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TURN</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Borden</dc:creator>
  <cp:keywords/>
  <dc:description/>
  <cp:lastModifiedBy>Microsoft Office User</cp:lastModifiedBy>
  <cp:revision>4</cp:revision>
  <dcterms:created xsi:type="dcterms:W3CDTF">2017-08-16T21:44:00Z</dcterms:created>
  <dcterms:modified xsi:type="dcterms:W3CDTF">2017-08-16T22:41:00Z</dcterms:modified>
</cp:coreProperties>
</file>