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2.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3.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209624" w14:textId="77777777" w:rsidR="003317DC" w:rsidRPr="00AB39B0" w:rsidRDefault="00B32B23" w:rsidP="003317DC">
      <w:pPr>
        <w:jc w:val="center"/>
        <w:rPr>
          <w:b/>
          <w:bCs/>
          <w:i/>
          <w:szCs w:val="24"/>
        </w:rPr>
      </w:pPr>
      <w:r w:rsidRPr="00AB39B0">
        <w:rPr>
          <w:b/>
          <w:bCs/>
          <w:i/>
          <w:szCs w:val="24"/>
        </w:rPr>
        <w:t>[</w:t>
      </w:r>
      <w:r w:rsidR="003317DC" w:rsidRPr="00AB39B0">
        <w:rPr>
          <w:b/>
          <w:bCs/>
          <w:i/>
          <w:szCs w:val="24"/>
        </w:rPr>
        <w:t>Form of PPA for As-Available, Baseload, Peaking or Dispatchable Product]</w:t>
      </w:r>
    </w:p>
    <w:p w14:paraId="43209625" w14:textId="77777777" w:rsidR="00E01D08" w:rsidRPr="003942BF" w:rsidRDefault="00E01D08" w:rsidP="003317DC">
      <w:pPr>
        <w:rPr>
          <w:szCs w:val="24"/>
        </w:rPr>
      </w:pPr>
    </w:p>
    <w:p w14:paraId="43209626" w14:textId="77777777" w:rsidR="008B78A2" w:rsidRPr="003942BF" w:rsidRDefault="008B78A2" w:rsidP="003317DC">
      <w:pPr>
        <w:rPr>
          <w:szCs w:val="24"/>
        </w:rPr>
      </w:pPr>
    </w:p>
    <w:p w14:paraId="43209627" w14:textId="77777777" w:rsidR="003317DC" w:rsidRPr="003942BF" w:rsidRDefault="003317DC" w:rsidP="003317DC">
      <w:pPr>
        <w:rPr>
          <w:b/>
          <w:bCs/>
          <w:szCs w:val="24"/>
        </w:rPr>
      </w:pPr>
      <w:r w:rsidRPr="003942BF">
        <w:rPr>
          <w:b/>
          <w:bCs/>
          <w:szCs w:val="24"/>
        </w:rPr>
        <w:t xml:space="preserve">[Standard contract terms and conditions that </w:t>
      </w:r>
      <w:r w:rsidR="00F62E7E">
        <w:rPr>
          <w:b/>
          <w:bCs/>
          <w:szCs w:val="24"/>
        </w:rPr>
        <w:t>“</w:t>
      </w:r>
      <w:r w:rsidRPr="003942BF">
        <w:rPr>
          <w:b/>
          <w:bCs/>
          <w:szCs w:val="24"/>
        </w:rPr>
        <w:t>may not be modified</w:t>
      </w:r>
      <w:r w:rsidR="00F62E7E">
        <w:rPr>
          <w:b/>
          <w:bCs/>
          <w:szCs w:val="24"/>
        </w:rPr>
        <w:t>”</w:t>
      </w:r>
      <w:r w:rsidRPr="003942BF">
        <w:rPr>
          <w:b/>
          <w:bCs/>
          <w:szCs w:val="24"/>
        </w:rPr>
        <w:t xml:space="preserve"> per CPUC D.</w:t>
      </w:r>
      <w:r w:rsidR="000B0350">
        <w:rPr>
          <w:b/>
          <w:bCs/>
          <w:szCs w:val="24"/>
        </w:rPr>
        <w:t>04-06-014</w:t>
      </w:r>
      <w:r w:rsidRPr="003942BF">
        <w:rPr>
          <w:b/>
          <w:bCs/>
          <w:szCs w:val="24"/>
        </w:rPr>
        <w:t xml:space="preserve"> </w:t>
      </w:r>
      <w:r w:rsidR="000B0350">
        <w:rPr>
          <w:b/>
          <w:bCs/>
          <w:szCs w:val="24"/>
        </w:rPr>
        <w:t xml:space="preserve">and subsequent decisions </w:t>
      </w:r>
      <w:r w:rsidRPr="003942BF">
        <w:rPr>
          <w:b/>
          <w:bCs/>
          <w:szCs w:val="24"/>
        </w:rPr>
        <w:t xml:space="preserve">are shown in </w:t>
      </w:r>
      <w:r w:rsidRPr="001B26D5">
        <w:rPr>
          <w:b/>
          <w:bCs/>
          <w:szCs w:val="24"/>
          <w:shd w:val="clear" w:color="auto" w:fill="FF00FF"/>
        </w:rPr>
        <w:t>red shaded text</w:t>
      </w:r>
      <w:r w:rsidRPr="003942BF">
        <w:rPr>
          <w:b/>
          <w:bCs/>
          <w:szCs w:val="24"/>
        </w:rPr>
        <w:t xml:space="preserve"> and standard contract terms and conditions that may be modified per CPUC </w:t>
      </w:r>
      <w:r w:rsidR="00D16B99" w:rsidRPr="003942BF">
        <w:rPr>
          <w:b/>
          <w:bCs/>
          <w:szCs w:val="24"/>
        </w:rPr>
        <w:t>D.</w:t>
      </w:r>
      <w:r w:rsidR="00D16B99">
        <w:rPr>
          <w:b/>
          <w:bCs/>
          <w:szCs w:val="24"/>
        </w:rPr>
        <w:t>04-06-014</w:t>
      </w:r>
      <w:r w:rsidR="00D16B99" w:rsidRPr="003942BF">
        <w:rPr>
          <w:b/>
          <w:bCs/>
          <w:szCs w:val="24"/>
        </w:rPr>
        <w:t xml:space="preserve"> </w:t>
      </w:r>
      <w:r w:rsidR="00D16B99">
        <w:rPr>
          <w:b/>
          <w:bCs/>
          <w:szCs w:val="24"/>
        </w:rPr>
        <w:t xml:space="preserve">and subsequent decisions </w:t>
      </w:r>
      <w:r w:rsidRPr="003942BF">
        <w:rPr>
          <w:b/>
          <w:bCs/>
          <w:szCs w:val="24"/>
        </w:rPr>
        <w:t xml:space="preserve">are shown in </w:t>
      </w:r>
      <w:r w:rsidR="008615A6" w:rsidRPr="001B26D5">
        <w:rPr>
          <w:b/>
          <w:bCs/>
          <w:szCs w:val="24"/>
          <w:shd w:val="clear" w:color="auto" w:fill="00FF00"/>
        </w:rPr>
        <w:t xml:space="preserve">green </w:t>
      </w:r>
      <w:r w:rsidRPr="001B26D5">
        <w:rPr>
          <w:b/>
          <w:bCs/>
          <w:szCs w:val="24"/>
          <w:shd w:val="clear" w:color="auto" w:fill="00FF00"/>
        </w:rPr>
        <w:t>shaded text</w:t>
      </w:r>
      <w:r w:rsidRPr="003942BF">
        <w:rPr>
          <w:b/>
          <w:bCs/>
          <w:szCs w:val="24"/>
        </w:rPr>
        <w:t>.]</w:t>
      </w:r>
    </w:p>
    <w:p w14:paraId="43209628" w14:textId="77777777" w:rsidR="003317DC" w:rsidRPr="003942BF" w:rsidRDefault="003317DC" w:rsidP="003317DC">
      <w:pPr>
        <w:rPr>
          <w:szCs w:val="24"/>
        </w:rPr>
      </w:pPr>
    </w:p>
    <w:p w14:paraId="43209629" w14:textId="77777777" w:rsidR="003317DC" w:rsidRPr="003942BF" w:rsidRDefault="003317DC" w:rsidP="003317DC">
      <w:pPr>
        <w:rPr>
          <w:szCs w:val="24"/>
        </w:rPr>
      </w:pPr>
    </w:p>
    <w:p w14:paraId="4320962A" w14:textId="77777777" w:rsidR="003317DC" w:rsidRPr="003942BF" w:rsidRDefault="003317DC" w:rsidP="003317DC">
      <w:pPr>
        <w:rPr>
          <w:szCs w:val="24"/>
        </w:rPr>
      </w:pPr>
    </w:p>
    <w:p w14:paraId="4320962B" w14:textId="77777777" w:rsidR="003317DC" w:rsidRPr="003942BF" w:rsidRDefault="003317DC" w:rsidP="003317DC">
      <w:pPr>
        <w:jc w:val="center"/>
        <w:rPr>
          <w:b/>
          <w:bCs/>
          <w:szCs w:val="24"/>
        </w:rPr>
      </w:pPr>
      <w:r w:rsidRPr="003942BF">
        <w:rPr>
          <w:b/>
          <w:bCs/>
          <w:szCs w:val="24"/>
        </w:rPr>
        <w:t>POWER PURCHASE AGREEMENT</w:t>
      </w:r>
    </w:p>
    <w:p w14:paraId="4320962C" w14:textId="77777777" w:rsidR="003317DC" w:rsidRPr="003942BF" w:rsidRDefault="003317DC" w:rsidP="003317DC">
      <w:pPr>
        <w:jc w:val="center"/>
        <w:rPr>
          <w:b/>
          <w:bCs/>
          <w:szCs w:val="24"/>
        </w:rPr>
      </w:pPr>
    </w:p>
    <w:p w14:paraId="4320962D" w14:textId="77777777" w:rsidR="003317DC" w:rsidRPr="003942BF" w:rsidRDefault="003317DC" w:rsidP="003317DC">
      <w:pPr>
        <w:jc w:val="center"/>
        <w:rPr>
          <w:b/>
          <w:bCs/>
          <w:szCs w:val="24"/>
        </w:rPr>
      </w:pPr>
      <w:r w:rsidRPr="003942BF">
        <w:rPr>
          <w:b/>
          <w:bCs/>
          <w:szCs w:val="24"/>
        </w:rPr>
        <w:t>Between</w:t>
      </w:r>
    </w:p>
    <w:p w14:paraId="4320962E" w14:textId="77777777" w:rsidR="003317DC" w:rsidRPr="003942BF" w:rsidRDefault="003317DC" w:rsidP="003317DC">
      <w:pPr>
        <w:jc w:val="center"/>
        <w:rPr>
          <w:b/>
          <w:bCs/>
          <w:szCs w:val="24"/>
        </w:rPr>
      </w:pPr>
    </w:p>
    <w:p w14:paraId="4320962F" w14:textId="77777777" w:rsidR="003317DC" w:rsidRPr="003942BF" w:rsidRDefault="003317DC" w:rsidP="003317DC">
      <w:pPr>
        <w:jc w:val="center"/>
        <w:rPr>
          <w:szCs w:val="24"/>
        </w:rPr>
      </w:pPr>
      <w:r w:rsidRPr="003942BF">
        <w:rPr>
          <w:b/>
          <w:bCs/>
          <w:szCs w:val="24"/>
        </w:rPr>
        <w:t>SAN DIEGO GAS &amp; ELECTRIC COMPANY</w:t>
      </w:r>
    </w:p>
    <w:p w14:paraId="43209630" w14:textId="77777777" w:rsidR="003317DC" w:rsidRPr="003942BF" w:rsidRDefault="003317DC" w:rsidP="003317DC">
      <w:pPr>
        <w:jc w:val="center"/>
        <w:rPr>
          <w:szCs w:val="24"/>
        </w:rPr>
      </w:pPr>
      <w:r w:rsidRPr="003942BF">
        <w:rPr>
          <w:szCs w:val="24"/>
        </w:rPr>
        <w:t xml:space="preserve">(as </w:t>
      </w:r>
      <w:r w:rsidR="00F62E7E">
        <w:rPr>
          <w:szCs w:val="24"/>
        </w:rPr>
        <w:t>“</w:t>
      </w:r>
      <w:r w:rsidRPr="003942BF">
        <w:rPr>
          <w:szCs w:val="24"/>
        </w:rPr>
        <w:t>Buyer</w:t>
      </w:r>
      <w:r w:rsidR="00F62E7E">
        <w:rPr>
          <w:szCs w:val="24"/>
        </w:rPr>
        <w:t>”</w:t>
      </w:r>
      <w:r w:rsidRPr="003942BF">
        <w:rPr>
          <w:szCs w:val="24"/>
        </w:rPr>
        <w:t>)</w:t>
      </w:r>
    </w:p>
    <w:p w14:paraId="43209631" w14:textId="77777777" w:rsidR="003317DC" w:rsidRPr="003942BF" w:rsidRDefault="003317DC" w:rsidP="003317DC">
      <w:pPr>
        <w:jc w:val="center"/>
        <w:rPr>
          <w:szCs w:val="24"/>
        </w:rPr>
      </w:pPr>
    </w:p>
    <w:p w14:paraId="43209632" w14:textId="77777777" w:rsidR="003317DC" w:rsidRPr="003942BF" w:rsidRDefault="003317DC" w:rsidP="003317DC">
      <w:pPr>
        <w:jc w:val="center"/>
        <w:rPr>
          <w:szCs w:val="24"/>
        </w:rPr>
      </w:pPr>
      <w:r w:rsidRPr="003942BF">
        <w:rPr>
          <w:szCs w:val="24"/>
        </w:rPr>
        <w:t>and</w:t>
      </w:r>
    </w:p>
    <w:p w14:paraId="43209633" w14:textId="77777777" w:rsidR="003317DC" w:rsidRPr="003942BF" w:rsidRDefault="003317DC" w:rsidP="003317DC">
      <w:pPr>
        <w:jc w:val="center"/>
        <w:rPr>
          <w:szCs w:val="24"/>
        </w:rPr>
      </w:pPr>
    </w:p>
    <w:p w14:paraId="43209634" w14:textId="77777777" w:rsidR="003317DC" w:rsidRPr="003942BF" w:rsidRDefault="003317DC" w:rsidP="003317DC">
      <w:pPr>
        <w:jc w:val="center"/>
        <w:rPr>
          <w:szCs w:val="24"/>
        </w:rPr>
      </w:pPr>
      <w:r w:rsidRPr="003942BF">
        <w:rPr>
          <w:szCs w:val="24"/>
          <w:u w:val="single"/>
        </w:rPr>
        <w:tab/>
      </w:r>
      <w:r w:rsidRPr="003942BF">
        <w:rPr>
          <w:szCs w:val="24"/>
          <w:u w:val="single"/>
        </w:rPr>
        <w:tab/>
      </w:r>
      <w:r w:rsidRPr="003942BF">
        <w:rPr>
          <w:szCs w:val="24"/>
          <w:u w:val="single"/>
        </w:rPr>
        <w:tab/>
      </w:r>
      <w:r w:rsidRPr="003942BF">
        <w:rPr>
          <w:szCs w:val="24"/>
          <w:u w:val="single"/>
        </w:rPr>
        <w:tab/>
      </w:r>
      <w:r w:rsidRPr="003942BF">
        <w:rPr>
          <w:szCs w:val="24"/>
          <w:u w:val="single"/>
        </w:rPr>
        <w:tab/>
      </w:r>
    </w:p>
    <w:p w14:paraId="43209635" w14:textId="77777777" w:rsidR="003317DC" w:rsidRPr="003942BF" w:rsidRDefault="003317DC" w:rsidP="003317DC">
      <w:pPr>
        <w:jc w:val="center"/>
        <w:rPr>
          <w:szCs w:val="24"/>
        </w:rPr>
      </w:pPr>
      <w:r w:rsidRPr="003942BF">
        <w:rPr>
          <w:szCs w:val="24"/>
        </w:rPr>
        <w:t xml:space="preserve">(as </w:t>
      </w:r>
      <w:r w:rsidR="00F62E7E">
        <w:rPr>
          <w:szCs w:val="24"/>
        </w:rPr>
        <w:t>“</w:t>
      </w:r>
      <w:r w:rsidRPr="003942BF">
        <w:rPr>
          <w:szCs w:val="24"/>
        </w:rPr>
        <w:t>Seller</w:t>
      </w:r>
      <w:r w:rsidR="00F62E7E">
        <w:rPr>
          <w:szCs w:val="24"/>
        </w:rPr>
        <w:t>”</w:t>
      </w:r>
      <w:r w:rsidRPr="003942BF">
        <w:rPr>
          <w:szCs w:val="24"/>
        </w:rPr>
        <w:t>)</w:t>
      </w:r>
    </w:p>
    <w:p w14:paraId="43209636" w14:textId="77777777" w:rsidR="003317DC" w:rsidRPr="003942BF" w:rsidRDefault="003317DC" w:rsidP="003317DC">
      <w:pPr>
        <w:jc w:val="center"/>
        <w:rPr>
          <w:b/>
          <w:bCs/>
          <w:szCs w:val="24"/>
        </w:rPr>
      </w:pPr>
    </w:p>
    <w:p w14:paraId="43209637" w14:textId="77777777" w:rsidR="003317DC" w:rsidRPr="003942BF" w:rsidRDefault="003317DC" w:rsidP="003317DC">
      <w:pPr>
        <w:tabs>
          <w:tab w:val="left" w:pos="5760"/>
        </w:tabs>
        <w:rPr>
          <w:szCs w:val="24"/>
        </w:rPr>
      </w:pPr>
    </w:p>
    <w:p w14:paraId="43209638" w14:textId="77777777" w:rsidR="003317DC" w:rsidRPr="003942BF" w:rsidRDefault="003317DC" w:rsidP="003317DC">
      <w:pPr>
        <w:jc w:val="center"/>
        <w:rPr>
          <w:szCs w:val="24"/>
        </w:rPr>
        <w:sectPr w:rsidR="003317DC" w:rsidRPr="003942BF" w:rsidSect="00C876CD">
          <w:footerReference w:type="even" r:id="rId11"/>
          <w:footerReference w:type="default" r:id="rId12"/>
          <w:pgSz w:w="12240" w:h="15840" w:code="1"/>
          <w:pgMar w:top="1440" w:right="1440" w:bottom="1440" w:left="1440" w:header="720" w:footer="432" w:gutter="0"/>
          <w:cols w:space="720"/>
          <w:vAlign w:val="center"/>
        </w:sectPr>
      </w:pPr>
    </w:p>
    <w:p w14:paraId="43209639" w14:textId="77777777" w:rsidR="003317DC" w:rsidRPr="0062446B" w:rsidRDefault="003317DC" w:rsidP="0062446B">
      <w:pPr>
        <w:jc w:val="center"/>
        <w:rPr>
          <w:b/>
          <w:szCs w:val="24"/>
        </w:rPr>
      </w:pPr>
      <w:r w:rsidRPr="0062446B">
        <w:rPr>
          <w:b/>
          <w:szCs w:val="24"/>
        </w:rPr>
        <w:lastRenderedPageBreak/>
        <w:t>POWER PURCHASE AGREEMENT</w:t>
      </w:r>
    </w:p>
    <w:p w14:paraId="4320963A" w14:textId="77777777" w:rsidR="003317DC" w:rsidRPr="003942BF" w:rsidRDefault="003317DC" w:rsidP="003317DC">
      <w:pPr>
        <w:jc w:val="center"/>
        <w:rPr>
          <w:szCs w:val="24"/>
          <w:u w:val="single"/>
        </w:rPr>
      </w:pPr>
    </w:p>
    <w:p w14:paraId="4320963B" w14:textId="77777777" w:rsidR="003317DC" w:rsidRPr="003942BF" w:rsidRDefault="003317DC" w:rsidP="003317DC">
      <w:pPr>
        <w:jc w:val="center"/>
        <w:rPr>
          <w:b/>
          <w:szCs w:val="24"/>
          <w:u w:val="single"/>
        </w:rPr>
      </w:pPr>
      <w:r w:rsidRPr="003942BF">
        <w:rPr>
          <w:b/>
          <w:szCs w:val="24"/>
          <w:u w:val="single"/>
        </w:rPr>
        <w:t>TABLE OF CONTENTS</w:t>
      </w:r>
    </w:p>
    <w:p w14:paraId="4320963C" w14:textId="77777777" w:rsidR="003317DC" w:rsidRPr="003942BF" w:rsidRDefault="003317DC" w:rsidP="003317DC">
      <w:pPr>
        <w:jc w:val="center"/>
        <w:rPr>
          <w:szCs w:val="24"/>
          <w:u w:val="single"/>
        </w:rPr>
      </w:pPr>
    </w:p>
    <w:p w14:paraId="4320963D" w14:textId="7746D31E" w:rsidR="009743D2" w:rsidRDefault="00963C0F">
      <w:pPr>
        <w:pStyle w:val="TOC1"/>
        <w:rPr>
          <w:rFonts w:asciiTheme="minorHAnsi" w:eastAsiaTheme="minorEastAsia" w:hAnsiTheme="minorHAnsi" w:cstheme="minorBidi"/>
          <w:caps w:val="0"/>
          <w:sz w:val="22"/>
          <w:szCs w:val="22"/>
        </w:rPr>
      </w:pPr>
      <w:r>
        <w:rPr>
          <w:szCs w:val="24"/>
        </w:rPr>
        <w:fldChar w:fldCharType="begin"/>
      </w:r>
      <w:r>
        <w:rPr>
          <w:szCs w:val="24"/>
        </w:rPr>
        <w:instrText xml:space="preserve"> TOC \o "1-1" \h \z \t "Heading 2,2,Heading 9,1" </w:instrText>
      </w:r>
      <w:r>
        <w:rPr>
          <w:szCs w:val="24"/>
        </w:rPr>
        <w:fldChar w:fldCharType="separate"/>
      </w:r>
      <w:hyperlink w:anchor="_Toc422841123" w:history="1">
        <w:r w:rsidR="009743D2" w:rsidRPr="00305F39">
          <w:rPr>
            <w:rStyle w:val="Hyperlink"/>
          </w:rPr>
          <w:t>COVER SHEET</w:t>
        </w:r>
        <w:r w:rsidR="009743D2">
          <w:rPr>
            <w:webHidden/>
          </w:rPr>
          <w:tab/>
        </w:r>
        <w:r w:rsidR="009743D2">
          <w:rPr>
            <w:webHidden/>
          </w:rPr>
          <w:fldChar w:fldCharType="begin"/>
        </w:r>
        <w:r w:rsidR="009743D2">
          <w:rPr>
            <w:webHidden/>
          </w:rPr>
          <w:instrText xml:space="preserve"> PAGEREF _Toc422841123 \h </w:instrText>
        </w:r>
        <w:r w:rsidR="009743D2">
          <w:rPr>
            <w:webHidden/>
          </w:rPr>
        </w:r>
        <w:r w:rsidR="009743D2">
          <w:rPr>
            <w:webHidden/>
          </w:rPr>
          <w:fldChar w:fldCharType="separate"/>
        </w:r>
        <w:r w:rsidR="00A419F7">
          <w:rPr>
            <w:webHidden/>
          </w:rPr>
          <w:t>1</w:t>
        </w:r>
        <w:r w:rsidR="009743D2">
          <w:rPr>
            <w:webHidden/>
          </w:rPr>
          <w:fldChar w:fldCharType="end"/>
        </w:r>
      </w:hyperlink>
    </w:p>
    <w:p w14:paraId="4320963E" w14:textId="13AED613" w:rsidR="009743D2" w:rsidRDefault="00000000">
      <w:pPr>
        <w:pStyle w:val="TOC1"/>
        <w:rPr>
          <w:rFonts w:asciiTheme="minorHAnsi" w:eastAsiaTheme="minorEastAsia" w:hAnsiTheme="minorHAnsi" w:cstheme="minorBidi"/>
          <w:caps w:val="0"/>
          <w:sz w:val="22"/>
          <w:szCs w:val="22"/>
        </w:rPr>
      </w:pPr>
      <w:hyperlink w:anchor="_Toc422841124" w:history="1">
        <w:r w:rsidR="009743D2" w:rsidRPr="00305F39">
          <w:rPr>
            <w:rStyle w:val="Hyperlink"/>
          </w:rPr>
          <w:t>GENERAL TERMS AND CONDITIONS</w:t>
        </w:r>
        <w:r w:rsidR="009743D2">
          <w:rPr>
            <w:webHidden/>
          </w:rPr>
          <w:tab/>
        </w:r>
        <w:r w:rsidR="009743D2">
          <w:rPr>
            <w:webHidden/>
          </w:rPr>
          <w:fldChar w:fldCharType="begin"/>
        </w:r>
        <w:r w:rsidR="009743D2">
          <w:rPr>
            <w:webHidden/>
          </w:rPr>
          <w:instrText xml:space="preserve"> PAGEREF _Toc422841124 \h </w:instrText>
        </w:r>
        <w:r w:rsidR="009743D2">
          <w:rPr>
            <w:webHidden/>
          </w:rPr>
        </w:r>
        <w:r w:rsidR="009743D2">
          <w:rPr>
            <w:webHidden/>
          </w:rPr>
          <w:fldChar w:fldCharType="separate"/>
        </w:r>
        <w:r w:rsidR="00A419F7">
          <w:rPr>
            <w:webHidden/>
          </w:rPr>
          <w:t>3</w:t>
        </w:r>
        <w:r w:rsidR="009743D2">
          <w:rPr>
            <w:webHidden/>
          </w:rPr>
          <w:fldChar w:fldCharType="end"/>
        </w:r>
      </w:hyperlink>
    </w:p>
    <w:p w14:paraId="4320963F" w14:textId="10553B0F" w:rsidR="009743D2" w:rsidRDefault="00000000">
      <w:pPr>
        <w:pStyle w:val="TOC1"/>
        <w:rPr>
          <w:rFonts w:asciiTheme="minorHAnsi" w:eastAsiaTheme="minorEastAsia" w:hAnsiTheme="minorHAnsi" w:cstheme="minorBidi"/>
          <w:caps w:val="0"/>
          <w:sz w:val="22"/>
          <w:szCs w:val="22"/>
        </w:rPr>
      </w:pPr>
      <w:hyperlink w:anchor="_Toc422841125" w:history="1">
        <w:r w:rsidR="009743D2" w:rsidRPr="00305F39">
          <w:rPr>
            <w:rStyle w:val="Hyperlink"/>
            <w:bCs/>
          </w:rPr>
          <w:t>ARTICLE One: GENERAL DEFINITIONS</w:t>
        </w:r>
        <w:r w:rsidR="009743D2">
          <w:rPr>
            <w:webHidden/>
          </w:rPr>
          <w:tab/>
        </w:r>
        <w:r w:rsidR="009743D2">
          <w:rPr>
            <w:webHidden/>
          </w:rPr>
          <w:fldChar w:fldCharType="begin"/>
        </w:r>
        <w:r w:rsidR="009743D2">
          <w:rPr>
            <w:webHidden/>
          </w:rPr>
          <w:instrText xml:space="preserve"> PAGEREF _Toc422841125 \h </w:instrText>
        </w:r>
        <w:r w:rsidR="009743D2">
          <w:rPr>
            <w:webHidden/>
          </w:rPr>
        </w:r>
        <w:r w:rsidR="009743D2">
          <w:rPr>
            <w:webHidden/>
          </w:rPr>
          <w:fldChar w:fldCharType="separate"/>
        </w:r>
        <w:r w:rsidR="00A419F7">
          <w:rPr>
            <w:webHidden/>
          </w:rPr>
          <w:t>3</w:t>
        </w:r>
        <w:r w:rsidR="009743D2">
          <w:rPr>
            <w:webHidden/>
          </w:rPr>
          <w:fldChar w:fldCharType="end"/>
        </w:r>
      </w:hyperlink>
    </w:p>
    <w:p w14:paraId="43209640" w14:textId="23FFAEC5" w:rsidR="009743D2" w:rsidRDefault="00000000">
      <w:pPr>
        <w:pStyle w:val="TOC2"/>
        <w:rPr>
          <w:rFonts w:asciiTheme="minorHAnsi" w:eastAsiaTheme="minorEastAsia" w:hAnsiTheme="minorHAnsi" w:cstheme="minorBidi"/>
          <w:sz w:val="22"/>
          <w:szCs w:val="22"/>
        </w:rPr>
      </w:pPr>
      <w:hyperlink w:anchor="_Toc422841126" w:history="1">
        <w:r w:rsidR="009743D2" w:rsidRPr="00305F39">
          <w:rPr>
            <w:rStyle w:val="Hyperlink"/>
            <w:specVanish/>
          </w:rPr>
          <w:t>1.1</w:t>
        </w:r>
        <w:r w:rsidR="009743D2">
          <w:rPr>
            <w:rFonts w:asciiTheme="minorHAnsi" w:eastAsiaTheme="minorEastAsia" w:hAnsiTheme="minorHAnsi" w:cstheme="minorBidi"/>
            <w:sz w:val="22"/>
            <w:szCs w:val="22"/>
          </w:rPr>
          <w:tab/>
        </w:r>
        <w:r w:rsidR="009743D2" w:rsidRPr="00305F39">
          <w:rPr>
            <w:rStyle w:val="Hyperlink"/>
          </w:rPr>
          <w:t>General.</w:t>
        </w:r>
        <w:r w:rsidR="009743D2">
          <w:rPr>
            <w:webHidden/>
          </w:rPr>
          <w:tab/>
        </w:r>
        <w:r w:rsidR="009743D2">
          <w:rPr>
            <w:webHidden/>
          </w:rPr>
          <w:fldChar w:fldCharType="begin"/>
        </w:r>
        <w:r w:rsidR="009743D2">
          <w:rPr>
            <w:webHidden/>
          </w:rPr>
          <w:instrText xml:space="preserve"> PAGEREF _Toc422841126 \h </w:instrText>
        </w:r>
        <w:r w:rsidR="009743D2">
          <w:rPr>
            <w:webHidden/>
          </w:rPr>
        </w:r>
        <w:r w:rsidR="009743D2">
          <w:rPr>
            <w:webHidden/>
          </w:rPr>
          <w:fldChar w:fldCharType="separate"/>
        </w:r>
        <w:r w:rsidR="00A419F7">
          <w:rPr>
            <w:webHidden/>
          </w:rPr>
          <w:t>3</w:t>
        </w:r>
        <w:r w:rsidR="009743D2">
          <w:rPr>
            <w:webHidden/>
          </w:rPr>
          <w:fldChar w:fldCharType="end"/>
        </w:r>
      </w:hyperlink>
    </w:p>
    <w:p w14:paraId="43209641" w14:textId="44354D6F" w:rsidR="009743D2" w:rsidRDefault="00000000">
      <w:pPr>
        <w:pStyle w:val="TOC2"/>
        <w:rPr>
          <w:rFonts w:asciiTheme="minorHAnsi" w:eastAsiaTheme="minorEastAsia" w:hAnsiTheme="minorHAnsi" w:cstheme="minorBidi"/>
          <w:sz w:val="22"/>
          <w:szCs w:val="22"/>
        </w:rPr>
      </w:pPr>
      <w:hyperlink w:anchor="_Toc422841127" w:history="1">
        <w:r w:rsidR="009743D2" w:rsidRPr="00305F39">
          <w:rPr>
            <w:rStyle w:val="Hyperlink"/>
            <w:specVanish/>
          </w:rPr>
          <w:t>1.2</w:t>
        </w:r>
        <w:r w:rsidR="009743D2">
          <w:rPr>
            <w:rFonts w:asciiTheme="minorHAnsi" w:eastAsiaTheme="minorEastAsia" w:hAnsiTheme="minorHAnsi" w:cstheme="minorBidi"/>
            <w:sz w:val="22"/>
            <w:szCs w:val="22"/>
          </w:rPr>
          <w:tab/>
        </w:r>
        <w:r w:rsidR="009743D2" w:rsidRPr="00305F39">
          <w:rPr>
            <w:rStyle w:val="Hyperlink"/>
          </w:rPr>
          <w:t>Interpretation.</w:t>
        </w:r>
        <w:r w:rsidR="009743D2">
          <w:rPr>
            <w:webHidden/>
          </w:rPr>
          <w:tab/>
        </w:r>
        <w:r w:rsidR="009743D2">
          <w:rPr>
            <w:webHidden/>
          </w:rPr>
          <w:fldChar w:fldCharType="begin"/>
        </w:r>
        <w:r w:rsidR="009743D2">
          <w:rPr>
            <w:webHidden/>
          </w:rPr>
          <w:instrText xml:space="preserve"> PAGEREF _Toc422841127 \h </w:instrText>
        </w:r>
        <w:r w:rsidR="009743D2">
          <w:rPr>
            <w:webHidden/>
          </w:rPr>
        </w:r>
        <w:r w:rsidR="009743D2">
          <w:rPr>
            <w:webHidden/>
          </w:rPr>
          <w:fldChar w:fldCharType="separate"/>
        </w:r>
        <w:r w:rsidR="00A419F7">
          <w:rPr>
            <w:webHidden/>
          </w:rPr>
          <w:t>23</w:t>
        </w:r>
        <w:r w:rsidR="009743D2">
          <w:rPr>
            <w:webHidden/>
          </w:rPr>
          <w:fldChar w:fldCharType="end"/>
        </w:r>
      </w:hyperlink>
    </w:p>
    <w:p w14:paraId="43209642" w14:textId="441C8957" w:rsidR="009743D2" w:rsidRDefault="00000000">
      <w:pPr>
        <w:pStyle w:val="TOC1"/>
        <w:rPr>
          <w:rFonts w:asciiTheme="minorHAnsi" w:eastAsiaTheme="minorEastAsia" w:hAnsiTheme="minorHAnsi" w:cstheme="minorBidi"/>
          <w:caps w:val="0"/>
          <w:sz w:val="22"/>
          <w:szCs w:val="22"/>
        </w:rPr>
      </w:pPr>
      <w:hyperlink w:anchor="_Toc422841128" w:history="1">
        <w:r w:rsidR="009743D2" w:rsidRPr="00305F39">
          <w:rPr>
            <w:rStyle w:val="Hyperlink"/>
          </w:rPr>
          <w:t>ARTICLE Two:</w:t>
        </w:r>
        <w:r w:rsidR="009743D2" w:rsidRPr="00305F39">
          <w:rPr>
            <w:rStyle w:val="Hyperlink"/>
            <w:bCs/>
          </w:rPr>
          <w:t xml:space="preserve"> Effectiveness of Agreement; CONDITIONS PRECEDENT</w:t>
        </w:r>
        <w:r w:rsidR="009743D2">
          <w:rPr>
            <w:webHidden/>
          </w:rPr>
          <w:tab/>
        </w:r>
        <w:r w:rsidR="009743D2">
          <w:rPr>
            <w:webHidden/>
          </w:rPr>
          <w:fldChar w:fldCharType="begin"/>
        </w:r>
        <w:r w:rsidR="009743D2">
          <w:rPr>
            <w:webHidden/>
          </w:rPr>
          <w:instrText xml:space="preserve"> PAGEREF _Toc422841128 \h </w:instrText>
        </w:r>
        <w:r w:rsidR="009743D2">
          <w:rPr>
            <w:webHidden/>
          </w:rPr>
        </w:r>
        <w:r w:rsidR="009743D2">
          <w:rPr>
            <w:webHidden/>
          </w:rPr>
          <w:fldChar w:fldCharType="separate"/>
        </w:r>
        <w:r w:rsidR="00A419F7">
          <w:rPr>
            <w:webHidden/>
          </w:rPr>
          <w:t>24</w:t>
        </w:r>
        <w:r w:rsidR="009743D2">
          <w:rPr>
            <w:webHidden/>
          </w:rPr>
          <w:fldChar w:fldCharType="end"/>
        </w:r>
      </w:hyperlink>
    </w:p>
    <w:p w14:paraId="43209643" w14:textId="40E801C0" w:rsidR="009743D2" w:rsidRDefault="00000000">
      <w:pPr>
        <w:pStyle w:val="TOC2"/>
        <w:rPr>
          <w:rFonts w:asciiTheme="minorHAnsi" w:eastAsiaTheme="minorEastAsia" w:hAnsiTheme="minorHAnsi" w:cstheme="minorBidi"/>
          <w:sz w:val="22"/>
          <w:szCs w:val="22"/>
        </w:rPr>
      </w:pPr>
      <w:hyperlink w:anchor="_Toc422841129" w:history="1">
        <w:r w:rsidR="009743D2" w:rsidRPr="00305F39">
          <w:rPr>
            <w:rStyle w:val="Hyperlink"/>
            <w:specVanish/>
          </w:rPr>
          <w:t>2.1</w:t>
        </w:r>
        <w:r w:rsidR="009743D2">
          <w:rPr>
            <w:rFonts w:asciiTheme="minorHAnsi" w:eastAsiaTheme="minorEastAsia" w:hAnsiTheme="minorHAnsi" w:cstheme="minorBidi"/>
            <w:sz w:val="22"/>
            <w:szCs w:val="22"/>
          </w:rPr>
          <w:tab/>
        </w:r>
        <w:r w:rsidR="009743D2" w:rsidRPr="00305F39">
          <w:rPr>
            <w:rStyle w:val="Hyperlink"/>
          </w:rPr>
          <w:t>Effectiveness of Agreement Prior to CP Satisfaction Date.</w:t>
        </w:r>
        <w:r w:rsidR="009743D2">
          <w:rPr>
            <w:webHidden/>
          </w:rPr>
          <w:tab/>
        </w:r>
        <w:r w:rsidR="009743D2">
          <w:rPr>
            <w:webHidden/>
          </w:rPr>
          <w:fldChar w:fldCharType="begin"/>
        </w:r>
        <w:r w:rsidR="009743D2">
          <w:rPr>
            <w:webHidden/>
          </w:rPr>
          <w:instrText xml:space="preserve"> PAGEREF _Toc422841129 \h </w:instrText>
        </w:r>
        <w:r w:rsidR="009743D2">
          <w:rPr>
            <w:webHidden/>
          </w:rPr>
        </w:r>
        <w:r w:rsidR="009743D2">
          <w:rPr>
            <w:webHidden/>
          </w:rPr>
          <w:fldChar w:fldCharType="separate"/>
        </w:r>
        <w:r w:rsidR="00A419F7">
          <w:rPr>
            <w:webHidden/>
          </w:rPr>
          <w:t>24</w:t>
        </w:r>
        <w:r w:rsidR="009743D2">
          <w:rPr>
            <w:webHidden/>
          </w:rPr>
          <w:fldChar w:fldCharType="end"/>
        </w:r>
      </w:hyperlink>
    </w:p>
    <w:p w14:paraId="43209644" w14:textId="6743FC3F" w:rsidR="009743D2" w:rsidRDefault="00000000">
      <w:pPr>
        <w:pStyle w:val="TOC2"/>
        <w:rPr>
          <w:rFonts w:asciiTheme="minorHAnsi" w:eastAsiaTheme="minorEastAsia" w:hAnsiTheme="minorHAnsi" w:cstheme="minorBidi"/>
          <w:sz w:val="22"/>
          <w:szCs w:val="22"/>
        </w:rPr>
      </w:pPr>
      <w:hyperlink w:anchor="_Toc422841130" w:history="1">
        <w:r w:rsidR="009743D2" w:rsidRPr="00305F39">
          <w:rPr>
            <w:rStyle w:val="Hyperlink"/>
            <w:specVanish/>
          </w:rPr>
          <w:t>2.2</w:t>
        </w:r>
        <w:r w:rsidR="009743D2">
          <w:rPr>
            <w:rFonts w:asciiTheme="minorHAnsi" w:eastAsiaTheme="minorEastAsia" w:hAnsiTheme="minorHAnsi" w:cstheme="minorBidi"/>
            <w:sz w:val="22"/>
            <w:szCs w:val="22"/>
          </w:rPr>
          <w:tab/>
        </w:r>
        <w:r w:rsidR="009743D2" w:rsidRPr="00305F39">
          <w:rPr>
            <w:rStyle w:val="Hyperlink"/>
          </w:rPr>
          <w:t>Obligations of the Parties.</w:t>
        </w:r>
        <w:r w:rsidR="009743D2">
          <w:rPr>
            <w:webHidden/>
          </w:rPr>
          <w:tab/>
        </w:r>
        <w:r w:rsidR="009743D2">
          <w:rPr>
            <w:webHidden/>
          </w:rPr>
          <w:fldChar w:fldCharType="begin"/>
        </w:r>
        <w:r w:rsidR="009743D2">
          <w:rPr>
            <w:webHidden/>
          </w:rPr>
          <w:instrText xml:space="preserve"> PAGEREF _Toc422841130 \h </w:instrText>
        </w:r>
        <w:r w:rsidR="009743D2">
          <w:rPr>
            <w:webHidden/>
          </w:rPr>
        </w:r>
        <w:r w:rsidR="009743D2">
          <w:rPr>
            <w:webHidden/>
          </w:rPr>
          <w:fldChar w:fldCharType="separate"/>
        </w:r>
        <w:r w:rsidR="00A419F7">
          <w:rPr>
            <w:webHidden/>
          </w:rPr>
          <w:t>24</w:t>
        </w:r>
        <w:r w:rsidR="009743D2">
          <w:rPr>
            <w:webHidden/>
          </w:rPr>
          <w:fldChar w:fldCharType="end"/>
        </w:r>
      </w:hyperlink>
    </w:p>
    <w:p w14:paraId="43209645" w14:textId="73F3A305" w:rsidR="009743D2" w:rsidRDefault="00000000">
      <w:pPr>
        <w:pStyle w:val="TOC2"/>
        <w:rPr>
          <w:rFonts w:asciiTheme="minorHAnsi" w:eastAsiaTheme="minorEastAsia" w:hAnsiTheme="minorHAnsi" w:cstheme="minorBidi"/>
          <w:sz w:val="22"/>
          <w:szCs w:val="22"/>
        </w:rPr>
      </w:pPr>
      <w:hyperlink w:anchor="_Toc422841131" w:history="1">
        <w:r w:rsidR="009743D2" w:rsidRPr="00305F39">
          <w:rPr>
            <w:rStyle w:val="Hyperlink"/>
            <w:specVanish/>
          </w:rPr>
          <w:t>2.3</w:t>
        </w:r>
        <w:r w:rsidR="009743D2">
          <w:rPr>
            <w:rFonts w:asciiTheme="minorHAnsi" w:eastAsiaTheme="minorEastAsia" w:hAnsiTheme="minorHAnsi" w:cstheme="minorBidi"/>
            <w:sz w:val="22"/>
            <w:szCs w:val="22"/>
          </w:rPr>
          <w:tab/>
        </w:r>
        <w:r w:rsidR="009743D2" w:rsidRPr="00305F39">
          <w:rPr>
            <w:rStyle w:val="Hyperlink"/>
          </w:rPr>
          <w:t>Conditions Precedent.</w:t>
        </w:r>
        <w:r w:rsidR="009743D2">
          <w:rPr>
            <w:webHidden/>
          </w:rPr>
          <w:tab/>
        </w:r>
        <w:r w:rsidR="009743D2">
          <w:rPr>
            <w:webHidden/>
          </w:rPr>
          <w:fldChar w:fldCharType="begin"/>
        </w:r>
        <w:r w:rsidR="009743D2">
          <w:rPr>
            <w:webHidden/>
          </w:rPr>
          <w:instrText xml:space="preserve"> PAGEREF _Toc422841131 \h </w:instrText>
        </w:r>
        <w:r w:rsidR="009743D2">
          <w:rPr>
            <w:webHidden/>
          </w:rPr>
        </w:r>
        <w:r w:rsidR="009743D2">
          <w:rPr>
            <w:webHidden/>
          </w:rPr>
          <w:fldChar w:fldCharType="separate"/>
        </w:r>
        <w:r w:rsidR="00A419F7">
          <w:rPr>
            <w:webHidden/>
          </w:rPr>
          <w:t>25</w:t>
        </w:r>
        <w:r w:rsidR="009743D2">
          <w:rPr>
            <w:webHidden/>
          </w:rPr>
          <w:fldChar w:fldCharType="end"/>
        </w:r>
      </w:hyperlink>
    </w:p>
    <w:p w14:paraId="43209646" w14:textId="71AB8FF6" w:rsidR="009743D2" w:rsidRDefault="00000000">
      <w:pPr>
        <w:pStyle w:val="TOC2"/>
        <w:rPr>
          <w:rFonts w:asciiTheme="minorHAnsi" w:eastAsiaTheme="minorEastAsia" w:hAnsiTheme="minorHAnsi" w:cstheme="minorBidi"/>
          <w:sz w:val="22"/>
          <w:szCs w:val="22"/>
        </w:rPr>
      </w:pPr>
      <w:hyperlink w:anchor="_Toc422841132" w:history="1">
        <w:r w:rsidR="009743D2" w:rsidRPr="00305F39">
          <w:rPr>
            <w:rStyle w:val="Hyperlink"/>
          </w:rPr>
          <w:t>2.4</w:t>
        </w:r>
        <w:r w:rsidR="009743D2">
          <w:rPr>
            <w:rFonts w:asciiTheme="minorHAnsi" w:eastAsiaTheme="minorEastAsia" w:hAnsiTheme="minorHAnsi" w:cstheme="minorBidi"/>
            <w:sz w:val="22"/>
            <w:szCs w:val="22"/>
          </w:rPr>
          <w:tab/>
        </w:r>
        <w:r w:rsidR="009743D2" w:rsidRPr="00305F39">
          <w:rPr>
            <w:rStyle w:val="Hyperlink"/>
          </w:rPr>
          <w:t>Failure to Meet All Conditions Precedent.</w:t>
        </w:r>
        <w:r w:rsidR="009743D2">
          <w:rPr>
            <w:webHidden/>
          </w:rPr>
          <w:tab/>
        </w:r>
        <w:r w:rsidR="009743D2">
          <w:rPr>
            <w:webHidden/>
          </w:rPr>
          <w:fldChar w:fldCharType="begin"/>
        </w:r>
        <w:r w:rsidR="009743D2">
          <w:rPr>
            <w:webHidden/>
          </w:rPr>
          <w:instrText xml:space="preserve"> PAGEREF _Toc422841132 \h </w:instrText>
        </w:r>
        <w:r w:rsidR="009743D2">
          <w:rPr>
            <w:webHidden/>
          </w:rPr>
        </w:r>
        <w:r w:rsidR="009743D2">
          <w:rPr>
            <w:webHidden/>
          </w:rPr>
          <w:fldChar w:fldCharType="separate"/>
        </w:r>
        <w:r w:rsidR="00A419F7">
          <w:rPr>
            <w:webHidden/>
          </w:rPr>
          <w:t>26</w:t>
        </w:r>
        <w:r w:rsidR="009743D2">
          <w:rPr>
            <w:webHidden/>
          </w:rPr>
          <w:fldChar w:fldCharType="end"/>
        </w:r>
      </w:hyperlink>
    </w:p>
    <w:p w14:paraId="43209647" w14:textId="22D9A1EC" w:rsidR="009743D2" w:rsidRDefault="00000000">
      <w:pPr>
        <w:pStyle w:val="TOC2"/>
        <w:rPr>
          <w:rFonts w:asciiTheme="minorHAnsi" w:eastAsiaTheme="minorEastAsia" w:hAnsiTheme="minorHAnsi" w:cstheme="minorBidi"/>
          <w:sz w:val="22"/>
          <w:szCs w:val="22"/>
        </w:rPr>
      </w:pPr>
      <w:hyperlink w:anchor="_Toc422841133" w:history="1">
        <w:r w:rsidR="009743D2" w:rsidRPr="00305F39">
          <w:rPr>
            <w:rStyle w:val="Hyperlink"/>
            <w:specVanish/>
          </w:rPr>
          <w:t>2.5</w:t>
        </w:r>
        <w:r w:rsidR="009743D2">
          <w:rPr>
            <w:rFonts w:asciiTheme="minorHAnsi" w:eastAsiaTheme="minorEastAsia" w:hAnsiTheme="minorHAnsi" w:cstheme="minorBidi"/>
            <w:sz w:val="22"/>
            <w:szCs w:val="22"/>
          </w:rPr>
          <w:tab/>
        </w:r>
        <w:r w:rsidR="009743D2" w:rsidRPr="00305F39">
          <w:rPr>
            <w:rStyle w:val="Hyperlink"/>
          </w:rPr>
          <w:t>Effectiveness of Agreement on and after CP Satisfaction Date.</w:t>
        </w:r>
        <w:r w:rsidR="009743D2">
          <w:rPr>
            <w:webHidden/>
          </w:rPr>
          <w:tab/>
        </w:r>
        <w:r w:rsidR="009743D2">
          <w:rPr>
            <w:webHidden/>
          </w:rPr>
          <w:fldChar w:fldCharType="begin"/>
        </w:r>
        <w:r w:rsidR="009743D2">
          <w:rPr>
            <w:webHidden/>
          </w:rPr>
          <w:instrText xml:space="preserve"> PAGEREF _Toc422841133 \h </w:instrText>
        </w:r>
        <w:r w:rsidR="009743D2">
          <w:rPr>
            <w:webHidden/>
          </w:rPr>
        </w:r>
        <w:r w:rsidR="009743D2">
          <w:rPr>
            <w:webHidden/>
          </w:rPr>
          <w:fldChar w:fldCharType="separate"/>
        </w:r>
        <w:r w:rsidR="00A419F7">
          <w:rPr>
            <w:webHidden/>
          </w:rPr>
          <w:t>27</w:t>
        </w:r>
        <w:r w:rsidR="009743D2">
          <w:rPr>
            <w:webHidden/>
          </w:rPr>
          <w:fldChar w:fldCharType="end"/>
        </w:r>
      </w:hyperlink>
    </w:p>
    <w:p w14:paraId="43209648" w14:textId="631ECD59" w:rsidR="009743D2" w:rsidRDefault="00000000">
      <w:pPr>
        <w:pStyle w:val="TOC1"/>
        <w:rPr>
          <w:rFonts w:asciiTheme="minorHAnsi" w:eastAsiaTheme="minorEastAsia" w:hAnsiTheme="minorHAnsi" w:cstheme="minorBidi"/>
          <w:caps w:val="0"/>
          <w:sz w:val="22"/>
          <w:szCs w:val="22"/>
        </w:rPr>
      </w:pPr>
      <w:hyperlink w:anchor="_Toc422841134" w:history="1">
        <w:r w:rsidR="009743D2" w:rsidRPr="00305F39">
          <w:rPr>
            <w:rStyle w:val="Hyperlink"/>
          </w:rPr>
          <w:t>ARTICLE Three:</w:t>
        </w:r>
        <w:r w:rsidR="009743D2" w:rsidRPr="00305F39">
          <w:rPr>
            <w:rStyle w:val="Hyperlink"/>
            <w:bCs/>
          </w:rPr>
          <w:t xml:space="preserve"> OBLIGATIONS AND DELIVERIES</w:t>
        </w:r>
        <w:r w:rsidR="009743D2">
          <w:rPr>
            <w:webHidden/>
          </w:rPr>
          <w:tab/>
        </w:r>
        <w:r w:rsidR="009743D2">
          <w:rPr>
            <w:webHidden/>
          </w:rPr>
          <w:fldChar w:fldCharType="begin"/>
        </w:r>
        <w:r w:rsidR="009743D2">
          <w:rPr>
            <w:webHidden/>
          </w:rPr>
          <w:instrText xml:space="preserve"> PAGEREF _Toc422841134 \h </w:instrText>
        </w:r>
        <w:r w:rsidR="009743D2">
          <w:rPr>
            <w:webHidden/>
          </w:rPr>
        </w:r>
        <w:r w:rsidR="009743D2">
          <w:rPr>
            <w:webHidden/>
          </w:rPr>
          <w:fldChar w:fldCharType="separate"/>
        </w:r>
        <w:r w:rsidR="00A419F7">
          <w:rPr>
            <w:webHidden/>
          </w:rPr>
          <w:t>27</w:t>
        </w:r>
        <w:r w:rsidR="009743D2">
          <w:rPr>
            <w:webHidden/>
          </w:rPr>
          <w:fldChar w:fldCharType="end"/>
        </w:r>
      </w:hyperlink>
    </w:p>
    <w:p w14:paraId="43209649" w14:textId="650A09B3" w:rsidR="009743D2" w:rsidRDefault="00000000">
      <w:pPr>
        <w:pStyle w:val="TOC2"/>
        <w:rPr>
          <w:rFonts w:asciiTheme="minorHAnsi" w:eastAsiaTheme="minorEastAsia" w:hAnsiTheme="minorHAnsi" w:cstheme="minorBidi"/>
          <w:sz w:val="22"/>
          <w:szCs w:val="22"/>
        </w:rPr>
      </w:pPr>
      <w:hyperlink w:anchor="_Toc422841135" w:history="1">
        <w:r w:rsidR="009743D2" w:rsidRPr="00305F39">
          <w:rPr>
            <w:rStyle w:val="Hyperlink"/>
          </w:rPr>
          <w:t>3.1</w:t>
        </w:r>
        <w:r w:rsidR="009743D2">
          <w:rPr>
            <w:rFonts w:asciiTheme="minorHAnsi" w:eastAsiaTheme="minorEastAsia" w:hAnsiTheme="minorHAnsi" w:cstheme="minorBidi"/>
            <w:sz w:val="22"/>
            <w:szCs w:val="22"/>
          </w:rPr>
          <w:tab/>
        </w:r>
        <w:r w:rsidR="009743D2" w:rsidRPr="00305F39">
          <w:rPr>
            <w:rStyle w:val="Hyperlink"/>
          </w:rPr>
          <w:t>Transaction.</w:t>
        </w:r>
        <w:r w:rsidR="009743D2">
          <w:rPr>
            <w:webHidden/>
          </w:rPr>
          <w:tab/>
        </w:r>
        <w:r w:rsidR="009743D2">
          <w:rPr>
            <w:webHidden/>
          </w:rPr>
          <w:fldChar w:fldCharType="begin"/>
        </w:r>
        <w:r w:rsidR="009743D2">
          <w:rPr>
            <w:webHidden/>
          </w:rPr>
          <w:instrText xml:space="preserve"> PAGEREF _Toc422841135 \h </w:instrText>
        </w:r>
        <w:r w:rsidR="009743D2">
          <w:rPr>
            <w:webHidden/>
          </w:rPr>
        </w:r>
        <w:r w:rsidR="009743D2">
          <w:rPr>
            <w:webHidden/>
          </w:rPr>
          <w:fldChar w:fldCharType="separate"/>
        </w:r>
        <w:r w:rsidR="00A419F7">
          <w:rPr>
            <w:webHidden/>
          </w:rPr>
          <w:t>27</w:t>
        </w:r>
        <w:r w:rsidR="009743D2">
          <w:rPr>
            <w:webHidden/>
          </w:rPr>
          <w:fldChar w:fldCharType="end"/>
        </w:r>
      </w:hyperlink>
    </w:p>
    <w:p w14:paraId="4320964A" w14:textId="7AD5C778" w:rsidR="009743D2" w:rsidRDefault="00000000">
      <w:pPr>
        <w:pStyle w:val="TOC2"/>
        <w:rPr>
          <w:rFonts w:asciiTheme="minorHAnsi" w:eastAsiaTheme="minorEastAsia" w:hAnsiTheme="minorHAnsi" w:cstheme="minorBidi"/>
          <w:sz w:val="22"/>
          <w:szCs w:val="22"/>
        </w:rPr>
      </w:pPr>
      <w:hyperlink w:anchor="_Toc422841136" w:history="1">
        <w:r w:rsidR="009743D2" w:rsidRPr="00305F39">
          <w:rPr>
            <w:rStyle w:val="Hyperlink"/>
          </w:rPr>
          <w:t>3.2</w:t>
        </w:r>
        <w:r w:rsidR="009743D2">
          <w:rPr>
            <w:rFonts w:asciiTheme="minorHAnsi" w:eastAsiaTheme="minorEastAsia" w:hAnsiTheme="minorHAnsi" w:cstheme="minorBidi"/>
            <w:sz w:val="22"/>
            <w:szCs w:val="22"/>
          </w:rPr>
          <w:tab/>
        </w:r>
        <w:r w:rsidR="009743D2" w:rsidRPr="00305F39">
          <w:rPr>
            <w:rStyle w:val="Hyperlink"/>
          </w:rPr>
          <w:t>Transmission.</w:t>
        </w:r>
        <w:r w:rsidR="009743D2">
          <w:rPr>
            <w:webHidden/>
          </w:rPr>
          <w:tab/>
        </w:r>
        <w:r w:rsidR="009743D2">
          <w:rPr>
            <w:webHidden/>
          </w:rPr>
          <w:fldChar w:fldCharType="begin"/>
        </w:r>
        <w:r w:rsidR="009743D2">
          <w:rPr>
            <w:webHidden/>
          </w:rPr>
          <w:instrText xml:space="preserve"> PAGEREF _Toc422841136 \h </w:instrText>
        </w:r>
        <w:r w:rsidR="009743D2">
          <w:rPr>
            <w:webHidden/>
          </w:rPr>
        </w:r>
        <w:r w:rsidR="009743D2">
          <w:rPr>
            <w:webHidden/>
          </w:rPr>
          <w:fldChar w:fldCharType="separate"/>
        </w:r>
        <w:r w:rsidR="00A419F7">
          <w:rPr>
            <w:webHidden/>
          </w:rPr>
          <w:t>33</w:t>
        </w:r>
        <w:r w:rsidR="009743D2">
          <w:rPr>
            <w:webHidden/>
          </w:rPr>
          <w:fldChar w:fldCharType="end"/>
        </w:r>
      </w:hyperlink>
    </w:p>
    <w:p w14:paraId="4320964B" w14:textId="50A72C39" w:rsidR="009743D2" w:rsidRDefault="00000000">
      <w:pPr>
        <w:pStyle w:val="TOC2"/>
        <w:rPr>
          <w:rFonts w:asciiTheme="minorHAnsi" w:eastAsiaTheme="minorEastAsia" w:hAnsiTheme="minorHAnsi" w:cstheme="minorBidi"/>
          <w:sz w:val="22"/>
          <w:szCs w:val="22"/>
        </w:rPr>
      </w:pPr>
      <w:hyperlink w:anchor="_Toc422841137" w:history="1">
        <w:r w:rsidR="009743D2" w:rsidRPr="00305F39">
          <w:rPr>
            <w:rStyle w:val="Hyperlink"/>
          </w:rPr>
          <w:t>3.3</w:t>
        </w:r>
        <w:r w:rsidR="009743D2">
          <w:rPr>
            <w:rFonts w:asciiTheme="minorHAnsi" w:eastAsiaTheme="minorEastAsia" w:hAnsiTheme="minorHAnsi" w:cstheme="minorBidi"/>
            <w:sz w:val="22"/>
            <w:szCs w:val="22"/>
          </w:rPr>
          <w:tab/>
        </w:r>
        <w:r w:rsidR="009743D2" w:rsidRPr="00305F39">
          <w:rPr>
            <w:rStyle w:val="Hyperlink"/>
          </w:rPr>
          <w:t>Scheduling.</w:t>
        </w:r>
        <w:r w:rsidR="009743D2">
          <w:rPr>
            <w:webHidden/>
          </w:rPr>
          <w:tab/>
        </w:r>
        <w:r w:rsidR="009743D2">
          <w:rPr>
            <w:webHidden/>
          </w:rPr>
          <w:fldChar w:fldCharType="begin"/>
        </w:r>
        <w:r w:rsidR="009743D2">
          <w:rPr>
            <w:webHidden/>
          </w:rPr>
          <w:instrText xml:space="preserve"> PAGEREF _Toc422841137 \h </w:instrText>
        </w:r>
        <w:r w:rsidR="009743D2">
          <w:rPr>
            <w:webHidden/>
          </w:rPr>
        </w:r>
        <w:r w:rsidR="009743D2">
          <w:rPr>
            <w:webHidden/>
          </w:rPr>
          <w:fldChar w:fldCharType="separate"/>
        </w:r>
        <w:r w:rsidR="00A419F7">
          <w:rPr>
            <w:webHidden/>
          </w:rPr>
          <w:t>35</w:t>
        </w:r>
        <w:r w:rsidR="009743D2">
          <w:rPr>
            <w:webHidden/>
          </w:rPr>
          <w:fldChar w:fldCharType="end"/>
        </w:r>
      </w:hyperlink>
    </w:p>
    <w:p w14:paraId="4320964C" w14:textId="2649F46A" w:rsidR="009743D2" w:rsidRDefault="00000000">
      <w:pPr>
        <w:pStyle w:val="TOC2"/>
        <w:rPr>
          <w:rFonts w:asciiTheme="minorHAnsi" w:eastAsiaTheme="minorEastAsia" w:hAnsiTheme="minorHAnsi" w:cstheme="minorBidi"/>
          <w:sz w:val="22"/>
          <w:szCs w:val="22"/>
        </w:rPr>
      </w:pPr>
      <w:hyperlink w:anchor="_Toc422841138" w:history="1">
        <w:r w:rsidR="009743D2" w:rsidRPr="00305F39">
          <w:rPr>
            <w:rStyle w:val="Hyperlink"/>
          </w:rPr>
          <w:t>3.4</w:t>
        </w:r>
        <w:r w:rsidR="009743D2">
          <w:rPr>
            <w:rFonts w:asciiTheme="minorHAnsi" w:eastAsiaTheme="minorEastAsia" w:hAnsiTheme="minorHAnsi" w:cstheme="minorBidi"/>
            <w:sz w:val="22"/>
            <w:szCs w:val="22"/>
          </w:rPr>
          <w:tab/>
        </w:r>
        <w:r w:rsidR="009743D2" w:rsidRPr="00305F39">
          <w:rPr>
            <w:rStyle w:val="Hyperlink"/>
          </w:rPr>
          <w:t>Dispatch Notices.</w:t>
        </w:r>
        <w:r w:rsidR="009743D2">
          <w:rPr>
            <w:webHidden/>
          </w:rPr>
          <w:tab/>
        </w:r>
        <w:r w:rsidR="009743D2">
          <w:rPr>
            <w:webHidden/>
          </w:rPr>
          <w:fldChar w:fldCharType="begin"/>
        </w:r>
        <w:r w:rsidR="009743D2">
          <w:rPr>
            <w:webHidden/>
          </w:rPr>
          <w:instrText xml:space="preserve"> PAGEREF _Toc422841138 \h </w:instrText>
        </w:r>
        <w:r w:rsidR="009743D2">
          <w:rPr>
            <w:webHidden/>
          </w:rPr>
        </w:r>
        <w:r w:rsidR="009743D2">
          <w:rPr>
            <w:webHidden/>
          </w:rPr>
          <w:fldChar w:fldCharType="separate"/>
        </w:r>
        <w:r w:rsidR="00A419F7">
          <w:rPr>
            <w:webHidden/>
          </w:rPr>
          <w:t>42</w:t>
        </w:r>
        <w:r w:rsidR="009743D2">
          <w:rPr>
            <w:webHidden/>
          </w:rPr>
          <w:fldChar w:fldCharType="end"/>
        </w:r>
      </w:hyperlink>
    </w:p>
    <w:p w14:paraId="4320964D" w14:textId="2A506EE7" w:rsidR="009743D2" w:rsidRDefault="00000000">
      <w:pPr>
        <w:pStyle w:val="TOC2"/>
        <w:rPr>
          <w:rFonts w:asciiTheme="minorHAnsi" w:eastAsiaTheme="minorEastAsia" w:hAnsiTheme="minorHAnsi" w:cstheme="minorBidi"/>
          <w:sz w:val="22"/>
          <w:szCs w:val="22"/>
        </w:rPr>
      </w:pPr>
      <w:hyperlink w:anchor="_Toc422841139" w:history="1">
        <w:r w:rsidR="009743D2" w:rsidRPr="00305F39">
          <w:rPr>
            <w:rStyle w:val="Hyperlink"/>
          </w:rPr>
          <w:t>3.5</w:t>
        </w:r>
        <w:r w:rsidR="009743D2">
          <w:rPr>
            <w:rFonts w:asciiTheme="minorHAnsi" w:eastAsiaTheme="minorEastAsia" w:hAnsiTheme="minorHAnsi" w:cstheme="minorBidi"/>
            <w:sz w:val="22"/>
            <w:szCs w:val="22"/>
          </w:rPr>
          <w:tab/>
        </w:r>
        <w:r w:rsidR="009743D2" w:rsidRPr="00305F39">
          <w:rPr>
            <w:rStyle w:val="Hyperlink"/>
          </w:rPr>
          <w:t>Standards of Care.</w:t>
        </w:r>
        <w:r w:rsidR="009743D2">
          <w:rPr>
            <w:webHidden/>
          </w:rPr>
          <w:tab/>
        </w:r>
        <w:r w:rsidR="009743D2">
          <w:rPr>
            <w:webHidden/>
          </w:rPr>
          <w:fldChar w:fldCharType="begin"/>
        </w:r>
        <w:r w:rsidR="009743D2">
          <w:rPr>
            <w:webHidden/>
          </w:rPr>
          <w:instrText xml:space="preserve"> PAGEREF _Toc422841139 \h </w:instrText>
        </w:r>
        <w:r w:rsidR="009743D2">
          <w:rPr>
            <w:webHidden/>
          </w:rPr>
        </w:r>
        <w:r w:rsidR="009743D2">
          <w:rPr>
            <w:webHidden/>
          </w:rPr>
          <w:fldChar w:fldCharType="separate"/>
        </w:r>
        <w:r w:rsidR="00A419F7">
          <w:rPr>
            <w:webHidden/>
          </w:rPr>
          <w:t>44</w:t>
        </w:r>
        <w:r w:rsidR="009743D2">
          <w:rPr>
            <w:webHidden/>
          </w:rPr>
          <w:fldChar w:fldCharType="end"/>
        </w:r>
      </w:hyperlink>
    </w:p>
    <w:p w14:paraId="4320964E" w14:textId="218CD3AF" w:rsidR="009743D2" w:rsidRDefault="00000000">
      <w:pPr>
        <w:pStyle w:val="TOC2"/>
        <w:rPr>
          <w:rFonts w:asciiTheme="minorHAnsi" w:eastAsiaTheme="minorEastAsia" w:hAnsiTheme="minorHAnsi" w:cstheme="minorBidi"/>
          <w:sz w:val="22"/>
          <w:szCs w:val="22"/>
        </w:rPr>
      </w:pPr>
      <w:hyperlink w:anchor="_Toc422841140" w:history="1">
        <w:r w:rsidR="009743D2" w:rsidRPr="00305F39">
          <w:rPr>
            <w:rStyle w:val="Hyperlink"/>
          </w:rPr>
          <w:t>3.6</w:t>
        </w:r>
        <w:r w:rsidR="009743D2">
          <w:rPr>
            <w:rFonts w:asciiTheme="minorHAnsi" w:eastAsiaTheme="minorEastAsia" w:hAnsiTheme="minorHAnsi" w:cstheme="minorBidi"/>
            <w:sz w:val="22"/>
            <w:szCs w:val="22"/>
          </w:rPr>
          <w:tab/>
        </w:r>
        <w:r w:rsidR="009743D2" w:rsidRPr="00305F39">
          <w:rPr>
            <w:rStyle w:val="Hyperlink"/>
          </w:rPr>
          <w:t>Metering.</w:t>
        </w:r>
        <w:r w:rsidR="009743D2">
          <w:rPr>
            <w:webHidden/>
          </w:rPr>
          <w:tab/>
        </w:r>
        <w:r w:rsidR="009743D2">
          <w:rPr>
            <w:webHidden/>
          </w:rPr>
          <w:fldChar w:fldCharType="begin"/>
        </w:r>
        <w:r w:rsidR="009743D2">
          <w:rPr>
            <w:webHidden/>
          </w:rPr>
          <w:instrText xml:space="preserve"> PAGEREF _Toc422841140 \h </w:instrText>
        </w:r>
        <w:r w:rsidR="009743D2">
          <w:rPr>
            <w:webHidden/>
          </w:rPr>
        </w:r>
        <w:r w:rsidR="009743D2">
          <w:rPr>
            <w:webHidden/>
          </w:rPr>
          <w:fldChar w:fldCharType="separate"/>
        </w:r>
        <w:r w:rsidR="00A419F7">
          <w:rPr>
            <w:webHidden/>
          </w:rPr>
          <w:t>44</w:t>
        </w:r>
        <w:r w:rsidR="009743D2">
          <w:rPr>
            <w:webHidden/>
          </w:rPr>
          <w:fldChar w:fldCharType="end"/>
        </w:r>
      </w:hyperlink>
    </w:p>
    <w:p w14:paraId="4320964F" w14:textId="3A4BC48D" w:rsidR="009743D2" w:rsidRDefault="00000000">
      <w:pPr>
        <w:pStyle w:val="TOC2"/>
        <w:rPr>
          <w:rFonts w:asciiTheme="minorHAnsi" w:eastAsiaTheme="minorEastAsia" w:hAnsiTheme="minorHAnsi" w:cstheme="minorBidi"/>
          <w:sz w:val="22"/>
          <w:szCs w:val="22"/>
        </w:rPr>
      </w:pPr>
      <w:hyperlink w:anchor="_Toc422841141" w:history="1">
        <w:r w:rsidR="009743D2" w:rsidRPr="00305F39">
          <w:rPr>
            <w:rStyle w:val="Hyperlink"/>
          </w:rPr>
          <w:t>3.7</w:t>
        </w:r>
        <w:r w:rsidR="009743D2">
          <w:rPr>
            <w:rFonts w:asciiTheme="minorHAnsi" w:eastAsiaTheme="minorEastAsia" w:hAnsiTheme="minorHAnsi" w:cstheme="minorBidi"/>
            <w:sz w:val="22"/>
            <w:szCs w:val="22"/>
          </w:rPr>
          <w:tab/>
        </w:r>
        <w:r w:rsidR="009743D2" w:rsidRPr="00305F39">
          <w:rPr>
            <w:rStyle w:val="Hyperlink"/>
          </w:rPr>
          <w:t>Outage Notification.</w:t>
        </w:r>
        <w:r w:rsidR="009743D2">
          <w:rPr>
            <w:webHidden/>
          </w:rPr>
          <w:tab/>
        </w:r>
        <w:r w:rsidR="009743D2">
          <w:rPr>
            <w:webHidden/>
          </w:rPr>
          <w:fldChar w:fldCharType="begin"/>
        </w:r>
        <w:r w:rsidR="009743D2">
          <w:rPr>
            <w:webHidden/>
          </w:rPr>
          <w:instrText xml:space="preserve"> PAGEREF _Toc422841141 \h </w:instrText>
        </w:r>
        <w:r w:rsidR="009743D2">
          <w:rPr>
            <w:webHidden/>
          </w:rPr>
        </w:r>
        <w:r w:rsidR="009743D2">
          <w:rPr>
            <w:webHidden/>
          </w:rPr>
          <w:fldChar w:fldCharType="separate"/>
        </w:r>
        <w:r w:rsidR="00A419F7">
          <w:rPr>
            <w:webHidden/>
          </w:rPr>
          <w:t>46</w:t>
        </w:r>
        <w:r w:rsidR="009743D2">
          <w:rPr>
            <w:webHidden/>
          </w:rPr>
          <w:fldChar w:fldCharType="end"/>
        </w:r>
      </w:hyperlink>
    </w:p>
    <w:p w14:paraId="43209650" w14:textId="722DC1DE" w:rsidR="009743D2" w:rsidRDefault="00000000">
      <w:pPr>
        <w:pStyle w:val="TOC2"/>
        <w:rPr>
          <w:rFonts w:asciiTheme="minorHAnsi" w:eastAsiaTheme="minorEastAsia" w:hAnsiTheme="minorHAnsi" w:cstheme="minorBidi"/>
          <w:sz w:val="22"/>
          <w:szCs w:val="22"/>
        </w:rPr>
      </w:pPr>
      <w:hyperlink w:anchor="_Toc422841142" w:history="1">
        <w:r w:rsidR="009743D2" w:rsidRPr="00305F39">
          <w:rPr>
            <w:rStyle w:val="Hyperlink"/>
          </w:rPr>
          <w:t>3.8</w:t>
        </w:r>
        <w:r w:rsidR="009743D2">
          <w:rPr>
            <w:rFonts w:asciiTheme="minorHAnsi" w:eastAsiaTheme="minorEastAsia" w:hAnsiTheme="minorHAnsi" w:cstheme="minorBidi"/>
            <w:sz w:val="22"/>
            <w:szCs w:val="22"/>
          </w:rPr>
          <w:tab/>
        </w:r>
        <w:r w:rsidR="009743D2" w:rsidRPr="00305F39">
          <w:rPr>
            <w:rStyle w:val="Hyperlink"/>
          </w:rPr>
          <w:t>Operations Logs and Access Rights.</w:t>
        </w:r>
        <w:r w:rsidR="009743D2">
          <w:rPr>
            <w:webHidden/>
          </w:rPr>
          <w:tab/>
        </w:r>
        <w:r w:rsidR="009743D2">
          <w:rPr>
            <w:webHidden/>
          </w:rPr>
          <w:fldChar w:fldCharType="begin"/>
        </w:r>
        <w:r w:rsidR="009743D2">
          <w:rPr>
            <w:webHidden/>
          </w:rPr>
          <w:instrText xml:space="preserve"> PAGEREF _Toc422841142 \h </w:instrText>
        </w:r>
        <w:r w:rsidR="009743D2">
          <w:rPr>
            <w:webHidden/>
          </w:rPr>
        </w:r>
        <w:r w:rsidR="009743D2">
          <w:rPr>
            <w:webHidden/>
          </w:rPr>
          <w:fldChar w:fldCharType="separate"/>
        </w:r>
        <w:r w:rsidR="00A419F7">
          <w:rPr>
            <w:webHidden/>
          </w:rPr>
          <w:t>47</w:t>
        </w:r>
        <w:r w:rsidR="009743D2">
          <w:rPr>
            <w:webHidden/>
          </w:rPr>
          <w:fldChar w:fldCharType="end"/>
        </w:r>
      </w:hyperlink>
    </w:p>
    <w:p w14:paraId="43209651" w14:textId="389F1258" w:rsidR="009743D2" w:rsidRDefault="00000000">
      <w:pPr>
        <w:pStyle w:val="TOC2"/>
        <w:rPr>
          <w:rFonts w:asciiTheme="minorHAnsi" w:eastAsiaTheme="minorEastAsia" w:hAnsiTheme="minorHAnsi" w:cstheme="minorBidi"/>
          <w:sz w:val="22"/>
          <w:szCs w:val="22"/>
        </w:rPr>
      </w:pPr>
      <w:hyperlink w:anchor="_Toc422841143" w:history="1">
        <w:r w:rsidR="009743D2" w:rsidRPr="00305F39">
          <w:rPr>
            <w:rStyle w:val="Hyperlink"/>
          </w:rPr>
          <w:t>3.9</w:t>
        </w:r>
        <w:r w:rsidR="009743D2">
          <w:rPr>
            <w:rFonts w:asciiTheme="minorHAnsi" w:eastAsiaTheme="minorEastAsia" w:hAnsiTheme="minorHAnsi" w:cstheme="minorBidi"/>
            <w:sz w:val="22"/>
            <w:szCs w:val="22"/>
          </w:rPr>
          <w:tab/>
        </w:r>
        <w:r w:rsidR="009743D2" w:rsidRPr="00305F39">
          <w:rPr>
            <w:rStyle w:val="Hyperlink"/>
          </w:rPr>
          <w:t>New Generation Facility.</w:t>
        </w:r>
        <w:r w:rsidR="009743D2">
          <w:rPr>
            <w:webHidden/>
          </w:rPr>
          <w:tab/>
        </w:r>
        <w:r w:rsidR="009743D2">
          <w:rPr>
            <w:webHidden/>
          </w:rPr>
          <w:fldChar w:fldCharType="begin"/>
        </w:r>
        <w:r w:rsidR="009743D2">
          <w:rPr>
            <w:webHidden/>
          </w:rPr>
          <w:instrText xml:space="preserve"> PAGEREF _Toc422841143 \h </w:instrText>
        </w:r>
        <w:r w:rsidR="009743D2">
          <w:rPr>
            <w:webHidden/>
          </w:rPr>
        </w:r>
        <w:r w:rsidR="009743D2">
          <w:rPr>
            <w:webHidden/>
          </w:rPr>
          <w:fldChar w:fldCharType="separate"/>
        </w:r>
        <w:r w:rsidR="00A419F7">
          <w:rPr>
            <w:webHidden/>
          </w:rPr>
          <w:t>47</w:t>
        </w:r>
        <w:r w:rsidR="009743D2">
          <w:rPr>
            <w:webHidden/>
          </w:rPr>
          <w:fldChar w:fldCharType="end"/>
        </w:r>
      </w:hyperlink>
    </w:p>
    <w:p w14:paraId="43209652" w14:textId="0BACB58F" w:rsidR="009743D2" w:rsidRDefault="00000000">
      <w:pPr>
        <w:pStyle w:val="TOC2"/>
        <w:rPr>
          <w:rFonts w:asciiTheme="minorHAnsi" w:eastAsiaTheme="minorEastAsia" w:hAnsiTheme="minorHAnsi" w:cstheme="minorBidi"/>
          <w:sz w:val="22"/>
          <w:szCs w:val="22"/>
        </w:rPr>
      </w:pPr>
      <w:hyperlink w:anchor="_Toc422841144" w:history="1">
        <w:r w:rsidR="009743D2" w:rsidRPr="00305F39">
          <w:rPr>
            <w:rStyle w:val="Hyperlink"/>
            <w:specVanish/>
          </w:rPr>
          <w:t>3.10</w:t>
        </w:r>
        <w:r w:rsidR="009743D2">
          <w:rPr>
            <w:rFonts w:asciiTheme="minorHAnsi" w:eastAsiaTheme="minorEastAsia" w:hAnsiTheme="minorHAnsi" w:cstheme="minorBidi"/>
            <w:sz w:val="22"/>
            <w:szCs w:val="22"/>
          </w:rPr>
          <w:tab/>
        </w:r>
        <w:r w:rsidR="009743D2" w:rsidRPr="00305F39">
          <w:rPr>
            <w:rStyle w:val="Hyperlink"/>
          </w:rPr>
          <w:t>Operating Procedures.</w:t>
        </w:r>
        <w:r w:rsidR="009743D2">
          <w:rPr>
            <w:webHidden/>
          </w:rPr>
          <w:tab/>
        </w:r>
        <w:r w:rsidR="009743D2">
          <w:rPr>
            <w:webHidden/>
          </w:rPr>
          <w:fldChar w:fldCharType="begin"/>
        </w:r>
        <w:r w:rsidR="009743D2">
          <w:rPr>
            <w:webHidden/>
          </w:rPr>
          <w:instrText xml:space="preserve"> PAGEREF _Toc422841144 \h </w:instrText>
        </w:r>
        <w:r w:rsidR="009743D2">
          <w:rPr>
            <w:webHidden/>
          </w:rPr>
        </w:r>
        <w:r w:rsidR="009743D2">
          <w:rPr>
            <w:webHidden/>
          </w:rPr>
          <w:fldChar w:fldCharType="separate"/>
        </w:r>
        <w:r w:rsidR="00A419F7">
          <w:rPr>
            <w:webHidden/>
          </w:rPr>
          <w:t>51</w:t>
        </w:r>
        <w:r w:rsidR="009743D2">
          <w:rPr>
            <w:webHidden/>
          </w:rPr>
          <w:fldChar w:fldCharType="end"/>
        </w:r>
      </w:hyperlink>
    </w:p>
    <w:p w14:paraId="43209653" w14:textId="2E57E146" w:rsidR="009743D2" w:rsidRDefault="00000000">
      <w:pPr>
        <w:pStyle w:val="TOC1"/>
        <w:rPr>
          <w:rFonts w:asciiTheme="minorHAnsi" w:eastAsiaTheme="minorEastAsia" w:hAnsiTheme="minorHAnsi" w:cstheme="minorBidi"/>
          <w:caps w:val="0"/>
          <w:sz w:val="22"/>
          <w:szCs w:val="22"/>
        </w:rPr>
      </w:pPr>
      <w:hyperlink w:anchor="_Toc422841145" w:history="1">
        <w:r w:rsidR="009743D2" w:rsidRPr="00305F39">
          <w:rPr>
            <w:rStyle w:val="Hyperlink"/>
          </w:rPr>
          <w:t>ARTICLE Four:</w:t>
        </w:r>
        <w:r w:rsidR="009743D2" w:rsidRPr="00305F39">
          <w:rPr>
            <w:rStyle w:val="Hyperlink"/>
            <w:bCs/>
          </w:rPr>
          <w:t xml:space="preserve"> COMPENSATION; MONTHLY PAYMENTS</w:t>
        </w:r>
        <w:r w:rsidR="009743D2">
          <w:rPr>
            <w:webHidden/>
          </w:rPr>
          <w:tab/>
        </w:r>
        <w:r w:rsidR="009743D2">
          <w:rPr>
            <w:webHidden/>
          </w:rPr>
          <w:fldChar w:fldCharType="begin"/>
        </w:r>
        <w:r w:rsidR="009743D2">
          <w:rPr>
            <w:webHidden/>
          </w:rPr>
          <w:instrText xml:space="preserve"> PAGEREF _Toc422841145 \h </w:instrText>
        </w:r>
        <w:r w:rsidR="009743D2">
          <w:rPr>
            <w:webHidden/>
          </w:rPr>
        </w:r>
        <w:r w:rsidR="009743D2">
          <w:rPr>
            <w:webHidden/>
          </w:rPr>
          <w:fldChar w:fldCharType="separate"/>
        </w:r>
        <w:r w:rsidR="00A419F7">
          <w:rPr>
            <w:webHidden/>
          </w:rPr>
          <w:t>51</w:t>
        </w:r>
        <w:r w:rsidR="009743D2">
          <w:rPr>
            <w:webHidden/>
          </w:rPr>
          <w:fldChar w:fldCharType="end"/>
        </w:r>
      </w:hyperlink>
    </w:p>
    <w:p w14:paraId="43209654" w14:textId="2F869592" w:rsidR="009743D2" w:rsidRDefault="00000000">
      <w:pPr>
        <w:pStyle w:val="TOC2"/>
        <w:rPr>
          <w:rFonts w:asciiTheme="minorHAnsi" w:eastAsiaTheme="minorEastAsia" w:hAnsiTheme="minorHAnsi" w:cstheme="minorBidi"/>
          <w:sz w:val="22"/>
          <w:szCs w:val="22"/>
        </w:rPr>
      </w:pPr>
      <w:hyperlink w:anchor="_Toc422841146" w:history="1">
        <w:r w:rsidR="009743D2" w:rsidRPr="00305F39">
          <w:rPr>
            <w:rStyle w:val="Hyperlink"/>
            <w:bCs/>
            <w:iCs/>
          </w:rPr>
          <w:t>4.1</w:t>
        </w:r>
        <w:r w:rsidR="009743D2">
          <w:rPr>
            <w:rFonts w:asciiTheme="minorHAnsi" w:eastAsiaTheme="minorEastAsia" w:hAnsiTheme="minorHAnsi" w:cstheme="minorBidi"/>
            <w:sz w:val="22"/>
            <w:szCs w:val="22"/>
          </w:rPr>
          <w:tab/>
        </w:r>
        <w:r w:rsidR="009743D2" w:rsidRPr="00305F39">
          <w:rPr>
            <w:rStyle w:val="Hyperlink"/>
            <w:b/>
            <w:bCs/>
            <w:i/>
            <w:iCs/>
          </w:rPr>
          <w:t xml:space="preserve">[For Dispatchable Product Only: </w:t>
        </w:r>
        <w:r w:rsidR="009743D2" w:rsidRPr="00305F39">
          <w:rPr>
            <w:rStyle w:val="Hyperlink"/>
            <w:bCs/>
            <w:iCs/>
          </w:rPr>
          <w:t>Capacity Payment.</w:t>
        </w:r>
        <w:r w:rsidR="009743D2">
          <w:rPr>
            <w:webHidden/>
          </w:rPr>
          <w:tab/>
        </w:r>
        <w:r w:rsidR="009743D2">
          <w:rPr>
            <w:webHidden/>
          </w:rPr>
          <w:fldChar w:fldCharType="begin"/>
        </w:r>
        <w:r w:rsidR="009743D2">
          <w:rPr>
            <w:webHidden/>
          </w:rPr>
          <w:instrText xml:space="preserve"> PAGEREF _Toc422841146 \h </w:instrText>
        </w:r>
        <w:r w:rsidR="009743D2">
          <w:rPr>
            <w:webHidden/>
          </w:rPr>
        </w:r>
        <w:r w:rsidR="009743D2">
          <w:rPr>
            <w:webHidden/>
          </w:rPr>
          <w:fldChar w:fldCharType="separate"/>
        </w:r>
        <w:r w:rsidR="00A419F7">
          <w:rPr>
            <w:webHidden/>
          </w:rPr>
          <w:t>51</w:t>
        </w:r>
        <w:r w:rsidR="009743D2">
          <w:rPr>
            <w:webHidden/>
          </w:rPr>
          <w:fldChar w:fldCharType="end"/>
        </w:r>
      </w:hyperlink>
    </w:p>
    <w:p w14:paraId="43209655" w14:textId="45621B92" w:rsidR="009743D2" w:rsidRDefault="00000000">
      <w:pPr>
        <w:pStyle w:val="TOC2"/>
        <w:rPr>
          <w:rFonts w:asciiTheme="minorHAnsi" w:eastAsiaTheme="minorEastAsia" w:hAnsiTheme="minorHAnsi" w:cstheme="minorBidi"/>
          <w:sz w:val="22"/>
          <w:szCs w:val="22"/>
        </w:rPr>
      </w:pPr>
      <w:hyperlink w:anchor="_Toc422841147" w:history="1">
        <w:r w:rsidR="009743D2" w:rsidRPr="00305F39">
          <w:rPr>
            <w:rStyle w:val="Hyperlink"/>
          </w:rPr>
          <w:t>4.2</w:t>
        </w:r>
        <w:r w:rsidR="009743D2">
          <w:rPr>
            <w:rFonts w:asciiTheme="minorHAnsi" w:eastAsiaTheme="minorEastAsia" w:hAnsiTheme="minorHAnsi" w:cstheme="minorBidi"/>
            <w:sz w:val="22"/>
            <w:szCs w:val="22"/>
          </w:rPr>
          <w:tab/>
        </w:r>
        <w:r w:rsidR="009743D2" w:rsidRPr="00305F39">
          <w:rPr>
            <w:rStyle w:val="Hyperlink"/>
          </w:rPr>
          <w:t>Energy Payment.</w:t>
        </w:r>
        <w:r w:rsidR="009743D2">
          <w:rPr>
            <w:webHidden/>
          </w:rPr>
          <w:tab/>
        </w:r>
        <w:r w:rsidR="009743D2">
          <w:rPr>
            <w:webHidden/>
          </w:rPr>
          <w:fldChar w:fldCharType="begin"/>
        </w:r>
        <w:r w:rsidR="009743D2">
          <w:rPr>
            <w:webHidden/>
          </w:rPr>
          <w:instrText xml:space="preserve"> PAGEREF _Toc422841147 \h </w:instrText>
        </w:r>
        <w:r w:rsidR="009743D2">
          <w:rPr>
            <w:webHidden/>
          </w:rPr>
        </w:r>
        <w:r w:rsidR="009743D2">
          <w:rPr>
            <w:webHidden/>
          </w:rPr>
          <w:fldChar w:fldCharType="separate"/>
        </w:r>
        <w:r w:rsidR="00A419F7">
          <w:rPr>
            <w:webHidden/>
          </w:rPr>
          <w:t>53</w:t>
        </w:r>
        <w:r w:rsidR="009743D2">
          <w:rPr>
            <w:webHidden/>
          </w:rPr>
          <w:fldChar w:fldCharType="end"/>
        </w:r>
      </w:hyperlink>
    </w:p>
    <w:p w14:paraId="43209656" w14:textId="2CD82CB8" w:rsidR="009743D2" w:rsidRDefault="00000000">
      <w:pPr>
        <w:pStyle w:val="TOC2"/>
        <w:rPr>
          <w:rFonts w:asciiTheme="minorHAnsi" w:eastAsiaTheme="minorEastAsia" w:hAnsiTheme="minorHAnsi" w:cstheme="minorBidi"/>
          <w:sz w:val="22"/>
          <w:szCs w:val="22"/>
        </w:rPr>
      </w:pPr>
      <w:hyperlink w:anchor="_Toc422841148" w:history="1">
        <w:r w:rsidR="009743D2" w:rsidRPr="00305F39">
          <w:rPr>
            <w:rStyle w:val="Hyperlink"/>
            <w:specVanish/>
          </w:rPr>
          <w:t>4.3</w:t>
        </w:r>
        <w:r w:rsidR="009743D2">
          <w:rPr>
            <w:rFonts w:asciiTheme="minorHAnsi" w:eastAsiaTheme="minorEastAsia" w:hAnsiTheme="minorHAnsi" w:cstheme="minorBidi"/>
            <w:sz w:val="22"/>
            <w:szCs w:val="22"/>
          </w:rPr>
          <w:tab/>
        </w:r>
        <w:r w:rsidR="009743D2" w:rsidRPr="00305F39">
          <w:rPr>
            <w:rStyle w:val="Hyperlink"/>
          </w:rPr>
          <w:t>Imbalance Energy.</w:t>
        </w:r>
        <w:r w:rsidR="009743D2">
          <w:rPr>
            <w:webHidden/>
          </w:rPr>
          <w:tab/>
        </w:r>
        <w:r w:rsidR="009743D2">
          <w:rPr>
            <w:webHidden/>
          </w:rPr>
          <w:fldChar w:fldCharType="begin"/>
        </w:r>
        <w:r w:rsidR="009743D2">
          <w:rPr>
            <w:webHidden/>
          </w:rPr>
          <w:instrText xml:space="preserve"> PAGEREF _Toc422841148 \h </w:instrText>
        </w:r>
        <w:r w:rsidR="009743D2">
          <w:rPr>
            <w:webHidden/>
          </w:rPr>
        </w:r>
        <w:r w:rsidR="009743D2">
          <w:rPr>
            <w:webHidden/>
          </w:rPr>
          <w:fldChar w:fldCharType="separate"/>
        </w:r>
        <w:r w:rsidR="00A419F7">
          <w:rPr>
            <w:webHidden/>
          </w:rPr>
          <w:t>54</w:t>
        </w:r>
        <w:r w:rsidR="009743D2">
          <w:rPr>
            <w:webHidden/>
          </w:rPr>
          <w:fldChar w:fldCharType="end"/>
        </w:r>
      </w:hyperlink>
    </w:p>
    <w:p w14:paraId="43209657" w14:textId="65A4E23D" w:rsidR="009743D2" w:rsidRDefault="00000000">
      <w:pPr>
        <w:pStyle w:val="TOC2"/>
        <w:rPr>
          <w:rFonts w:asciiTheme="minorHAnsi" w:eastAsiaTheme="minorEastAsia" w:hAnsiTheme="minorHAnsi" w:cstheme="minorBidi"/>
          <w:sz w:val="22"/>
          <w:szCs w:val="22"/>
        </w:rPr>
      </w:pPr>
      <w:hyperlink w:anchor="_Toc422841149" w:history="1">
        <w:r w:rsidR="009743D2" w:rsidRPr="00305F39">
          <w:rPr>
            <w:rStyle w:val="Hyperlink"/>
            <w:specVanish/>
          </w:rPr>
          <w:t>4.4</w:t>
        </w:r>
        <w:r w:rsidR="009743D2">
          <w:rPr>
            <w:rFonts w:asciiTheme="minorHAnsi" w:eastAsiaTheme="minorEastAsia" w:hAnsiTheme="minorHAnsi" w:cstheme="minorBidi"/>
            <w:sz w:val="22"/>
            <w:szCs w:val="22"/>
          </w:rPr>
          <w:tab/>
        </w:r>
        <w:r w:rsidR="009743D2" w:rsidRPr="00305F39">
          <w:rPr>
            <w:rStyle w:val="Hyperlink"/>
          </w:rPr>
          <w:t>Additional Compensation.</w:t>
        </w:r>
        <w:r w:rsidR="009743D2">
          <w:rPr>
            <w:webHidden/>
          </w:rPr>
          <w:tab/>
        </w:r>
        <w:r w:rsidR="009743D2">
          <w:rPr>
            <w:webHidden/>
          </w:rPr>
          <w:fldChar w:fldCharType="begin"/>
        </w:r>
        <w:r w:rsidR="009743D2">
          <w:rPr>
            <w:webHidden/>
          </w:rPr>
          <w:instrText xml:space="preserve"> PAGEREF _Toc422841149 \h </w:instrText>
        </w:r>
        <w:r w:rsidR="009743D2">
          <w:rPr>
            <w:webHidden/>
          </w:rPr>
        </w:r>
        <w:r w:rsidR="009743D2">
          <w:rPr>
            <w:webHidden/>
          </w:rPr>
          <w:fldChar w:fldCharType="separate"/>
        </w:r>
        <w:r w:rsidR="00A419F7">
          <w:rPr>
            <w:webHidden/>
          </w:rPr>
          <w:t>55</w:t>
        </w:r>
        <w:r w:rsidR="009743D2">
          <w:rPr>
            <w:webHidden/>
          </w:rPr>
          <w:fldChar w:fldCharType="end"/>
        </w:r>
      </w:hyperlink>
    </w:p>
    <w:p w14:paraId="43209658" w14:textId="12893C1E" w:rsidR="009743D2" w:rsidRDefault="00000000">
      <w:pPr>
        <w:pStyle w:val="TOC2"/>
        <w:rPr>
          <w:rFonts w:asciiTheme="minorHAnsi" w:eastAsiaTheme="minorEastAsia" w:hAnsiTheme="minorHAnsi" w:cstheme="minorBidi"/>
          <w:sz w:val="22"/>
          <w:szCs w:val="22"/>
        </w:rPr>
      </w:pPr>
      <w:hyperlink w:anchor="_Toc422841150" w:history="1">
        <w:r w:rsidR="009743D2" w:rsidRPr="00305F39">
          <w:rPr>
            <w:rStyle w:val="Hyperlink"/>
            <w:specVanish/>
          </w:rPr>
          <w:t>4.5</w:t>
        </w:r>
        <w:r w:rsidR="009743D2">
          <w:rPr>
            <w:rFonts w:asciiTheme="minorHAnsi" w:eastAsiaTheme="minorEastAsia" w:hAnsiTheme="minorHAnsi" w:cstheme="minorBidi"/>
            <w:sz w:val="22"/>
            <w:szCs w:val="22"/>
          </w:rPr>
          <w:tab/>
        </w:r>
        <w:r w:rsidR="009743D2" w:rsidRPr="00305F39">
          <w:rPr>
            <w:rStyle w:val="Hyperlink"/>
          </w:rPr>
          <w:t>Energy Sales Prior to Commercial Operation Date.</w:t>
        </w:r>
        <w:r w:rsidR="009743D2">
          <w:rPr>
            <w:webHidden/>
          </w:rPr>
          <w:tab/>
        </w:r>
        <w:r w:rsidR="009743D2">
          <w:rPr>
            <w:webHidden/>
          </w:rPr>
          <w:fldChar w:fldCharType="begin"/>
        </w:r>
        <w:r w:rsidR="009743D2">
          <w:rPr>
            <w:webHidden/>
          </w:rPr>
          <w:instrText xml:space="preserve"> PAGEREF _Toc422841150 \h </w:instrText>
        </w:r>
        <w:r w:rsidR="009743D2">
          <w:rPr>
            <w:webHidden/>
          </w:rPr>
        </w:r>
        <w:r w:rsidR="009743D2">
          <w:rPr>
            <w:webHidden/>
          </w:rPr>
          <w:fldChar w:fldCharType="separate"/>
        </w:r>
        <w:r w:rsidR="00A419F7">
          <w:rPr>
            <w:webHidden/>
          </w:rPr>
          <w:t>55</w:t>
        </w:r>
        <w:r w:rsidR="009743D2">
          <w:rPr>
            <w:webHidden/>
          </w:rPr>
          <w:fldChar w:fldCharType="end"/>
        </w:r>
      </w:hyperlink>
    </w:p>
    <w:p w14:paraId="43209659" w14:textId="1FFCBEA6" w:rsidR="009743D2" w:rsidRDefault="00000000">
      <w:pPr>
        <w:pStyle w:val="TOC1"/>
        <w:rPr>
          <w:rFonts w:asciiTheme="minorHAnsi" w:eastAsiaTheme="minorEastAsia" w:hAnsiTheme="minorHAnsi" w:cstheme="minorBidi"/>
          <w:caps w:val="0"/>
          <w:sz w:val="22"/>
          <w:szCs w:val="22"/>
        </w:rPr>
      </w:pPr>
      <w:hyperlink w:anchor="_Toc422841151" w:history="1">
        <w:r w:rsidR="009743D2" w:rsidRPr="00305F39">
          <w:rPr>
            <w:rStyle w:val="Hyperlink"/>
          </w:rPr>
          <w:t>ARTICLE Five:</w:t>
        </w:r>
        <w:r w:rsidR="009743D2" w:rsidRPr="00305F39">
          <w:rPr>
            <w:rStyle w:val="Hyperlink"/>
            <w:bCs/>
          </w:rPr>
          <w:t xml:space="preserve"> EVENTS OF DEFAULT; Force Majeure</w:t>
        </w:r>
        <w:r w:rsidR="009743D2">
          <w:rPr>
            <w:webHidden/>
          </w:rPr>
          <w:tab/>
        </w:r>
        <w:r w:rsidR="009743D2">
          <w:rPr>
            <w:webHidden/>
          </w:rPr>
          <w:fldChar w:fldCharType="begin"/>
        </w:r>
        <w:r w:rsidR="009743D2">
          <w:rPr>
            <w:webHidden/>
          </w:rPr>
          <w:instrText xml:space="preserve"> PAGEREF _Toc422841151 \h </w:instrText>
        </w:r>
        <w:r w:rsidR="009743D2">
          <w:rPr>
            <w:webHidden/>
          </w:rPr>
        </w:r>
        <w:r w:rsidR="009743D2">
          <w:rPr>
            <w:webHidden/>
          </w:rPr>
          <w:fldChar w:fldCharType="separate"/>
        </w:r>
        <w:r w:rsidR="00A419F7">
          <w:rPr>
            <w:webHidden/>
          </w:rPr>
          <w:t>55</w:t>
        </w:r>
        <w:r w:rsidR="009743D2">
          <w:rPr>
            <w:webHidden/>
          </w:rPr>
          <w:fldChar w:fldCharType="end"/>
        </w:r>
      </w:hyperlink>
    </w:p>
    <w:p w14:paraId="4320965A" w14:textId="2EFD07D1" w:rsidR="009743D2" w:rsidRDefault="00000000">
      <w:pPr>
        <w:pStyle w:val="TOC2"/>
        <w:rPr>
          <w:rFonts w:asciiTheme="minorHAnsi" w:eastAsiaTheme="minorEastAsia" w:hAnsiTheme="minorHAnsi" w:cstheme="minorBidi"/>
          <w:sz w:val="22"/>
          <w:szCs w:val="22"/>
        </w:rPr>
      </w:pPr>
      <w:hyperlink w:anchor="_Toc422841152" w:history="1">
        <w:r w:rsidR="009743D2" w:rsidRPr="00305F39">
          <w:rPr>
            <w:rStyle w:val="Hyperlink"/>
            <w:highlight w:val="green"/>
            <w:specVanish/>
          </w:rPr>
          <w:t>5.1</w:t>
        </w:r>
        <w:r w:rsidR="009743D2">
          <w:rPr>
            <w:rFonts w:asciiTheme="minorHAnsi" w:eastAsiaTheme="minorEastAsia" w:hAnsiTheme="minorHAnsi" w:cstheme="minorBidi"/>
            <w:sz w:val="22"/>
            <w:szCs w:val="22"/>
          </w:rPr>
          <w:tab/>
        </w:r>
        <w:r w:rsidR="009743D2" w:rsidRPr="00305F39">
          <w:rPr>
            <w:rStyle w:val="Hyperlink"/>
            <w:highlight w:val="green"/>
          </w:rPr>
          <w:t>Events of Default.</w:t>
        </w:r>
        <w:r w:rsidR="009743D2">
          <w:rPr>
            <w:webHidden/>
          </w:rPr>
          <w:tab/>
        </w:r>
        <w:r w:rsidR="009743D2">
          <w:rPr>
            <w:webHidden/>
          </w:rPr>
          <w:fldChar w:fldCharType="begin"/>
        </w:r>
        <w:r w:rsidR="009743D2">
          <w:rPr>
            <w:webHidden/>
          </w:rPr>
          <w:instrText xml:space="preserve"> PAGEREF _Toc422841152 \h </w:instrText>
        </w:r>
        <w:r w:rsidR="009743D2">
          <w:rPr>
            <w:webHidden/>
          </w:rPr>
        </w:r>
        <w:r w:rsidR="009743D2">
          <w:rPr>
            <w:webHidden/>
          </w:rPr>
          <w:fldChar w:fldCharType="separate"/>
        </w:r>
        <w:r w:rsidR="00A419F7">
          <w:rPr>
            <w:webHidden/>
          </w:rPr>
          <w:t>55</w:t>
        </w:r>
        <w:r w:rsidR="009743D2">
          <w:rPr>
            <w:webHidden/>
          </w:rPr>
          <w:fldChar w:fldCharType="end"/>
        </w:r>
      </w:hyperlink>
    </w:p>
    <w:p w14:paraId="4320965B" w14:textId="08CB4441" w:rsidR="009743D2" w:rsidRDefault="00000000">
      <w:pPr>
        <w:pStyle w:val="TOC2"/>
        <w:rPr>
          <w:rFonts w:asciiTheme="minorHAnsi" w:eastAsiaTheme="minorEastAsia" w:hAnsiTheme="minorHAnsi" w:cstheme="minorBidi"/>
          <w:sz w:val="22"/>
          <w:szCs w:val="22"/>
        </w:rPr>
      </w:pPr>
      <w:hyperlink w:anchor="_Toc422841153" w:history="1">
        <w:r w:rsidR="009743D2" w:rsidRPr="00305F39">
          <w:rPr>
            <w:rStyle w:val="Hyperlink"/>
            <w:highlight w:val="green"/>
            <w:specVanish/>
          </w:rPr>
          <w:t>5.2</w:t>
        </w:r>
        <w:r w:rsidR="009743D2">
          <w:rPr>
            <w:rFonts w:asciiTheme="minorHAnsi" w:eastAsiaTheme="minorEastAsia" w:hAnsiTheme="minorHAnsi" w:cstheme="minorBidi"/>
            <w:sz w:val="22"/>
            <w:szCs w:val="22"/>
          </w:rPr>
          <w:tab/>
        </w:r>
        <w:r w:rsidR="009743D2" w:rsidRPr="00305F39">
          <w:rPr>
            <w:rStyle w:val="Hyperlink"/>
          </w:rPr>
          <w:t xml:space="preserve">Remedies; </w:t>
        </w:r>
        <w:r w:rsidR="009743D2" w:rsidRPr="00305F39">
          <w:rPr>
            <w:rStyle w:val="Hyperlink"/>
            <w:highlight w:val="green"/>
          </w:rPr>
          <w:t>Declaration of Early Termination Date</w:t>
        </w:r>
        <w:r w:rsidR="009743D2" w:rsidRPr="00305F39">
          <w:rPr>
            <w:rStyle w:val="Hyperlink"/>
          </w:rPr>
          <w:t>.</w:t>
        </w:r>
        <w:r w:rsidR="009743D2">
          <w:rPr>
            <w:webHidden/>
          </w:rPr>
          <w:tab/>
        </w:r>
        <w:r w:rsidR="009743D2">
          <w:rPr>
            <w:webHidden/>
          </w:rPr>
          <w:fldChar w:fldCharType="begin"/>
        </w:r>
        <w:r w:rsidR="009743D2">
          <w:rPr>
            <w:webHidden/>
          </w:rPr>
          <w:instrText xml:space="preserve"> PAGEREF _Toc422841153 \h </w:instrText>
        </w:r>
        <w:r w:rsidR="009743D2">
          <w:rPr>
            <w:webHidden/>
          </w:rPr>
        </w:r>
        <w:r w:rsidR="009743D2">
          <w:rPr>
            <w:webHidden/>
          </w:rPr>
          <w:fldChar w:fldCharType="separate"/>
        </w:r>
        <w:r w:rsidR="00A419F7">
          <w:rPr>
            <w:webHidden/>
          </w:rPr>
          <w:t>58</w:t>
        </w:r>
        <w:r w:rsidR="009743D2">
          <w:rPr>
            <w:webHidden/>
          </w:rPr>
          <w:fldChar w:fldCharType="end"/>
        </w:r>
      </w:hyperlink>
    </w:p>
    <w:p w14:paraId="4320965C" w14:textId="49321B75" w:rsidR="009743D2" w:rsidRDefault="00000000">
      <w:pPr>
        <w:pStyle w:val="TOC2"/>
        <w:rPr>
          <w:rFonts w:asciiTheme="minorHAnsi" w:eastAsiaTheme="minorEastAsia" w:hAnsiTheme="minorHAnsi" w:cstheme="minorBidi"/>
          <w:sz w:val="22"/>
          <w:szCs w:val="22"/>
        </w:rPr>
      </w:pPr>
      <w:hyperlink w:anchor="_Toc422841154" w:history="1">
        <w:r w:rsidR="009743D2" w:rsidRPr="00305F39">
          <w:rPr>
            <w:rStyle w:val="Hyperlink"/>
            <w:specVanish/>
          </w:rPr>
          <w:t>5.3</w:t>
        </w:r>
        <w:r w:rsidR="009743D2">
          <w:rPr>
            <w:rFonts w:asciiTheme="minorHAnsi" w:eastAsiaTheme="minorEastAsia" w:hAnsiTheme="minorHAnsi" w:cstheme="minorBidi"/>
            <w:sz w:val="22"/>
            <w:szCs w:val="22"/>
          </w:rPr>
          <w:tab/>
        </w:r>
        <w:r w:rsidR="009743D2" w:rsidRPr="00305F39">
          <w:rPr>
            <w:rStyle w:val="Hyperlink"/>
          </w:rPr>
          <w:t>Termination Payment.</w:t>
        </w:r>
        <w:r w:rsidR="009743D2">
          <w:rPr>
            <w:webHidden/>
          </w:rPr>
          <w:tab/>
        </w:r>
        <w:r w:rsidR="009743D2">
          <w:rPr>
            <w:webHidden/>
          </w:rPr>
          <w:fldChar w:fldCharType="begin"/>
        </w:r>
        <w:r w:rsidR="009743D2">
          <w:rPr>
            <w:webHidden/>
          </w:rPr>
          <w:instrText xml:space="preserve"> PAGEREF _Toc422841154 \h </w:instrText>
        </w:r>
        <w:r w:rsidR="009743D2">
          <w:rPr>
            <w:webHidden/>
          </w:rPr>
        </w:r>
        <w:r w:rsidR="009743D2">
          <w:rPr>
            <w:webHidden/>
          </w:rPr>
          <w:fldChar w:fldCharType="separate"/>
        </w:r>
        <w:r w:rsidR="00A419F7">
          <w:rPr>
            <w:webHidden/>
          </w:rPr>
          <w:t>58</w:t>
        </w:r>
        <w:r w:rsidR="009743D2">
          <w:rPr>
            <w:webHidden/>
          </w:rPr>
          <w:fldChar w:fldCharType="end"/>
        </w:r>
      </w:hyperlink>
    </w:p>
    <w:p w14:paraId="4320965D" w14:textId="1CCFC557" w:rsidR="009743D2" w:rsidRDefault="00000000">
      <w:pPr>
        <w:pStyle w:val="TOC2"/>
        <w:rPr>
          <w:rFonts w:asciiTheme="minorHAnsi" w:eastAsiaTheme="minorEastAsia" w:hAnsiTheme="minorHAnsi" w:cstheme="minorBidi"/>
          <w:sz w:val="22"/>
          <w:szCs w:val="22"/>
        </w:rPr>
      </w:pPr>
      <w:hyperlink w:anchor="_Toc422841155" w:history="1">
        <w:r w:rsidR="009743D2" w:rsidRPr="00305F39">
          <w:rPr>
            <w:rStyle w:val="Hyperlink"/>
            <w:highlight w:val="green"/>
            <w:specVanish/>
          </w:rPr>
          <w:t>5.4</w:t>
        </w:r>
        <w:r w:rsidR="009743D2">
          <w:rPr>
            <w:rFonts w:asciiTheme="minorHAnsi" w:eastAsiaTheme="minorEastAsia" w:hAnsiTheme="minorHAnsi" w:cstheme="minorBidi"/>
            <w:sz w:val="22"/>
            <w:szCs w:val="22"/>
          </w:rPr>
          <w:tab/>
        </w:r>
        <w:r w:rsidR="009743D2" w:rsidRPr="00305F39">
          <w:rPr>
            <w:rStyle w:val="Hyperlink"/>
            <w:highlight w:val="green"/>
          </w:rPr>
          <w:t>Notice of Payment of Termination Payment.</w:t>
        </w:r>
        <w:r w:rsidR="009743D2">
          <w:rPr>
            <w:webHidden/>
          </w:rPr>
          <w:tab/>
        </w:r>
        <w:r w:rsidR="009743D2">
          <w:rPr>
            <w:webHidden/>
          </w:rPr>
          <w:fldChar w:fldCharType="begin"/>
        </w:r>
        <w:r w:rsidR="009743D2">
          <w:rPr>
            <w:webHidden/>
          </w:rPr>
          <w:instrText xml:space="preserve"> PAGEREF _Toc422841155 \h </w:instrText>
        </w:r>
        <w:r w:rsidR="009743D2">
          <w:rPr>
            <w:webHidden/>
          </w:rPr>
        </w:r>
        <w:r w:rsidR="009743D2">
          <w:rPr>
            <w:webHidden/>
          </w:rPr>
          <w:fldChar w:fldCharType="separate"/>
        </w:r>
        <w:r w:rsidR="00A419F7">
          <w:rPr>
            <w:webHidden/>
          </w:rPr>
          <w:t>59</w:t>
        </w:r>
        <w:r w:rsidR="009743D2">
          <w:rPr>
            <w:webHidden/>
          </w:rPr>
          <w:fldChar w:fldCharType="end"/>
        </w:r>
      </w:hyperlink>
    </w:p>
    <w:p w14:paraId="4320965E" w14:textId="583E5B31" w:rsidR="009743D2" w:rsidRDefault="00000000">
      <w:pPr>
        <w:pStyle w:val="TOC2"/>
        <w:rPr>
          <w:rFonts w:asciiTheme="minorHAnsi" w:eastAsiaTheme="minorEastAsia" w:hAnsiTheme="minorHAnsi" w:cstheme="minorBidi"/>
          <w:sz w:val="22"/>
          <w:szCs w:val="22"/>
        </w:rPr>
      </w:pPr>
      <w:hyperlink w:anchor="_Toc422841156" w:history="1">
        <w:r w:rsidR="009743D2" w:rsidRPr="00305F39">
          <w:rPr>
            <w:rStyle w:val="Hyperlink"/>
            <w:highlight w:val="green"/>
            <w:specVanish/>
          </w:rPr>
          <w:t>5.5</w:t>
        </w:r>
        <w:r w:rsidR="009743D2">
          <w:rPr>
            <w:rFonts w:asciiTheme="minorHAnsi" w:eastAsiaTheme="minorEastAsia" w:hAnsiTheme="minorHAnsi" w:cstheme="minorBidi"/>
            <w:sz w:val="22"/>
            <w:szCs w:val="22"/>
          </w:rPr>
          <w:tab/>
        </w:r>
        <w:r w:rsidR="009743D2" w:rsidRPr="00305F39">
          <w:rPr>
            <w:rStyle w:val="Hyperlink"/>
            <w:highlight w:val="green"/>
          </w:rPr>
          <w:t>Disputes With Respect to Termination Payment.</w:t>
        </w:r>
        <w:r w:rsidR="009743D2">
          <w:rPr>
            <w:webHidden/>
          </w:rPr>
          <w:tab/>
        </w:r>
        <w:r w:rsidR="009743D2">
          <w:rPr>
            <w:webHidden/>
          </w:rPr>
          <w:fldChar w:fldCharType="begin"/>
        </w:r>
        <w:r w:rsidR="009743D2">
          <w:rPr>
            <w:webHidden/>
          </w:rPr>
          <w:instrText xml:space="preserve"> PAGEREF _Toc422841156 \h </w:instrText>
        </w:r>
        <w:r w:rsidR="009743D2">
          <w:rPr>
            <w:webHidden/>
          </w:rPr>
        </w:r>
        <w:r w:rsidR="009743D2">
          <w:rPr>
            <w:webHidden/>
          </w:rPr>
          <w:fldChar w:fldCharType="separate"/>
        </w:r>
        <w:r w:rsidR="00A419F7">
          <w:rPr>
            <w:webHidden/>
          </w:rPr>
          <w:t>59</w:t>
        </w:r>
        <w:r w:rsidR="009743D2">
          <w:rPr>
            <w:webHidden/>
          </w:rPr>
          <w:fldChar w:fldCharType="end"/>
        </w:r>
      </w:hyperlink>
    </w:p>
    <w:p w14:paraId="4320965F" w14:textId="61413EBB" w:rsidR="009743D2" w:rsidRDefault="00000000">
      <w:pPr>
        <w:pStyle w:val="TOC2"/>
        <w:rPr>
          <w:rFonts w:asciiTheme="minorHAnsi" w:eastAsiaTheme="minorEastAsia" w:hAnsiTheme="minorHAnsi" w:cstheme="minorBidi"/>
          <w:sz w:val="22"/>
          <w:szCs w:val="22"/>
        </w:rPr>
      </w:pPr>
      <w:hyperlink w:anchor="_Toc422841157" w:history="1">
        <w:r w:rsidR="009743D2" w:rsidRPr="00305F39">
          <w:rPr>
            <w:rStyle w:val="Hyperlink"/>
            <w:specVanish/>
          </w:rPr>
          <w:t>5.6</w:t>
        </w:r>
        <w:r w:rsidR="009743D2">
          <w:rPr>
            <w:rFonts w:asciiTheme="minorHAnsi" w:eastAsiaTheme="minorEastAsia" w:hAnsiTheme="minorHAnsi" w:cstheme="minorBidi"/>
            <w:sz w:val="22"/>
            <w:szCs w:val="22"/>
          </w:rPr>
          <w:tab/>
        </w:r>
        <w:r w:rsidR="009743D2" w:rsidRPr="00305F39">
          <w:rPr>
            <w:rStyle w:val="Hyperlink"/>
          </w:rPr>
          <w:t>Rights And Remedies Are Cumulative.</w:t>
        </w:r>
        <w:r w:rsidR="009743D2">
          <w:rPr>
            <w:webHidden/>
          </w:rPr>
          <w:tab/>
        </w:r>
        <w:r w:rsidR="009743D2">
          <w:rPr>
            <w:webHidden/>
          </w:rPr>
          <w:fldChar w:fldCharType="begin"/>
        </w:r>
        <w:r w:rsidR="009743D2">
          <w:rPr>
            <w:webHidden/>
          </w:rPr>
          <w:instrText xml:space="preserve"> PAGEREF _Toc422841157 \h </w:instrText>
        </w:r>
        <w:r w:rsidR="009743D2">
          <w:rPr>
            <w:webHidden/>
          </w:rPr>
        </w:r>
        <w:r w:rsidR="009743D2">
          <w:rPr>
            <w:webHidden/>
          </w:rPr>
          <w:fldChar w:fldCharType="separate"/>
        </w:r>
        <w:r w:rsidR="00A419F7">
          <w:rPr>
            <w:webHidden/>
          </w:rPr>
          <w:t>59</w:t>
        </w:r>
        <w:r w:rsidR="009743D2">
          <w:rPr>
            <w:webHidden/>
          </w:rPr>
          <w:fldChar w:fldCharType="end"/>
        </w:r>
      </w:hyperlink>
    </w:p>
    <w:p w14:paraId="43209660" w14:textId="60029FC4" w:rsidR="009743D2" w:rsidRDefault="00000000">
      <w:pPr>
        <w:pStyle w:val="TOC2"/>
        <w:rPr>
          <w:rFonts w:asciiTheme="minorHAnsi" w:eastAsiaTheme="minorEastAsia" w:hAnsiTheme="minorHAnsi" w:cstheme="minorBidi"/>
          <w:sz w:val="22"/>
          <w:szCs w:val="22"/>
        </w:rPr>
      </w:pPr>
      <w:hyperlink w:anchor="_Toc422841158" w:history="1">
        <w:r w:rsidR="009743D2" w:rsidRPr="00305F39">
          <w:rPr>
            <w:rStyle w:val="Hyperlink"/>
            <w:specVanish/>
          </w:rPr>
          <w:t>5.7</w:t>
        </w:r>
        <w:r w:rsidR="009743D2">
          <w:rPr>
            <w:rFonts w:asciiTheme="minorHAnsi" w:eastAsiaTheme="minorEastAsia" w:hAnsiTheme="minorHAnsi" w:cstheme="minorBidi"/>
            <w:sz w:val="22"/>
            <w:szCs w:val="22"/>
          </w:rPr>
          <w:tab/>
        </w:r>
        <w:r w:rsidR="009743D2" w:rsidRPr="00305F39">
          <w:rPr>
            <w:rStyle w:val="Hyperlink"/>
          </w:rPr>
          <w:t>Mitigation.</w:t>
        </w:r>
        <w:r w:rsidR="009743D2">
          <w:rPr>
            <w:webHidden/>
          </w:rPr>
          <w:tab/>
        </w:r>
        <w:r w:rsidR="009743D2">
          <w:rPr>
            <w:webHidden/>
          </w:rPr>
          <w:fldChar w:fldCharType="begin"/>
        </w:r>
        <w:r w:rsidR="009743D2">
          <w:rPr>
            <w:webHidden/>
          </w:rPr>
          <w:instrText xml:space="preserve"> PAGEREF _Toc422841158 \h </w:instrText>
        </w:r>
        <w:r w:rsidR="009743D2">
          <w:rPr>
            <w:webHidden/>
          </w:rPr>
        </w:r>
        <w:r w:rsidR="009743D2">
          <w:rPr>
            <w:webHidden/>
          </w:rPr>
          <w:fldChar w:fldCharType="separate"/>
        </w:r>
        <w:r w:rsidR="00A419F7">
          <w:rPr>
            <w:webHidden/>
          </w:rPr>
          <w:t>59</w:t>
        </w:r>
        <w:r w:rsidR="009743D2">
          <w:rPr>
            <w:webHidden/>
          </w:rPr>
          <w:fldChar w:fldCharType="end"/>
        </w:r>
      </w:hyperlink>
    </w:p>
    <w:p w14:paraId="43209661" w14:textId="6F7DD196" w:rsidR="009743D2" w:rsidRDefault="00000000">
      <w:pPr>
        <w:pStyle w:val="TOC2"/>
        <w:rPr>
          <w:rFonts w:asciiTheme="minorHAnsi" w:eastAsiaTheme="minorEastAsia" w:hAnsiTheme="minorHAnsi" w:cstheme="minorBidi"/>
          <w:sz w:val="22"/>
          <w:szCs w:val="22"/>
        </w:rPr>
      </w:pPr>
      <w:hyperlink w:anchor="_Toc422841159" w:history="1">
        <w:r w:rsidR="009743D2" w:rsidRPr="00305F39">
          <w:rPr>
            <w:rStyle w:val="Hyperlink"/>
            <w:specVanish/>
          </w:rPr>
          <w:t>5.8</w:t>
        </w:r>
        <w:r w:rsidR="009743D2">
          <w:rPr>
            <w:rFonts w:asciiTheme="minorHAnsi" w:eastAsiaTheme="minorEastAsia" w:hAnsiTheme="minorHAnsi" w:cstheme="minorBidi"/>
            <w:sz w:val="22"/>
            <w:szCs w:val="22"/>
          </w:rPr>
          <w:tab/>
        </w:r>
        <w:r w:rsidR="009743D2" w:rsidRPr="00305F39">
          <w:rPr>
            <w:rStyle w:val="Hyperlink"/>
          </w:rPr>
          <w:t>Force Majeure.</w:t>
        </w:r>
        <w:r w:rsidR="009743D2">
          <w:rPr>
            <w:webHidden/>
          </w:rPr>
          <w:tab/>
        </w:r>
        <w:r w:rsidR="009743D2">
          <w:rPr>
            <w:webHidden/>
          </w:rPr>
          <w:fldChar w:fldCharType="begin"/>
        </w:r>
        <w:r w:rsidR="009743D2">
          <w:rPr>
            <w:webHidden/>
          </w:rPr>
          <w:instrText xml:space="preserve"> PAGEREF _Toc422841159 \h </w:instrText>
        </w:r>
        <w:r w:rsidR="009743D2">
          <w:rPr>
            <w:webHidden/>
          </w:rPr>
        </w:r>
        <w:r w:rsidR="009743D2">
          <w:rPr>
            <w:webHidden/>
          </w:rPr>
          <w:fldChar w:fldCharType="separate"/>
        </w:r>
        <w:r w:rsidR="00A419F7">
          <w:rPr>
            <w:webHidden/>
          </w:rPr>
          <w:t>59</w:t>
        </w:r>
        <w:r w:rsidR="009743D2">
          <w:rPr>
            <w:webHidden/>
          </w:rPr>
          <w:fldChar w:fldCharType="end"/>
        </w:r>
      </w:hyperlink>
    </w:p>
    <w:p w14:paraId="43209662" w14:textId="607769E1" w:rsidR="009743D2" w:rsidRDefault="00000000">
      <w:pPr>
        <w:pStyle w:val="TOC1"/>
        <w:rPr>
          <w:rFonts w:asciiTheme="minorHAnsi" w:eastAsiaTheme="minorEastAsia" w:hAnsiTheme="minorHAnsi" w:cstheme="minorBidi"/>
          <w:caps w:val="0"/>
          <w:sz w:val="22"/>
          <w:szCs w:val="22"/>
        </w:rPr>
      </w:pPr>
      <w:hyperlink w:anchor="_Toc422841160" w:history="1">
        <w:r w:rsidR="009743D2" w:rsidRPr="00305F39">
          <w:rPr>
            <w:rStyle w:val="Hyperlink"/>
          </w:rPr>
          <w:t>ARTICLE Six:</w:t>
        </w:r>
        <w:r w:rsidR="009743D2" w:rsidRPr="00305F39">
          <w:rPr>
            <w:rStyle w:val="Hyperlink"/>
            <w:bCs/>
          </w:rPr>
          <w:t xml:space="preserve"> PAYMENT</w:t>
        </w:r>
        <w:r w:rsidR="009743D2">
          <w:rPr>
            <w:webHidden/>
          </w:rPr>
          <w:tab/>
        </w:r>
        <w:r w:rsidR="009743D2">
          <w:rPr>
            <w:webHidden/>
          </w:rPr>
          <w:fldChar w:fldCharType="begin"/>
        </w:r>
        <w:r w:rsidR="009743D2">
          <w:rPr>
            <w:webHidden/>
          </w:rPr>
          <w:instrText xml:space="preserve"> PAGEREF _Toc422841160 \h </w:instrText>
        </w:r>
        <w:r w:rsidR="009743D2">
          <w:rPr>
            <w:webHidden/>
          </w:rPr>
        </w:r>
        <w:r w:rsidR="009743D2">
          <w:rPr>
            <w:webHidden/>
          </w:rPr>
          <w:fldChar w:fldCharType="separate"/>
        </w:r>
        <w:r w:rsidR="00A419F7">
          <w:rPr>
            <w:webHidden/>
          </w:rPr>
          <w:t>60</w:t>
        </w:r>
        <w:r w:rsidR="009743D2">
          <w:rPr>
            <w:webHidden/>
          </w:rPr>
          <w:fldChar w:fldCharType="end"/>
        </w:r>
      </w:hyperlink>
    </w:p>
    <w:p w14:paraId="43209663" w14:textId="336C1F5F" w:rsidR="009743D2" w:rsidRDefault="00000000">
      <w:pPr>
        <w:pStyle w:val="TOC2"/>
        <w:rPr>
          <w:rFonts w:asciiTheme="minorHAnsi" w:eastAsiaTheme="minorEastAsia" w:hAnsiTheme="minorHAnsi" w:cstheme="minorBidi"/>
          <w:sz w:val="22"/>
          <w:szCs w:val="22"/>
        </w:rPr>
      </w:pPr>
      <w:hyperlink w:anchor="_Toc422841161" w:history="1">
        <w:r w:rsidR="009743D2" w:rsidRPr="00305F39">
          <w:rPr>
            <w:rStyle w:val="Hyperlink"/>
            <w:specVanish/>
          </w:rPr>
          <w:t>6.1</w:t>
        </w:r>
        <w:r w:rsidR="009743D2">
          <w:rPr>
            <w:rFonts w:asciiTheme="minorHAnsi" w:eastAsiaTheme="minorEastAsia" w:hAnsiTheme="minorHAnsi" w:cstheme="minorBidi"/>
            <w:sz w:val="22"/>
            <w:szCs w:val="22"/>
          </w:rPr>
          <w:tab/>
        </w:r>
        <w:r w:rsidR="009743D2" w:rsidRPr="00305F39">
          <w:rPr>
            <w:rStyle w:val="Hyperlink"/>
          </w:rPr>
          <w:t>Billing and Payment.</w:t>
        </w:r>
        <w:r w:rsidR="009743D2">
          <w:rPr>
            <w:webHidden/>
          </w:rPr>
          <w:tab/>
        </w:r>
        <w:r w:rsidR="009743D2">
          <w:rPr>
            <w:webHidden/>
          </w:rPr>
          <w:fldChar w:fldCharType="begin"/>
        </w:r>
        <w:r w:rsidR="009743D2">
          <w:rPr>
            <w:webHidden/>
          </w:rPr>
          <w:instrText xml:space="preserve"> PAGEREF _Toc422841161 \h </w:instrText>
        </w:r>
        <w:r w:rsidR="009743D2">
          <w:rPr>
            <w:webHidden/>
          </w:rPr>
        </w:r>
        <w:r w:rsidR="009743D2">
          <w:rPr>
            <w:webHidden/>
          </w:rPr>
          <w:fldChar w:fldCharType="separate"/>
        </w:r>
        <w:r w:rsidR="00A419F7">
          <w:rPr>
            <w:webHidden/>
          </w:rPr>
          <w:t>60</w:t>
        </w:r>
        <w:r w:rsidR="009743D2">
          <w:rPr>
            <w:webHidden/>
          </w:rPr>
          <w:fldChar w:fldCharType="end"/>
        </w:r>
      </w:hyperlink>
    </w:p>
    <w:p w14:paraId="43209664" w14:textId="42CA76E3" w:rsidR="009743D2" w:rsidRDefault="00000000">
      <w:pPr>
        <w:pStyle w:val="TOC2"/>
        <w:rPr>
          <w:rFonts w:asciiTheme="minorHAnsi" w:eastAsiaTheme="minorEastAsia" w:hAnsiTheme="minorHAnsi" w:cstheme="minorBidi"/>
          <w:sz w:val="22"/>
          <w:szCs w:val="22"/>
        </w:rPr>
      </w:pPr>
      <w:hyperlink w:anchor="_Toc422841162" w:history="1">
        <w:r w:rsidR="009743D2" w:rsidRPr="00305F39">
          <w:rPr>
            <w:rStyle w:val="Hyperlink"/>
            <w:specVanish/>
          </w:rPr>
          <w:t>6.2</w:t>
        </w:r>
        <w:r w:rsidR="009743D2">
          <w:rPr>
            <w:rFonts w:asciiTheme="minorHAnsi" w:eastAsiaTheme="minorEastAsia" w:hAnsiTheme="minorHAnsi" w:cstheme="minorBidi"/>
            <w:sz w:val="22"/>
            <w:szCs w:val="22"/>
          </w:rPr>
          <w:tab/>
        </w:r>
        <w:r w:rsidR="009743D2" w:rsidRPr="00305F39">
          <w:rPr>
            <w:rStyle w:val="Hyperlink"/>
          </w:rPr>
          <w:t>Disputes and Adjustments of Invoices.</w:t>
        </w:r>
        <w:r w:rsidR="009743D2">
          <w:rPr>
            <w:webHidden/>
          </w:rPr>
          <w:tab/>
        </w:r>
        <w:r w:rsidR="009743D2">
          <w:rPr>
            <w:webHidden/>
          </w:rPr>
          <w:fldChar w:fldCharType="begin"/>
        </w:r>
        <w:r w:rsidR="009743D2">
          <w:rPr>
            <w:webHidden/>
          </w:rPr>
          <w:instrText xml:space="preserve"> PAGEREF _Toc422841162 \h </w:instrText>
        </w:r>
        <w:r w:rsidR="009743D2">
          <w:rPr>
            <w:webHidden/>
          </w:rPr>
        </w:r>
        <w:r w:rsidR="009743D2">
          <w:rPr>
            <w:webHidden/>
          </w:rPr>
          <w:fldChar w:fldCharType="separate"/>
        </w:r>
        <w:r w:rsidR="00A419F7">
          <w:rPr>
            <w:webHidden/>
          </w:rPr>
          <w:t>60</w:t>
        </w:r>
        <w:r w:rsidR="009743D2">
          <w:rPr>
            <w:webHidden/>
          </w:rPr>
          <w:fldChar w:fldCharType="end"/>
        </w:r>
      </w:hyperlink>
    </w:p>
    <w:p w14:paraId="43209665" w14:textId="367FC906" w:rsidR="009743D2" w:rsidRDefault="00000000">
      <w:pPr>
        <w:pStyle w:val="TOC2"/>
        <w:rPr>
          <w:rFonts w:asciiTheme="minorHAnsi" w:eastAsiaTheme="minorEastAsia" w:hAnsiTheme="minorHAnsi" w:cstheme="minorBidi"/>
          <w:sz w:val="22"/>
          <w:szCs w:val="22"/>
        </w:rPr>
      </w:pPr>
      <w:hyperlink w:anchor="_Toc422841163" w:history="1">
        <w:r w:rsidR="009743D2" w:rsidRPr="00305F39">
          <w:rPr>
            <w:rStyle w:val="Hyperlink"/>
            <w:specVanish/>
          </w:rPr>
          <w:t>6.3</w:t>
        </w:r>
        <w:r w:rsidR="009743D2">
          <w:rPr>
            <w:rFonts w:asciiTheme="minorHAnsi" w:eastAsiaTheme="minorEastAsia" w:hAnsiTheme="minorHAnsi" w:cstheme="minorBidi"/>
            <w:sz w:val="22"/>
            <w:szCs w:val="22"/>
          </w:rPr>
          <w:tab/>
        </w:r>
        <w:r w:rsidR="009743D2" w:rsidRPr="00305F39">
          <w:rPr>
            <w:rStyle w:val="Hyperlink"/>
          </w:rPr>
          <w:t>Netting of Payments.</w:t>
        </w:r>
        <w:r w:rsidR="009743D2">
          <w:rPr>
            <w:webHidden/>
          </w:rPr>
          <w:tab/>
        </w:r>
        <w:r w:rsidR="009743D2">
          <w:rPr>
            <w:webHidden/>
          </w:rPr>
          <w:fldChar w:fldCharType="begin"/>
        </w:r>
        <w:r w:rsidR="009743D2">
          <w:rPr>
            <w:webHidden/>
          </w:rPr>
          <w:instrText xml:space="preserve"> PAGEREF _Toc422841163 \h </w:instrText>
        </w:r>
        <w:r w:rsidR="009743D2">
          <w:rPr>
            <w:webHidden/>
          </w:rPr>
        </w:r>
        <w:r w:rsidR="009743D2">
          <w:rPr>
            <w:webHidden/>
          </w:rPr>
          <w:fldChar w:fldCharType="separate"/>
        </w:r>
        <w:r w:rsidR="00A419F7">
          <w:rPr>
            <w:webHidden/>
          </w:rPr>
          <w:t>61</w:t>
        </w:r>
        <w:r w:rsidR="009743D2">
          <w:rPr>
            <w:webHidden/>
          </w:rPr>
          <w:fldChar w:fldCharType="end"/>
        </w:r>
      </w:hyperlink>
    </w:p>
    <w:p w14:paraId="43209666" w14:textId="7A913127" w:rsidR="009743D2" w:rsidRDefault="00000000">
      <w:pPr>
        <w:pStyle w:val="TOC1"/>
        <w:rPr>
          <w:rFonts w:asciiTheme="minorHAnsi" w:eastAsiaTheme="minorEastAsia" w:hAnsiTheme="minorHAnsi" w:cstheme="minorBidi"/>
          <w:caps w:val="0"/>
          <w:sz w:val="22"/>
          <w:szCs w:val="22"/>
        </w:rPr>
      </w:pPr>
      <w:hyperlink w:anchor="_Toc422841164" w:history="1">
        <w:r w:rsidR="009743D2" w:rsidRPr="00305F39">
          <w:rPr>
            <w:rStyle w:val="Hyperlink"/>
          </w:rPr>
          <w:t>ARTICLE Seven:</w:t>
        </w:r>
        <w:r w:rsidR="009743D2" w:rsidRPr="00305F39">
          <w:rPr>
            <w:rStyle w:val="Hyperlink"/>
            <w:bCs/>
          </w:rPr>
          <w:t xml:space="preserve"> LIMITATIONS</w:t>
        </w:r>
        <w:r w:rsidR="009743D2">
          <w:rPr>
            <w:webHidden/>
          </w:rPr>
          <w:tab/>
        </w:r>
        <w:r w:rsidR="009743D2">
          <w:rPr>
            <w:webHidden/>
          </w:rPr>
          <w:fldChar w:fldCharType="begin"/>
        </w:r>
        <w:r w:rsidR="009743D2">
          <w:rPr>
            <w:webHidden/>
          </w:rPr>
          <w:instrText xml:space="preserve"> PAGEREF _Toc422841164 \h </w:instrText>
        </w:r>
        <w:r w:rsidR="009743D2">
          <w:rPr>
            <w:webHidden/>
          </w:rPr>
        </w:r>
        <w:r w:rsidR="009743D2">
          <w:rPr>
            <w:webHidden/>
          </w:rPr>
          <w:fldChar w:fldCharType="separate"/>
        </w:r>
        <w:r w:rsidR="00A419F7">
          <w:rPr>
            <w:webHidden/>
          </w:rPr>
          <w:t>61</w:t>
        </w:r>
        <w:r w:rsidR="009743D2">
          <w:rPr>
            <w:webHidden/>
          </w:rPr>
          <w:fldChar w:fldCharType="end"/>
        </w:r>
      </w:hyperlink>
    </w:p>
    <w:p w14:paraId="43209667" w14:textId="682A5E13" w:rsidR="009743D2" w:rsidRDefault="00000000">
      <w:pPr>
        <w:pStyle w:val="TOC2"/>
        <w:rPr>
          <w:rFonts w:asciiTheme="minorHAnsi" w:eastAsiaTheme="minorEastAsia" w:hAnsiTheme="minorHAnsi" w:cstheme="minorBidi"/>
          <w:sz w:val="22"/>
          <w:szCs w:val="22"/>
        </w:rPr>
      </w:pPr>
      <w:hyperlink w:anchor="_Toc422841165" w:history="1">
        <w:r w:rsidR="009743D2" w:rsidRPr="00305F39">
          <w:rPr>
            <w:rStyle w:val="Hyperlink"/>
            <w:specVanish/>
          </w:rPr>
          <w:t>7.1</w:t>
        </w:r>
        <w:r w:rsidR="009743D2">
          <w:rPr>
            <w:rFonts w:asciiTheme="minorHAnsi" w:eastAsiaTheme="minorEastAsia" w:hAnsiTheme="minorHAnsi" w:cstheme="minorBidi"/>
            <w:sz w:val="22"/>
            <w:szCs w:val="22"/>
          </w:rPr>
          <w:tab/>
        </w:r>
        <w:r w:rsidR="009743D2" w:rsidRPr="00305F39">
          <w:rPr>
            <w:rStyle w:val="Hyperlink"/>
          </w:rPr>
          <w:t>Limitation of Remedies, Liability and Damages.</w:t>
        </w:r>
        <w:r w:rsidR="009743D2">
          <w:rPr>
            <w:webHidden/>
          </w:rPr>
          <w:tab/>
        </w:r>
        <w:r w:rsidR="009743D2">
          <w:rPr>
            <w:webHidden/>
          </w:rPr>
          <w:fldChar w:fldCharType="begin"/>
        </w:r>
        <w:r w:rsidR="009743D2">
          <w:rPr>
            <w:webHidden/>
          </w:rPr>
          <w:instrText xml:space="preserve"> PAGEREF _Toc422841165 \h </w:instrText>
        </w:r>
        <w:r w:rsidR="009743D2">
          <w:rPr>
            <w:webHidden/>
          </w:rPr>
        </w:r>
        <w:r w:rsidR="009743D2">
          <w:rPr>
            <w:webHidden/>
          </w:rPr>
          <w:fldChar w:fldCharType="separate"/>
        </w:r>
        <w:r w:rsidR="00A419F7">
          <w:rPr>
            <w:webHidden/>
          </w:rPr>
          <w:t>61</w:t>
        </w:r>
        <w:r w:rsidR="009743D2">
          <w:rPr>
            <w:webHidden/>
          </w:rPr>
          <w:fldChar w:fldCharType="end"/>
        </w:r>
      </w:hyperlink>
    </w:p>
    <w:p w14:paraId="43209668" w14:textId="0CCE4CC9" w:rsidR="009743D2" w:rsidRDefault="00000000">
      <w:pPr>
        <w:pStyle w:val="TOC1"/>
        <w:rPr>
          <w:rFonts w:asciiTheme="minorHAnsi" w:eastAsiaTheme="minorEastAsia" w:hAnsiTheme="minorHAnsi" w:cstheme="minorBidi"/>
          <w:caps w:val="0"/>
          <w:sz w:val="22"/>
          <w:szCs w:val="22"/>
        </w:rPr>
      </w:pPr>
      <w:hyperlink w:anchor="_Toc422841166" w:history="1">
        <w:r w:rsidR="009743D2" w:rsidRPr="00305F39">
          <w:rPr>
            <w:rStyle w:val="Hyperlink"/>
          </w:rPr>
          <w:t>ARTICLE Eight:</w:t>
        </w:r>
        <w:r w:rsidR="009743D2" w:rsidRPr="00305F39">
          <w:rPr>
            <w:rStyle w:val="Hyperlink"/>
            <w:bCs/>
          </w:rPr>
          <w:t xml:space="preserve"> CREDIT AND COLLATERAL REQUIREMENTS</w:t>
        </w:r>
        <w:r w:rsidR="009743D2">
          <w:rPr>
            <w:webHidden/>
          </w:rPr>
          <w:tab/>
        </w:r>
        <w:r w:rsidR="009743D2">
          <w:rPr>
            <w:webHidden/>
          </w:rPr>
          <w:fldChar w:fldCharType="begin"/>
        </w:r>
        <w:r w:rsidR="009743D2">
          <w:rPr>
            <w:webHidden/>
          </w:rPr>
          <w:instrText xml:space="preserve"> PAGEREF _Toc422841166 \h </w:instrText>
        </w:r>
        <w:r w:rsidR="009743D2">
          <w:rPr>
            <w:webHidden/>
          </w:rPr>
        </w:r>
        <w:r w:rsidR="009743D2">
          <w:rPr>
            <w:webHidden/>
          </w:rPr>
          <w:fldChar w:fldCharType="separate"/>
        </w:r>
        <w:r w:rsidR="00A419F7">
          <w:rPr>
            <w:webHidden/>
          </w:rPr>
          <w:t>62</w:t>
        </w:r>
        <w:r w:rsidR="009743D2">
          <w:rPr>
            <w:webHidden/>
          </w:rPr>
          <w:fldChar w:fldCharType="end"/>
        </w:r>
      </w:hyperlink>
    </w:p>
    <w:p w14:paraId="43209669" w14:textId="6C544E09" w:rsidR="009743D2" w:rsidRDefault="00000000">
      <w:pPr>
        <w:pStyle w:val="TOC2"/>
        <w:rPr>
          <w:rFonts w:asciiTheme="minorHAnsi" w:eastAsiaTheme="minorEastAsia" w:hAnsiTheme="minorHAnsi" w:cstheme="minorBidi"/>
          <w:sz w:val="22"/>
          <w:szCs w:val="22"/>
        </w:rPr>
      </w:pPr>
      <w:hyperlink w:anchor="_Toc422841167" w:history="1">
        <w:r w:rsidR="009743D2" w:rsidRPr="00305F39">
          <w:rPr>
            <w:rStyle w:val="Hyperlink"/>
            <w:specVanish/>
          </w:rPr>
          <w:t>8.1</w:t>
        </w:r>
        <w:r w:rsidR="009743D2">
          <w:rPr>
            <w:rFonts w:asciiTheme="minorHAnsi" w:eastAsiaTheme="minorEastAsia" w:hAnsiTheme="minorHAnsi" w:cstheme="minorBidi"/>
            <w:sz w:val="22"/>
            <w:szCs w:val="22"/>
          </w:rPr>
          <w:tab/>
        </w:r>
        <w:r w:rsidR="009743D2" w:rsidRPr="00305F39">
          <w:rPr>
            <w:rStyle w:val="Hyperlink"/>
          </w:rPr>
          <w:t>Buyer Financial Information.</w:t>
        </w:r>
        <w:r w:rsidR="009743D2">
          <w:rPr>
            <w:webHidden/>
          </w:rPr>
          <w:tab/>
        </w:r>
        <w:r w:rsidR="009743D2">
          <w:rPr>
            <w:webHidden/>
          </w:rPr>
          <w:fldChar w:fldCharType="begin"/>
        </w:r>
        <w:r w:rsidR="009743D2">
          <w:rPr>
            <w:webHidden/>
          </w:rPr>
          <w:instrText xml:space="preserve"> PAGEREF _Toc422841167 \h </w:instrText>
        </w:r>
        <w:r w:rsidR="009743D2">
          <w:rPr>
            <w:webHidden/>
          </w:rPr>
        </w:r>
        <w:r w:rsidR="009743D2">
          <w:rPr>
            <w:webHidden/>
          </w:rPr>
          <w:fldChar w:fldCharType="separate"/>
        </w:r>
        <w:r w:rsidR="00A419F7">
          <w:rPr>
            <w:webHidden/>
          </w:rPr>
          <w:t>62</w:t>
        </w:r>
        <w:r w:rsidR="009743D2">
          <w:rPr>
            <w:webHidden/>
          </w:rPr>
          <w:fldChar w:fldCharType="end"/>
        </w:r>
      </w:hyperlink>
    </w:p>
    <w:p w14:paraId="4320966A" w14:textId="66776113" w:rsidR="009743D2" w:rsidRDefault="00000000">
      <w:pPr>
        <w:pStyle w:val="TOC2"/>
        <w:rPr>
          <w:rFonts w:asciiTheme="minorHAnsi" w:eastAsiaTheme="minorEastAsia" w:hAnsiTheme="minorHAnsi" w:cstheme="minorBidi"/>
          <w:sz w:val="22"/>
          <w:szCs w:val="22"/>
        </w:rPr>
      </w:pPr>
      <w:hyperlink w:anchor="_Toc422841168" w:history="1">
        <w:r w:rsidR="009743D2" w:rsidRPr="00305F39">
          <w:rPr>
            <w:rStyle w:val="Hyperlink"/>
            <w:specVanish/>
          </w:rPr>
          <w:t>8.2</w:t>
        </w:r>
        <w:r w:rsidR="009743D2">
          <w:rPr>
            <w:rFonts w:asciiTheme="minorHAnsi" w:eastAsiaTheme="minorEastAsia" w:hAnsiTheme="minorHAnsi" w:cstheme="minorBidi"/>
            <w:sz w:val="22"/>
            <w:szCs w:val="22"/>
          </w:rPr>
          <w:tab/>
        </w:r>
        <w:r w:rsidR="009743D2" w:rsidRPr="00305F39">
          <w:rPr>
            <w:rStyle w:val="Hyperlink"/>
          </w:rPr>
          <w:t>Seller Financial Information.</w:t>
        </w:r>
        <w:r w:rsidR="009743D2">
          <w:rPr>
            <w:webHidden/>
          </w:rPr>
          <w:tab/>
        </w:r>
        <w:r w:rsidR="009743D2">
          <w:rPr>
            <w:webHidden/>
          </w:rPr>
          <w:fldChar w:fldCharType="begin"/>
        </w:r>
        <w:r w:rsidR="009743D2">
          <w:rPr>
            <w:webHidden/>
          </w:rPr>
          <w:instrText xml:space="preserve"> PAGEREF _Toc422841168 \h </w:instrText>
        </w:r>
        <w:r w:rsidR="009743D2">
          <w:rPr>
            <w:webHidden/>
          </w:rPr>
        </w:r>
        <w:r w:rsidR="009743D2">
          <w:rPr>
            <w:webHidden/>
          </w:rPr>
          <w:fldChar w:fldCharType="separate"/>
        </w:r>
        <w:r w:rsidR="00A419F7">
          <w:rPr>
            <w:webHidden/>
          </w:rPr>
          <w:t>62</w:t>
        </w:r>
        <w:r w:rsidR="009743D2">
          <w:rPr>
            <w:webHidden/>
          </w:rPr>
          <w:fldChar w:fldCharType="end"/>
        </w:r>
      </w:hyperlink>
    </w:p>
    <w:p w14:paraId="4320966B" w14:textId="3554EF8D" w:rsidR="009743D2" w:rsidRDefault="00000000">
      <w:pPr>
        <w:pStyle w:val="TOC2"/>
        <w:rPr>
          <w:rFonts w:asciiTheme="minorHAnsi" w:eastAsiaTheme="minorEastAsia" w:hAnsiTheme="minorHAnsi" w:cstheme="minorBidi"/>
          <w:sz w:val="22"/>
          <w:szCs w:val="22"/>
        </w:rPr>
      </w:pPr>
      <w:hyperlink w:anchor="_Toc422841169" w:history="1">
        <w:r w:rsidR="009743D2" w:rsidRPr="00305F39">
          <w:rPr>
            <w:rStyle w:val="Hyperlink"/>
            <w:highlight w:val="green"/>
            <w:specVanish/>
          </w:rPr>
          <w:t>8.3</w:t>
        </w:r>
        <w:r w:rsidR="009743D2">
          <w:rPr>
            <w:rFonts w:asciiTheme="minorHAnsi" w:eastAsiaTheme="minorEastAsia" w:hAnsiTheme="minorHAnsi" w:cstheme="minorBidi"/>
            <w:sz w:val="22"/>
            <w:szCs w:val="22"/>
          </w:rPr>
          <w:tab/>
        </w:r>
        <w:r w:rsidR="009743D2" w:rsidRPr="00305F39">
          <w:rPr>
            <w:rStyle w:val="Hyperlink"/>
            <w:highlight w:val="green"/>
          </w:rPr>
          <w:t>Grant of Security Interest/Remedies.</w:t>
        </w:r>
        <w:r w:rsidR="009743D2">
          <w:rPr>
            <w:webHidden/>
          </w:rPr>
          <w:tab/>
        </w:r>
        <w:r w:rsidR="009743D2">
          <w:rPr>
            <w:webHidden/>
          </w:rPr>
          <w:fldChar w:fldCharType="begin"/>
        </w:r>
        <w:r w:rsidR="009743D2">
          <w:rPr>
            <w:webHidden/>
          </w:rPr>
          <w:instrText xml:space="preserve"> PAGEREF _Toc422841169 \h </w:instrText>
        </w:r>
        <w:r w:rsidR="009743D2">
          <w:rPr>
            <w:webHidden/>
          </w:rPr>
        </w:r>
        <w:r w:rsidR="009743D2">
          <w:rPr>
            <w:webHidden/>
          </w:rPr>
          <w:fldChar w:fldCharType="separate"/>
        </w:r>
        <w:r w:rsidR="00A419F7">
          <w:rPr>
            <w:webHidden/>
          </w:rPr>
          <w:t>63</w:t>
        </w:r>
        <w:r w:rsidR="009743D2">
          <w:rPr>
            <w:webHidden/>
          </w:rPr>
          <w:fldChar w:fldCharType="end"/>
        </w:r>
      </w:hyperlink>
    </w:p>
    <w:p w14:paraId="4320966C" w14:textId="13C814D1" w:rsidR="009743D2" w:rsidRDefault="00000000">
      <w:pPr>
        <w:pStyle w:val="TOC2"/>
        <w:rPr>
          <w:rFonts w:asciiTheme="minorHAnsi" w:eastAsiaTheme="minorEastAsia" w:hAnsiTheme="minorHAnsi" w:cstheme="minorBidi"/>
          <w:sz w:val="22"/>
          <w:szCs w:val="22"/>
        </w:rPr>
      </w:pPr>
      <w:hyperlink w:anchor="_Toc422841170" w:history="1">
        <w:r w:rsidR="009743D2" w:rsidRPr="00305F39">
          <w:rPr>
            <w:rStyle w:val="Hyperlink"/>
          </w:rPr>
          <w:t>8.4</w:t>
        </w:r>
        <w:r w:rsidR="009743D2">
          <w:rPr>
            <w:rFonts w:asciiTheme="minorHAnsi" w:eastAsiaTheme="minorEastAsia" w:hAnsiTheme="minorHAnsi" w:cstheme="minorBidi"/>
            <w:sz w:val="22"/>
            <w:szCs w:val="22"/>
          </w:rPr>
          <w:tab/>
        </w:r>
        <w:r w:rsidR="009743D2" w:rsidRPr="00305F39">
          <w:rPr>
            <w:rStyle w:val="Hyperlink"/>
          </w:rPr>
          <w:t>Performance Assurance.</w:t>
        </w:r>
        <w:r w:rsidR="009743D2">
          <w:rPr>
            <w:webHidden/>
          </w:rPr>
          <w:tab/>
        </w:r>
        <w:r w:rsidR="009743D2">
          <w:rPr>
            <w:webHidden/>
          </w:rPr>
          <w:fldChar w:fldCharType="begin"/>
        </w:r>
        <w:r w:rsidR="009743D2">
          <w:rPr>
            <w:webHidden/>
          </w:rPr>
          <w:instrText xml:space="preserve"> PAGEREF _Toc422841170 \h </w:instrText>
        </w:r>
        <w:r w:rsidR="009743D2">
          <w:rPr>
            <w:webHidden/>
          </w:rPr>
        </w:r>
        <w:r w:rsidR="009743D2">
          <w:rPr>
            <w:webHidden/>
          </w:rPr>
          <w:fldChar w:fldCharType="separate"/>
        </w:r>
        <w:r w:rsidR="00A419F7">
          <w:rPr>
            <w:webHidden/>
          </w:rPr>
          <w:t>63</w:t>
        </w:r>
        <w:r w:rsidR="009743D2">
          <w:rPr>
            <w:webHidden/>
          </w:rPr>
          <w:fldChar w:fldCharType="end"/>
        </w:r>
      </w:hyperlink>
    </w:p>
    <w:p w14:paraId="4320966D" w14:textId="5122BFA5" w:rsidR="009743D2" w:rsidRDefault="00000000">
      <w:pPr>
        <w:pStyle w:val="TOC2"/>
        <w:rPr>
          <w:rFonts w:asciiTheme="minorHAnsi" w:eastAsiaTheme="minorEastAsia" w:hAnsiTheme="minorHAnsi" w:cstheme="minorBidi"/>
          <w:sz w:val="22"/>
          <w:szCs w:val="22"/>
        </w:rPr>
      </w:pPr>
      <w:hyperlink w:anchor="_Toc422841171" w:history="1">
        <w:r w:rsidR="009743D2" w:rsidRPr="00305F39">
          <w:rPr>
            <w:rStyle w:val="Hyperlink"/>
            <w:specVanish/>
          </w:rPr>
          <w:t>8.5</w:t>
        </w:r>
        <w:r w:rsidR="009743D2">
          <w:rPr>
            <w:rFonts w:asciiTheme="minorHAnsi" w:eastAsiaTheme="minorEastAsia" w:hAnsiTheme="minorHAnsi" w:cstheme="minorBidi"/>
            <w:sz w:val="22"/>
            <w:szCs w:val="22"/>
          </w:rPr>
          <w:tab/>
        </w:r>
        <w:r w:rsidR="009743D2" w:rsidRPr="00305F39">
          <w:rPr>
            <w:rStyle w:val="Hyperlink"/>
          </w:rPr>
          <w:t>Interest on Cash.</w:t>
        </w:r>
        <w:r w:rsidR="009743D2">
          <w:rPr>
            <w:webHidden/>
          </w:rPr>
          <w:tab/>
        </w:r>
        <w:r w:rsidR="009743D2">
          <w:rPr>
            <w:webHidden/>
          </w:rPr>
          <w:fldChar w:fldCharType="begin"/>
        </w:r>
        <w:r w:rsidR="009743D2">
          <w:rPr>
            <w:webHidden/>
          </w:rPr>
          <w:instrText xml:space="preserve"> PAGEREF _Toc422841171 \h </w:instrText>
        </w:r>
        <w:r w:rsidR="009743D2">
          <w:rPr>
            <w:webHidden/>
          </w:rPr>
        </w:r>
        <w:r w:rsidR="009743D2">
          <w:rPr>
            <w:webHidden/>
          </w:rPr>
          <w:fldChar w:fldCharType="separate"/>
        </w:r>
        <w:r w:rsidR="00A419F7">
          <w:rPr>
            <w:webHidden/>
          </w:rPr>
          <w:t>65</w:t>
        </w:r>
        <w:r w:rsidR="009743D2">
          <w:rPr>
            <w:webHidden/>
          </w:rPr>
          <w:fldChar w:fldCharType="end"/>
        </w:r>
      </w:hyperlink>
    </w:p>
    <w:p w14:paraId="4320966E" w14:textId="2C31B7D7" w:rsidR="009743D2" w:rsidRDefault="00000000">
      <w:pPr>
        <w:pStyle w:val="TOC2"/>
        <w:rPr>
          <w:rFonts w:asciiTheme="minorHAnsi" w:eastAsiaTheme="minorEastAsia" w:hAnsiTheme="minorHAnsi" w:cstheme="minorBidi"/>
          <w:sz w:val="22"/>
          <w:szCs w:val="22"/>
        </w:rPr>
      </w:pPr>
      <w:hyperlink w:anchor="_Toc422841172" w:history="1">
        <w:r w:rsidR="009743D2" w:rsidRPr="00305F39">
          <w:rPr>
            <w:rStyle w:val="Hyperlink"/>
            <w:specVanish/>
          </w:rPr>
          <w:t>8.6</w:t>
        </w:r>
        <w:r w:rsidR="009743D2">
          <w:rPr>
            <w:rFonts w:asciiTheme="minorHAnsi" w:eastAsiaTheme="minorEastAsia" w:hAnsiTheme="minorHAnsi" w:cstheme="minorBidi"/>
            <w:sz w:val="22"/>
            <w:szCs w:val="22"/>
          </w:rPr>
          <w:tab/>
        </w:r>
        <w:r w:rsidR="009743D2" w:rsidRPr="00305F39">
          <w:rPr>
            <w:rStyle w:val="Hyperlink"/>
          </w:rPr>
          <w:t>Costs of Letter of Credit.</w:t>
        </w:r>
        <w:r w:rsidR="009743D2">
          <w:rPr>
            <w:webHidden/>
          </w:rPr>
          <w:tab/>
        </w:r>
        <w:r w:rsidR="009743D2">
          <w:rPr>
            <w:webHidden/>
          </w:rPr>
          <w:fldChar w:fldCharType="begin"/>
        </w:r>
        <w:r w:rsidR="009743D2">
          <w:rPr>
            <w:webHidden/>
          </w:rPr>
          <w:instrText xml:space="preserve"> PAGEREF _Toc422841172 \h </w:instrText>
        </w:r>
        <w:r w:rsidR="009743D2">
          <w:rPr>
            <w:webHidden/>
          </w:rPr>
        </w:r>
        <w:r w:rsidR="009743D2">
          <w:rPr>
            <w:webHidden/>
          </w:rPr>
          <w:fldChar w:fldCharType="separate"/>
        </w:r>
        <w:r w:rsidR="00A419F7">
          <w:rPr>
            <w:webHidden/>
          </w:rPr>
          <w:t>65</w:t>
        </w:r>
        <w:r w:rsidR="009743D2">
          <w:rPr>
            <w:webHidden/>
          </w:rPr>
          <w:fldChar w:fldCharType="end"/>
        </w:r>
      </w:hyperlink>
    </w:p>
    <w:p w14:paraId="4320966F" w14:textId="7A0B2B6E" w:rsidR="009743D2" w:rsidRDefault="00000000">
      <w:pPr>
        <w:pStyle w:val="TOC1"/>
        <w:rPr>
          <w:rFonts w:asciiTheme="minorHAnsi" w:eastAsiaTheme="minorEastAsia" w:hAnsiTheme="minorHAnsi" w:cstheme="minorBidi"/>
          <w:caps w:val="0"/>
          <w:sz w:val="22"/>
          <w:szCs w:val="22"/>
        </w:rPr>
      </w:pPr>
      <w:hyperlink w:anchor="_Toc422841173" w:history="1">
        <w:r w:rsidR="009743D2" w:rsidRPr="00305F39">
          <w:rPr>
            <w:rStyle w:val="Hyperlink"/>
          </w:rPr>
          <w:t>ARTICLE Nine:</w:t>
        </w:r>
        <w:r w:rsidR="009743D2" w:rsidRPr="00305F39">
          <w:rPr>
            <w:rStyle w:val="Hyperlink"/>
            <w:bCs/>
          </w:rPr>
          <w:t xml:space="preserve"> GOVERNMENTAL CHARGES</w:t>
        </w:r>
        <w:r w:rsidR="009743D2">
          <w:rPr>
            <w:webHidden/>
          </w:rPr>
          <w:tab/>
        </w:r>
        <w:r w:rsidR="009743D2">
          <w:rPr>
            <w:webHidden/>
          </w:rPr>
          <w:fldChar w:fldCharType="begin"/>
        </w:r>
        <w:r w:rsidR="009743D2">
          <w:rPr>
            <w:webHidden/>
          </w:rPr>
          <w:instrText xml:space="preserve"> PAGEREF _Toc422841173 \h </w:instrText>
        </w:r>
        <w:r w:rsidR="009743D2">
          <w:rPr>
            <w:webHidden/>
          </w:rPr>
        </w:r>
        <w:r w:rsidR="009743D2">
          <w:rPr>
            <w:webHidden/>
          </w:rPr>
          <w:fldChar w:fldCharType="separate"/>
        </w:r>
        <w:r w:rsidR="00A419F7">
          <w:rPr>
            <w:webHidden/>
          </w:rPr>
          <w:t>65</w:t>
        </w:r>
        <w:r w:rsidR="009743D2">
          <w:rPr>
            <w:webHidden/>
          </w:rPr>
          <w:fldChar w:fldCharType="end"/>
        </w:r>
      </w:hyperlink>
    </w:p>
    <w:p w14:paraId="43209670" w14:textId="2E0F929C" w:rsidR="009743D2" w:rsidRDefault="00000000">
      <w:pPr>
        <w:pStyle w:val="TOC2"/>
        <w:rPr>
          <w:rFonts w:asciiTheme="minorHAnsi" w:eastAsiaTheme="minorEastAsia" w:hAnsiTheme="minorHAnsi" w:cstheme="minorBidi"/>
          <w:sz w:val="22"/>
          <w:szCs w:val="22"/>
        </w:rPr>
      </w:pPr>
      <w:hyperlink w:anchor="_Toc422841174" w:history="1">
        <w:r w:rsidR="009743D2" w:rsidRPr="00305F39">
          <w:rPr>
            <w:rStyle w:val="Hyperlink"/>
            <w:specVanish/>
          </w:rPr>
          <w:t>9.1</w:t>
        </w:r>
        <w:r w:rsidR="009743D2">
          <w:rPr>
            <w:rFonts w:asciiTheme="minorHAnsi" w:eastAsiaTheme="minorEastAsia" w:hAnsiTheme="minorHAnsi" w:cstheme="minorBidi"/>
            <w:sz w:val="22"/>
            <w:szCs w:val="22"/>
          </w:rPr>
          <w:tab/>
        </w:r>
        <w:r w:rsidR="009743D2" w:rsidRPr="00305F39">
          <w:rPr>
            <w:rStyle w:val="Hyperlink"/>
          </w:rPr>
          <w:t>Cooperation.</w:t>
        </w:r>
        <w:r w:rsidR="009743D2">
          <w:rPr>
            <w:webHidden/>
          </w:rPr>
          <w:tab/>
        </w:r>
        <w:r w:rsidR="009743D2">
          <w:rPr>
            <w:webHidden/>
          </w:rPr>
          <w:fldChar w:fldCharType="begin"/>
        </w:r>
        <w:r w:rsidR="009743D2">
          <w:rPr>
            <w:webHidden/>
          </w:rPr>
          <w:instrText xml:space="preserve"> PAGEREF _Toc422841174 \h </w:instrText>
        </w:r>
        <w:r w:rsidR="009743D2">
          <w:rPr>
            <w:webHidden/>
          </w:rPr>
        </w:r>
        <w:r w:rsidR="009743D2">
          <w:rPr>
            <w:webHidden/>
          </w:rPr>
          <w:fldChar w:fldCharType="separate"/>
        </w:r>
        <w:r w:rsidR="00A419F7">
          <w:rPr>
            <w:webHidden/>
          </w:rPr>
          <w:t>65</w:t>
        </w:r>
        <w:r w:rsidR="009743D2">
          <w:rPr>
            <w:webHidden/>
          </w:rPr>
          <w:fldChar w:fldCharType="end"/>
        </w:r>
      </w:hyperlink>
    </w:p>
    <w:p w14:paraId="43209671" w14:textId="1778C44A" w:rsidR="009743D2" w:rsidRDefault="00000000">
      <w:pPr>
        <w:pStyle w:val="TOC2"/>
        <w:rPr>
          <w:rFonts w:asciiTheme="minorHAnsi" w:eastAsiaTheme="minorEastAsia" w:hAnsiTheme="minorHAnsi" w:cstheme="minorBidi"/>
          <w:sz w:val="22"/>
          <w:szCs w:val="22"/>
        </w:rPr>
      </w:pPr>
      <w:hyperlink w:anchor="_Toc422841175" w:history="1">
        <w:r w:rsidR="009743D2" w:rsidRPr="00305F39">
          <w:rPr>
            <w:rStyle w:val="Hyperlink"/>
            <w:specVanish/>
          </w:rPr>
          <w:t>9.2</w:t>
        </w:r>
        <w:r w:rsidR="009743D2">
          <w:rPr>
            <w:rFonts w:asciiTheme="minorHAnsi" w:eastAsiaTheme="minorEastAsia" w:hAnsiTheme="minorHAnsi" w:cstheme="minorBidi"/>
            <w:sz w:val="22"/>
            <w:szCs w:val="22"/>
          </w:rPr>
          <w:tab/>
        </w:r>
        <w:r w:rsidR="009743D2" w:rsidRPr="00305F39">
          <w:rPr>
            <w:rStyle w:val="Hyperlink"/>
          </w:rPr>
          <w:t>Governmental Charges.</w:t>
        </w:r>
        <w:r w:rsidR="009743D2">
          <w:rPr>
            <w:webHidden/>
          </w:rPr>
          <w:tab/>
        </w:r>
        <w:r w:rsidR="009743D2">
          <w:rPr>
            <w:webHidden/>
          </w:rPr>
          <w:fldChar w:fldCharType="begin"/>
        </w:r>
        <w:r w:rsidR="009743D2">
          <w:rPr>
            <w:webHidden/>
          </w:rPr>
          <w:instrText xml:space="preserve"> PAGEREF _Toc422841175 \h </w:instrText>
        </w:r>
        <w:r w:rsidR="009743D2">
          <w:rPr>
            <w:webHidden/>
          </w:rPr>
        </w:r>
        <w:r w:rsidR="009743D2">
          <w:rPr>
            <w:webHidden/>
          </w:rPr>
          <w:fldChar w:fldCharType="separate"/>
        </w:r>
        <w:r w:rsidR="00A419F7">
          <w:rPr>
            <w:webHidden/>
          </w:rPr>
          <w:t>65</w:t>
        </w:r>
        <w:r w:rsidR="009743D2">
          <w:rPr>
            <w:webHidden/>
          </w:rPr>
          <w:fldChar w:fldCharType="end"/>
        </w:r>
      </w:hyperlink>
    </w:p>
    <w:p w14:paraId="43209672" w14:textId="7DCB97C5" w:rsidR="009743D2" w:rsidRDefault="00000000">
      <w:pPr>
        <w:pStyle w:val="TOC1"/>
        <w:rPr>
          <w:rFonts w:asciiTheme="minorHAnsi" w:eastAsiaTheme="minorEastAsia" w:hAnsiTheme="minorHAnsi" w:cstheme="minorBidi"/>
          <w:caps w:val="0"/>
          <w:sz w:val="22"/>
          <w:szCs w:val="22"/>
        </w:rPr>
      </w:pPr>
      <w:hyperlink w:anchor="_Toc422841176" w:history="1">
        <w:r w:rsidR="009743D2" w:rsidRPr="00305F39">
          <w:rPr>
            <w:rStyle w:val="Hyperlink"/>
          </w:rPr>
          <w:t>ARTICLE Ten: REPRESENTATIONS AND WARRANTIES; COVENANTS</w:t>
        </w:r>
        <w:r w:rsidR="009743D2">
          <w:rPr>
            <w:webHidden/>
          </w:rPr>
          <w:tab/>
        </w:r>
        <w:r w:rsidR="009743D2">
          <w:rPr>
            <w:webHidden/>
          </w:rPr>
          <w:fldChar w:fldCharType="begin"/>
        </w:r>
        <w:r w:rsidR="009743D2">
          <w:rPr>
            <w:webHidden/>
          </w:rPr>
          <w:instrText xml:space="preserve"> PAGEREF _Toc422841176 \h </w:instrText>
        </w:r>
        <w:r w:rsidR="009743D2">
          <w:rPr>
            <w:webHidden/>
          </w:rPr>
        </w:r>
        <w:r w:rsidR="009743D2">
          <w:rPr>
            <w:webHidden/>
          </w:rPr>
          <w:fldChar w:fldCharType="separate"/>
        </w:r>
        <w:r w:rsidR="00A419F7">
          <w:rPr>
            <w:webHidden/>
          </w:rPr>
          <w:t>65</w:t>
        </w:r>
        <w:r w:rsidR="009743D2">
          <w:rPr>
            <w:webHidden/>
          </w:rPr>
          <w:fldChar w:fldCharType="end"/>
        </w:r>
      </w:hyperlink>
    </w:p>
    <w:p w14:paraId="43209673" w14:textId="43741687" w:rsidR="009743D2" w:rsidRDefault="00000000">
      <w:pPr>
        <w:pStyle w:val="TOC2"/>
        <w:rPr>
          <w:rFonts w:asciiTheme="minorHAnsi" w:eastAsiaTheme="minorEastAsia" w:hAnsiTheme="minorHAnsi" w:cstheme="minorBidi"/>
          <w:sz w:val="22"/>
          <w:szCs w:val="22"/>
        </w:rPr>
      </w:pPr>
      <w:hyperlink w:anchor="_Toc422841177" w:history="1">
        <w:r w:rsidR="009743D2" w:rsidRPr="00305F39">
          <w:rPr>
            <w:rStyle w:val="Hyperlink"/>
            <w:specVanish/>
          </w:rPr>
          <w:t>10.1</w:t>
        </w:r>
        <w:r w:rsidR="009743D2">
          <w:rPr>
            <w:rFonts w:asciiTheme="minorHAnsi" w:eastAsiaTheme="minorEastAsia" w:hAnsiTheme="minorHAnsi" w:cstheme="minorBidi"/>
            <w:sz w:val="22"/>
            <w:szCs w:val="22"/>
          </w:rPr>
          <w:tab/>
        </w:r>
        <w:r w:rsidR="009743D2" w:rsidRPr="00305F39">
          <w:rPr>
            <w:rStyle w:val="Hyperlink"/>
          </w:rPr>
          <w:t>General Representations and Warranties.</w:t>
        </w:r>
        <w:r w:rsidR="009743D2">
          <w:rPr>
            <w:webHidden/>
          </w:rPr>
          <w:tab/>
        </w:r>
        <w:r w:rsidR="009743D2">
          <w:rPr>
            <w:webHidden/>
          </w:rPr>
          <w:fldChar w:fldCharType="begin"/>
        </w:r>
        <w:r w:rsidR="009743D2">
          <w:rPr>
            <w:webHidden/>
          </w:rPr>
          <w:instrText xml:space="preserve"> PAGEREF _Toc422841177 \h </w:instrText>
        </w:r>
        <w:r w:rsidR="009743D2">
          <w:rPr>
            <w:webHidden/>
          </w:rPr>
        </w:r>
        <w:r w:rsidR="009743D2">
          <w:rPr>
            <w:webHidden/>
          </w:rPr>
          <w:fldChar w:fldCharType="separate"/>
        </w:r>
        <w:r w:rsidR="00A419F7">
          <w:rPr>
            <w:webHidden/>
          </w:rPr>
          <w:t>65</w:t>
        </w:r>
        <w:r w:rsidR="009743D2">
          <w:rPr>
            <w:webHidden/>
          </w:rPr>
          <w:fldChar w:fldCharType="end"/>
        </w:r>
      </w:hyperlink>
    </w:p>
    <w:p w14:paraId="43209674" w14:textId="770C747A" w:rsidR="009743D2" w:rsidRDefault="00000000">
      <w:pPr>
        <w:pStyle w:val="TOC2"/>
        <w:rPr>
          <w:rFonts w:asciiTheme="minorHAnsi" w:eastAsiaTheme="minorEastAsia" w:hAnsiTheme="minorHAnsi" w:cstheme="minorBidi"/>
          <w:sz w:val="22"/>
          <w:szCs w:val="22"/>
        </w:rPr>
      </w:pPr>
      <w:hyperlink w:anchor="_Toc422841178" w:history="1">
        <w:r w:rsidR="009743D2" w:rsidRPr="00305F39">
          <w:rPr>
            <w:rStyle w:val="Hyperlink"/>
            <w:bCs/>
            <w:highlight w:val="magenta"/>
          </w:rPr>
          <w:t>10.2</w:t>
        </w:r>
        <w:r w:rsidR="009743D2">
          <w:rPr>
            <w:rFonts w:asciiTheme="minorHAnsi" w:eastAsiaTheme="minorEastAsia" w:hAnsiTheme="minorHAnsi" w:cstheme="minorBidi"/>
            <w:sz w:val="22"/>
            <w:szCs w:val="22"/>
          </w:rPr>
          <w:tab/>
        </w:r>
        <w:r w:rsidR="009743D2" w:rsidRPr="00305F39">
          <w:rPr>
            <w:rStyle w:val="Hyperlink"/>
            <w:bCs/>
            <w:highlight w:val="magenta"/>
          </w:rPr>
          <w:t>Seller Representations and Warranties.</w:t>
        </w:r>
        <w:r w:rsidR="009743D2">
          <w:rPr>
            <w:webHidden/>
          </w:rPr>
          <w:tab/>
        </w:r>
        <w:r w:rsidR="009743D2">
          <w:rPr>
            <w:webHidden/>
          </w:rPr>
          <w:fldChar w:fldCharType="begin"/>
        </w:r>
        <w:r w:rsidR="009743D2">
          <w:rPr>
            <w:webHidden/>
          </w:rPr>
          <w:instrText xml:space="preserve"> PAGEREF _Toc422841178 \h </w:instrText>
        </w:r>
        <w:r w:rsidR="009743D2">
          <w:rPr>
            <w:webHidden/>
          </w:rPr>
        </w:r>
        <w:r w:rsidR="009743D2">
          <w:rPr>
            <w:webHidden/>
          </w:rPr>
          <w:fldChar w:fldCharType="separate"/>
        </w:r>
        <w:r w:rsidR="00A419F7">
          <w:rPr>
            <w:webHidden/>
          </w:rPr>
          <w:t>66</w:t>
        </w:r>
        <w:r w:rsidR="009743D2">
          <w:rPr>
            <w:webHidden/>
          </w:rPr>
          <w:fldChar w:fldCharType="end"/>
        </w:r>
      </w:hyperlink>
    </w:p>
    <w:p w14:paraId="43209675" w14:textId="12613793" w:rsidR="009743D2" w:rsidRDefault="00000000">
      <w:pPr>
        <w:pStyle w:val="TOC2"/>
        <w:rPr>
          <w:rFonts w:asciiTheme="minorHAnsi" w:eastAsiaTheme="minorEastAsia" w:hAnsiTheme="minorHAnsi" w:cstheme="minorBidi"/>
          <w:sz w:val="22"/>
          <w:szCs w:val="22"/>
        </w:rPr>
      </w:pPr>
      <w:hyperlink w:anchor="_Toc422841179" w:history="1">
        <w:r w:rsidR="009743D2" w:rsidRPr="00305F39">
          <w:rPr>
            <w:rStyle w:val="Hyperlink"/>
          </w:rPr>
          <w:t>10.3</w:t>
        </w:r>
        <w:r w:rsidR="009743D2">
          <w:rPr>
            <w:rFonts w:asciiTheme="minorHAnsi" w:eastAsiaTheme="minorEastAsia" w:hAnsiTheme="minorHAnsi" w:cstheme="minorBidi"/>
            <w:sz w:val="22"/>
            <w:szCs w:val="22"/>
          </w:rPr>
          <w:tab/>
        </w:r>
        <w:r w:rsidR="009743D2" w:rsidRPr="00305F39">
          <w:rPr>
            <w:rStyle w:val="Hyperlink"/>
          </w:rPr>
          <w:t>Covenants.</w:t>
        </w:r>
        <w:r w:rsidR="009743D2">
          <w:rPr>
            <w:webHidden/>
          </w:rPr>
          <w:tab/>
        </w:r>
        <w:r w:rsidR="009743D2">
          <w:rPr>
            <w:webHidden/>
          </w:rPr>
          <w:fldChar w:fldCharType="begin"/>
        </w:r>
        <w:r w:rsidR="009743D2">
          <w:rPr>
            <w:webHidden/>
          </w:rPr>
          <w:instrText xml:space="preserve"> PAGEREF _Toc422841179 \h </w:instrText>
        </w:r>
        <w:r w:rsidR="009743D2">
          <w:rPr>
            <w:webHidden/>
          </w:rPr>
        </w:r>
        <w:r w:rsidR="009743D2">
          <w:rPr>
            <w:webHidden/>
          </w:rPr>
          <w:fldChar w:fldCharType="separate"/>
        </w:r>
        <w:r w:rsidR="00A419F7">
          <w:rPr>
            <w:webHidden/>
          </w:rPr>
          <w:t>67</w:t>
        </w:r>
        <w:r w:rsidR="009743D2">
          <w:rPr>
            <w:webHidden/>
          </w:rPr>
          <w:fldChar w:fldCharType="end"/>
        </w:r>
      </w:hyperlink>
    </w:p>
    <w:p w14:paraId="43209676" w14:textId="367838A3" w:rsidR="009743D2" w:rsidRDefault="00000000">
      <w:pPr>
        <w:pStyle w:val="TOC1"/>
        <w:rPr>
          <w:rFonts w:asciiTheme="minorHAnsi" w:eastAsiaTheme="minorEastAsia" w:hAnsiTheme="minorHAnsi" w:cstheme="minorBidi"/>
          <w:caps w:val="0"/>
          <w:sz w:val="22"/>
          <w:szCs w:val="22"/>
        </w:rPr>
      </w:pPr>
      <w:hyperlink w:anchor="_Toc422841180" w:history="1">
        <w:r w:rsidR="009743D2" w:rsidRPr="00305F39">
          <w:rPr>
            <w:rStyle w:val="Hyperlink"/>
          </w:rPr>
          <w:t>ARTICLE Eleven:</w:t>
        </w:r>
        <w:r w:rsidR="009743D2" w:rsidRPr="00305F39">
          <w:rPr>
            <w:rStyle w:val="Hyperlink"/>
            <w:bCs/>
          </w:rPr>
          <w:t xml:space="preserve"> tiTLE, RISK OF LOSS, INDEMNITIES</w:t>
        </w:r>
        <w:r w:rsidR="009743D2">
          <w:rPr>
            <w:webHidden/>
          </w:rPr>
          <w:tab/>
        </w:r>
        <w:r w:rsidR="009743D2">
          <w:rPr>
            <w:webHidden/>
          </w:rPr>
          <w:fldChar w:fldCharType="begin"/>
        </w:r>
        <w:r w:rsidR="009743D2">
          <w:rPr>
            <w:webHidden/>
          </w:rPr>
          <w:instrText xml:space="preserve"> PAGEREF _Toc422841180 \h </w:instrText>
        </w:r>
        <w:r w:rsidR="009743D2">
          <w:rPr>
            <w:webHidden/>
          </w:rPr>
        </w:r>
        <w:r w:rsidR="009743D2">
          <w:rPr>
            <w:webHidden/>
          </w:rPr>
          <w:fldChar w:fldCharType="separate"/>
        </w:r>
        <w:r w:rsidR="00A419F7">
          <w:rPr>
            <w:webHidden/>
          </w:rPr>
          <w:t>68</w:t>
        </w:r>
        <w:r w:rsidR="009743D2">
          <w:rPr>
            <w:webHidden/>
          </w:rPr>
          <w:fldChar w:fldCharType="end"/>
        </w:r>
      </w:hyperlink>
    </w:p>
    <w:p w14:paraId="43209677" w14:textId="1120DD4B" w:rsidR="009743D2" w:rsidRDefault="00000000">
      <w:pPr>
        <w:pStyle w:val="TOC2"/>
        <w:rPr>
          <w:rFonts w:asciiTheme="minorHAnsi" w:eastAsiaTheme="minorEastAsia" w:hAnsiTheme="minorHAnsi" w:cstheme="minorBidi"/>
          <w:sz w:val="22"/>
          <w:szCs w:val="22"/>
        </w:rPr>
      </w:pPr>
      <w:hyperlink w:anchor="_Toc422841181" w:history="1">
        <w:r w:rsidR="009743D2" w:rsidRPr="00305F39">
          <w:rPr>
            <w:rStyle w:val="Hyperlink"/>
            <w:specVanish/>
          </w:rPr>
          <w:t>11.1</w:t>
        </w:r>
        <w:r w:rsidR="009743D2">
          <w:rPr>
            <w:rFonts w:asciiTheme="minorHAnsi" w:eastAsiaTheme="minorEastAsia" w:hAnsiTheme="minorHAnsi" w:cstheme="minorBidi"/>
            <w:sz w:val="22"/>
            <w:szCs w:val="22"/>
          </w:rPr>
          <w:tab/>
        </w:r>
        <w:r w:rsidR="009743D2" w:rsidRPr="00305F39">
          <w:rPr>
            <w:rStyle w:val="Hyperlink"/>
          </w:rPr>
          <w:t>Title and Risk of Loss.</w:t>
        </w:r>
        <w:r w:rsidR="009743D2">
          <w:rPr>
            <w:webHidden/>
          </w:rPr>
          <w:tab/>
        </w:r>
        <w:r w:rsidR="009743D2">
          <w:rPr>
            <w:webHidden/>
          </w:rPr>
          <w:fldChar w:fldCharType="begin"/>
        </w:r>
        <w:r w:rsidR="009743D2">
          <w:rPr>
            <w:webHidden/>
          </w:rPr>
          <w:instrText xml:space="preserve"> PAGEREF _Toc422841181 \h </w:instrText>
        </w:r>
        <w:r w:rsidR="009743D2">
          <w:rPr>
            <w:webHidden/>
          </w:rPr>
        </w:r>
        <w:r w:rsidR="009743D2">
          <w:rPr>
            <w:webHidden/>
          </w:rPr>
          <w:fldChar w:fldCharType="separate"/>
        </w:r>
        <w:r w:rsidR="00A419F7">
          <w:rPr>
            <w:webHidden/>
          </w:rPr>
          <w:t>68</w:t>
        </w:r>
        <w:r w:rsidR="009743D2">
          <w:rPr>
            <w:webHidden/>
          </w:rPr>
          <w:fldChar w:fldCharType="end"/>
        </w:r>
      </w:hyperlink>
    </w:p>
    <w:p w14:paraId="43209678" w14:textId="3C2DD132" w:rsidR="009743D2" w:rsidRDefault="00000000">
      <w:pPr>
        <w:pStyle w:val="TOC2"/>
        <w:rPr>
          <w:rFonts w:asciiTheme="minorHAnsi" w:eastAsiaTheme="minorEastAsia" w:hAnsiTheme="minorHAnsi" w:cstheme="minorBidi"/>
          <w:sz w:val="22"/>
          <w:szCs w:val="22"/>
        </w:rPr>
      </w:pPr>
      <w:hyperlink w:anchor="_Toc422841182" w:history="1">
        <w:r w:rsidR="009743D2" w:rsidRPr="00305F39">
          <w:rPr>
            <w:rStyle w:val="Hyperlink"/>
          </w:rPr>
          <w:t>11.2</w:t>
        </w:r>
        <w:r w:rsidR="009743D2">
          <w:rPr>
            <w:rFonts w:asciiTheme="minorHAnsi" w:eastAsiaTheme="minorEastAsia" w:hAnsiTheme="minorHAnsi" w:cstheme="minorBidi"/>
            <w:sz w:val="22"/>
            <w:szCs w:val="22"/>
          </w:rPr>
          <w:tab/>
        </w:r>
        <w:r w:rsidR="009743D2" w:rsidRPr="00305F39">
          <w:rPr>
            <w:rStyle w:val="Hyperlink"/>
          </w:rPr>
          <w:t>Indemnities.</w:t>
        </w:r>
        <w:r w:rsidR="009743D2">
          <w:rPr>
            <w:webHidden/>
          </w:rPr>
          <w:tab/>
        </w:r>
        <w:r w:rsidR="009743D2">
          <w:rPr>
            <w:webHidden/>
          </w:rPr>
          <w:fldChar w:fldCharType="begin"/>
        </w:r>
        <w:r w:rsidR="009743D2">
          <w:rPr>
            <w:webHidden/>
          </w:rPr>
          <w:instrText xml:space="preserve"> PAGEREF _Toc422841182 \h </w:instrText>
        </w:r>
        <w:r w:rsidR="009743D2">
          <w:rPr>
            <w:webHidden/>
          </w:rPr>
        </w:r>
        <w:r w:rsidR="009743D2">
          <w:rPr>
            <w:webHidden/>
          </w:rPr>
          <w:fldChar w:fldCharType="separate"/>
        </w:r>
        <w:r w:rsidR="00A419F7">
          <w:rPr>
            <w:webHidden/>
          </w:rPr>
          <w:t>68</w:t>
        </w:r>
        <w:r w:rsidR="009743D2">
          <w:rPr>
            <w:webHidden/>
          </w:rPr>
          <w:fldChar w:fldCharType="end"/>
        </w:r>
      </w:hyperlink>
    </w:p>
    <w:p w14:paraId="43209679" w14:textId="16C363EC" w:rsidR="009743D2" w:rsidRDefault="00000000">
      <w:pPr>
        <w:pStyle w:val="TOC1"/>
        <w:rPr>
          <w:rFonts w:asciiTheme="minorHAnsi" w:eastAsiaTheme="minorEastAsia" w:hAnsiTheme="minorHAnsi" w:cstheme="minorBidi"/>
          <w:caps w:val="0"/>
          <w:sz w:val="22"/>
          <w:szCs w:val="22"/>
        </w:rPr>
      </w:pPr>
      <w:hyperlink w:anchor="_Toc422841183" w:history="1">
        <w:r w:rsidR="009743D2" w:rsidRPr="00305F39">
          <w:rPr>
            <w:rStyle w:val="Hyperlink"/>
          </w:rPr>
          <w:t>ARTICLE Twelve:</w:t>
        </w:r>
        <w:r w:rsidR="009743D2" w:rsidRPr="00305F39">
          <w:rPr>
            <w:rStyle w:val="Hyperlink"/>
            <w:bCs/>
          </w:rPr>
          <w:t xml:space="preserve"> DISPUTE RESOLUTION</w:t>
        </w:r>
        <w:r w:rsidR="009743D2">
          <w:rPr>
            <w:webHidden/>
          </w:rPr>
          <w:tab/>
        </w:r>
        <w:r w:rsidR="009743D2">
          <w:rPr>
            <w:webHidden/>
          </w:rPr>
          <w:fldChar w:fldCharType="begin"/>
        </w:r>
        <w:r w:rsidR="009743D2">
          <w:rPr>
            <w:webHidden/>
          </w:rPr>
          <w:instrText xml:space="preserve"> PAGEREF _Toc422841183 \h </w:instrText>
        </w:r>
        <w:r w:rsidR="009743D2">
          <w:rPr>
            <w:webHidden/>
          </w:rPr>
        </w:r>
        <w:r w:rsidR="009743D2">
          <w:rPr>
            <w:webHidden/>
          </w:rPr>
          <w:fldChar w:fldCharType="separate"/>
        </w:r>
        <w:r w:rsidR="00A419F7">
          <w:rPr>
            <w:webHidden/>
          </w:rPr>
          <w:t>69</w:t>
        </w:r>
        <w:r w:rsidR="009743D2">
          <w:rPr>
            <w:webHidden/>
          </w:rPr>
          <w:fldChar w:fldCharType="end"/>
        </w:r>
      </w:hyperlink>
    </w:p>
    <w:p w14:paraId="4320967A" w14:textId="42A0C156" w:rsidR="009743D2" w:rsidRDefault="00000000">
      <w:pPr>
        <w:pStyle w:val="TOC2"/>
        <w:rPr>
          <w:rFonts w:asciiTheme="minorHAnsi" w:eastAsiaTheme="minorEastAsia" w:hAnsiTheme="minorHAnsi" w:cstheme="minorBidi"/>
          <w:sz w:val="22"/>
          <w:szCs w:val="22"/>
        </w:rPr>
      </w:pPr>
      <w:hyperlink w:anchor="_Toc422841184" w:history="1">
        <w:r w:rsidR="009743D2" w:rsidRPr="00305F39">
          <w:rPr>
            <w:rStyle w:val="Hyperlink"/>
            <w:specVanish/>
          </w:rPr>
          <w:t>12.1</w:t>
        </w:r>
        <w:r w:rsidR="009743D2">
          <w:rPr>
            <w:rFonts w:asciiTheme="minorHAnsi" w:eastAsiaTheme="minorEastAsia" w:hAnsiTheme="minorHAnsi" w:cstheme="minorBidi"/>
            <w:sz w:val="22"/>
            <w:szCs w:val="22"/>
          </w:rPr>
          <w:tab/>
        </w:r>
        <w:r w:rsidR="009743D2" w:rsidRPr="00305F39">
          <w:rPr>
            <w:rStyle w:val="Hyperlink"/>
          </w:rPr>
          <w:t>Intent of the Parties.</w:t>
        </w:r>
        <w:r w:rsidR="009743D2">
          <w:rPr>
            <w:webHidden/>
          </w:rPr>
          <w:tab/>
        </w:r>
        <w:r w:rsidR="009743D2">
          <w:rPr>
            <w:webHidden/>
          </w:rPr>
          <w:fldChar w:fldCharType="begin"/>
        </w:r>
        <w:r w:rsidR="009743D2">
          <w:rPr>
            <w:webHidden/>
          </w:rPr>
          <w:instrText xml:space="preserve"> PAGEREF _Toc422841184 \h </w:instrText>
        </w:r>
        <w:r w:rsidR="009743D2">
          <w:rPr>
            <w:webHidden/>
          </w:rPr>
        </w:r>
        <w:r w:rsidR="009743D2">
          <w:rPr>
            <w:webHidden/>
          </w:rPr>
          <w:fldChar w:fldCharType="separate"/>
        </w:r>
        <w:r w:rsidR="00A419F7">
          <w:rPr>
            <w:webHidden/>
          </w:rPr>
          <w:t>69</w:t>
        </w:r>
        <w:r w:rsidR="009743D2">
          <w:rPr>
            <w:webHidden/>
          </w:rPr>
          <w:fldChar w:fldCharType="end"/>
        </w:r>
      </w:hyperlink>
    </w:p>
    <w:p w14:paraId="4320967B" w14:textId="55199FA1" w:rsidR="009743D2" w:rsidRDefault="00000000">
      <w:pPr>
        <w:pStyle w:val="TOC2"/>
        <w:rPr>
          <w:rFonts w:asciiTheme="minorHAnsi" w:eastAsiaTheme="minorEastAsia" w:hAnsiTheme="minorHAnsi" w:cstheme="minorBidi"/>
          <w:sz w:val="22"/>
          <w:szCs w:val="22"/>
        </w:rPr>
      </w:pPr>
      <w:hyperlink w:anchor="_Toc422841185" w:history="1">
        <w:r w:rsidR="009743D2" w:rsidRPr="00305F39">
          <w:rPr>
            <w:rStyle w:val="Hyperlink"/>
          </w:rPr>
          <w:t>12.2</w:t>
        </w:r>
        <w:r w:rsidR="009743D2">
          <w:rPr>
            <w:rFonts w:asciiTheme="minorHAnsi" w:eastAsiaTheme="minorEastAsia" w:hAnsiTheme="minorHAnsi" w:cstheme="minorBidi"/>
            <w:sz w:val="22"/>
            <w:szCs w:val="22"/>
          </w:rPr>
          <w:tab/>
        </w:r>
        <w:r w:rsidR="009743D2" w:rsidRPr="00305F39">
          <w:rPr>
            <w:rStyle w:val="Hyperlink"/>
          </w:rPr>
          <w:t>Management Negotiations.</w:t>
        </w:r>
        <w:r w:rsidR="009743D2">
          <w:rPr>
            <w:webHidden/>
          </w:rPr>
          <w:tab/>
        </w:r>
        <w:r w:rsidR="009743D2">
          <w:rPr>
            <w:webHidden/>
          </w:rPr>
          <w:fldChar w:fldCharType="begin"/>
        </w:r>
        <w:r w:rsidR="009743D2">
          <w:rPr>
            <w:webHidden/>
          </w:rPr>
          <w:instrText xml:space="preserve"> PAGEREF _Toc422841185 \h </w:instrText>
        </w:r>
        <w:r w:rsidR="009743D2">
          <w:rPr>
            <w:webHidden/>
          </w:rPr>
        </w:r>
        <w:r w:rsidR="009743D2">
          <w:rPr>
            <w:webHidden/>
          </w:rPr>
          <w:fldChar w:fldCharType="separate"/>
        </w:r>
        <w:r w:rsidR="00A419F7">
          <w:rPr>
            <w:webHidden/>
          </w:rPr>
          <w:t>69</w:t>
        </w:r>
        <w:r w:rsidR="009743D2">
          <w:rPr>
            <w:webHidden/>
          </w:rPr>
          <w:fldChar w:fldCharType="end"/>
        </w:r>
      </w:hyperlink>
    </w:p>
    <w:p w14:paraId="4320967C" w14:textId="29D0CF1C" w:rsidR="009743D2" w:rsidRDefault="00000000">
      <w:pPr>
        <w:pStyle w:val="TOC2"/>
        <w:rPr>
          <w:rFonts w:asciiTheme="minorHAnsi" w:eastAsiaTheme="minorEastAsia" w:hAnsiTheme="minorHAnsi" w:cstheme="minorBidi"/>
          <w:sz w:val="22"/>
          <w:szCs w:val="22"/>
        </w:rPr>
      </w:pPr>
      <w:hyperlink w:anchor="_Toc422841186" w:history="1">
        <w:r w:rsidR="009743D2" w:rsidRPr="00305F39">
          <w:rPr>
            <w:rStyle w:val="Hyperlink"/>
            <w:specVanish/>
          </w:rPr>
          <w:t>12.3</w:t>
        </w:r>
        <w:r w:rsidR="009743D2">
          <w:rPr>
            <w:rFonts w:asciiTheme="minorHAnsi" w:eastAsiaTheme="minorEastAsia" w:hAnsiTheme="minorHAnsi" w:cstheme="minorBidi"/>
            <w:sz w:val="22"/>
            <w:szCs w:val="22"/>
          </w:rPr>
          <w:tab/>
        </w:r>
        <w:r w:rsidR="009743D2" w:rsidRPr="00305F39">
          <w:rPr>
            <w:rStyle w:val="Hyperlink"/>
          </w:rPr>
          <w:t>Arbitration.</w:t>
        </w:r>
        <w:r w:rsidR="009743D2">
          <w:rPr>
            <w:webHidden/>
          </w:rPr>
          <w:tab/>
        </w:r>
        <w:r w:rsidR="009743D2">
          <w:rPr>
            <w:webHidden/>
          </w:rPr>
          <w:fldChar w:fldCharType="begin"/>
        </w:r>
        <w:r w:rsidR="009743D2">
          <w:rPr>
            <w:webHidden/>
          </w:rPr>
          <w:instrText xml:space="preserve"> PAGEREF _Toc422841186 \h </w:instrText>
        </w:r>
        <w:r w:rsidR="009743D2">
          <w:rPr>
            <w:webHidden/>
          </w:rPr>
        </w:r>
        <w:r w:rsidR="009743D2">
          <w:rPr>
            <w:webHidden/>
          </w:rPr>
          <w:fldChar w:fldCharType="separate"/>
        </w:r>
        <w:r w:rsidR="00A419F7">
          <w:rPr>
            <w:webHidden/>
          </w:rPr>
          <w:t>70</w:t>
        </w:r>
        <w:r w:rsidR="009743D2">
          <w:rPr>
            <w:webHidden/>
          </w:rPr>
          <w:fldChar w:fldCharType="end"/>
        </w:r>
      </w:hyperlink>
    </w:p>
    <w:p w14:paraId="4320967D" w14:textId="5F3A1493" w:rsidR="009743D2" w:rsidRDefault="00000000">
      <w:pPr>
        <w:pStyle w:val="TOC1"/>
        <w:rPr>
          <w:rFonts w:asciiTheme="minorHAnsi" w:eastAsiaTheme="minorEastAsia" w:hAnsiTheme="minorHAnsi" w:cstheme="minorBidi"/>
          <w:caps w:val="0"/>
          <w:sz w:val="22"/>
          <w:szCs w:val="22"/>
        </w:rPr>
      </w:pPr>
      <w:hyperlink w:anchor="_Toc422841187" w:history="1">
        <w:r w:rsidR="009743D2" w:rsidRPr="00305F39">
          <w:rPr>
            <w:rStyle w:val="Hyperlink"/>
          </w:rPr>
          <w:t>ARTICLE Thirteen: MISCELLANEOUS</w:t>
        </w:r>
        <w:r w:rsidR="009743D2">
          <w:rPr>
            <w:webHidden/>
          </w:rPr>
          <w:tab/>
        </w:r>
        <w:r w:rsidR="009743D2">
          <w:rPr>
            <w:webHidden/>
          </w:rPr>
          <w:fldChar w:fldCharType="begin"/>
        </w:r>
        <w:r w:rsidR="009743D2">
          <w:rPr>
            <w:webHidden/>
          </w:rPr>
          <w:instrText xml:space="preserve"> PAGEREF _Toc422841187 \h </w:instrText>
        </w:r>
        <w:r w:rsidR="009743D2">
          <w:rPr>
            <w:webHidden/>
          </w:rPr>
        </w:r>
        <w:r w:rsidR="009743D2">
          <w:rPr>
            <w:webHidden/>
          </w:rPr>
          <w:fldChar w:fldCharType="separate"/>
        </w:r>
        <w:r w:rsidR="00A419F7">
          <w:rPr>
            <w:webHidden/>
          </w:rPr>
          <w:t>71</w:t>
        </w:r>
        <w:r w:rsidR="009743D2">
          <w:rPr>
            <w:webHidden/>
          </w:rPr>
          <w:fldChar w:fldCharType="end"/>
        </w:r>
      </w:hyperlink>
    </w:p>
    <w:p w14:paraId="4320967E" w14:textId="64BEC851" w:rsidR="009743D2" w:rsidRDefault="00000000">
      <w:pPr>
        <w:pStyle w:val="TOC2"/>
        <w:rPr>
          <w:rFonts w:asciiTheme="minorHAnsi" w:eastAsiaTheme="minorEastAsia" w:hAnsiTheme="minorHAnsi" w:cstheme="minorBidi"/>
          <w:sz w:val="22"/>
          <w:szCs w:val="22"/>
        </w:rPr>
      </w:pPr>
      <w:hyperlink w:anchor="_Toc422841188" w:history="1">
        <w:r w:rsidR="009743D2" w:rsidRPr="00305F39">
          <w:rPr>
            <w:rStyle w:val="Hyperlink"/>
            <w:highlight w:val="green"/>
          </w:rPr>
          <w:t>13.1</w:t>
        </w:r>
        <w:r w:rsidR="009743D2">
          <w:rPr>
            <w:rFonts w:asciiTheme="minorHAnsi" w:eastAsiaTheme="minorEastAsia" w:hAnsiTheme="minorHAnsi" w:cstheme="minorBidi"/>
            <w:sz w:val="22"/>
            <w:szCs w:val="22"/>
          </w:rPr>
          <w:tab/>
        </w:r>
        <w:r w:rsidR="009743D2" w:rsidRPr="00305F39">
          <w:rPr>
            <w:rStyle w:val="Hyperlink"/>
            <w:highlight w:val="green"/>
          </w:rPr>
          <w:t>Confidentiality.</w:t>
        </w:r>
        <w:r w:rsidR="009743D2">
          <w:rPr>
            <w:webHidden/>
          </w:rPr>
          <w:tab/>
        </w:r>
        <w:r w:rsidR="009743D2">
          <w:rPr>
            <w:webHidden/>
          </w:rPr>
          <w:fldChar w:fldCharType="begin"/>
        </w:r>
        <w:r w:rsidR="009743D2">
          <w:rPr>
            <w:webHidden/>
          </w:rPr>
          <w:instrText xml:space="preserve"> PAGEREF _Toc422841188 \h </w:instrText>
        </w:r>
        <w:r w:rsidR="009743D2">
          <w:rPr>
            <w:webHidden/>
          </w:rPr>
        </w:r>
        <w:r w:rsidR="009743D2">
          <w:rPr>
            <w:webHidden/>
          </w:rPr>
          <w:fldChar w:fldCharType="separate"/>
        </w:r>
        <w:r w:rsidR="00A419F7">
          <w:rPr>
            <w:webHidden/>
          </w:rPr>
          <w:t>71</w:t>
        </w:r>
        <w:r w:rsidR="009743D2">
          <w:rPr>
            <w:webHidden/>
          </w:rPr>
          <w:fldChar w:fldCharType="end"/>
        </w:r>
      </w:hyperlink>
    </w:p>
    <w:p w14:paraId="4320967F" w14:textId="642024F9" w:rsidR="009743D2" w:rsidRDefault="00000000">
      <w:pPr>
        <w:pStyle w:val="TOC2"/>
        <w:rPr>
          <w:rFonts w:asciiTheme="minorHAnsi" w:eastAsiaTheme="minorEastAsia" w:hAnsiTheme="minorHAnsi" w:cstheme="minorBidi"/>
          <w:sz w:val="22"/>
          <w:szCs w:val="22"/>
        </w:rPr>
      </w:pPr>
      <w:hyperlink w:anchor="_Toc422841189" w:history="1">
        <w:r w:rsidR="009743D2" w:rsidRPr="00305F39">
          <w:rPr>
            <w:rStyle w:val="Hyperlink"/>
            <w:highlight w:val="green"/>
            <w:specVanish/>
          </w:rPr>
          <w:t>13.2</w:t>
        </w:r>
        <w:r w:rsidR="009743D2">
          <w:rPr>
            <w:rFonts w:asciiTheme="minorHAnsi" w:eastAsiaTheme="minorEastAsia" w:hAnsiTheme="minorHAnsi" w:cstheme="minorBidi"/>
            <w:sz w:val="22"/>
            <w:szCs w:val="22"/>
          </w:rPr>
          <w:tab/>
        </w:r>
        <w:r w:rsidR="009743D2" w:rsidRPr="00305F39">
          <w:rPr>
            <w:rStyle w:val="Hyperlink"/>
            <w:highlight w:val="green"/>
          </w:rPr>
          <w:t>Assignment.</w:t>
        </w:r>
        <w:r w:rsidR="009743D2">
          <w:rPr>
            <w:webHidden/>
          </w:rPr>
          <w:tab/>
        </w:r>
        <w:r w:rsidR="009743D2">
          <w:rPr>
            <w:webHidden/>
          </w:rPr>
          <w:fldChar w:fldCharType="begin"/>
        </w:r>
        <w:r w:rsidR="009743D2">
          <w:rPr>
            <w:webHidden/>
          </w:rPr>
          <w:instrText xml:space="preserve"> PAGEREF _Toc422841189 \h </w:instrText>
        </w:r>
        <w:r w:rsidR="009743D2">
          <w:rPr>
            <w:webHidden/>
          </w:rPr>
        </w:r>
        <w:r w:rsidR="009743D2">
          <w:rPr>
            <w:webHidden/>
          </w:rPr>
          <w:fldChar w:fldCharType="separate"/>
        </w:r>
        <w:r w:rsidR="00A419F7">
          <w:rPr>
            <w:webHidden/>
          </w:rPr>
          <w:t>72</w:t>
        </w:r>
        <w:r w:rsidR="009743D2">
          <w:rPr>
            <w:webHidden/>
          </w:rPr>
          <w:fldChar w:fldCharType="end"/>
        </w:r>
      </w:hyperlink>
    </w:p>
    <w:p w14:paraId="43209680" w14:textId="1A5AD605" w:rsidR="009743D2" w:rsidRDefault="00000000">
      <w:pPr>
        <w:pStyle w:val="TOC2"/>
        <w:rPr>
          <w:rFonts w:asciiTheme="minorHAnsi" w:eastAsiaTheme="minorEastAsia" w:hAnsiTheme="minorHAnsi" w:cstheme="minorBidi"/>
          <w:sz w:val="22"/>
          <w:szCs w:val="22"/>
        </w:rPr>
      </w:pPr>
      <w:hyperlink w:anchor="_Toc422841190" w:history="1">
        <w:r w:rsidR="009743D2" w:rsidRPr="00305F39">
          <w:rPr>
            <w:rStyle w:val="Hyperlink"/>
            <w:specVanish/>
          </w:rPr>
          <w:t>13.3</w:t>
        </w:r>
        <w:r w:rsidR="009743D2">
          <w:rPr>
            <w:rFonts w:asciiTheme="minorHAnsi" w:eastAsiaTheme="minorEastAsia" w:hAnsiTheme="minorHAnsi" w:cstheme="minorBidi"/>
            <w:sz w:val="22"/>
            <w:szCs w:val="22"/>
          </w:rPr>
          <w:tab/>
        </w:r>
        <w:r w:rsidR="009743D2" w:rsidRPr="00305F39">
          <w:rPr>
            <w:rStyle w:val="Hyperlink"/>
          </w:rPr>
          <w:t>Audit.</w:t>
        </w:r>
        <w:r w:rsidR="009743D2">
          <w:rPr>
            <w:webHidden/>
          </w:rPr>
          <w:tab/>
        </w:r>
        <w:r w:rsidR="009743D2">
          <w:rPr>
            <w:webHidden/>
          </w:rPr>
          <w:fldChar w:fldCharType="begin"/>
        </w:r>
        <w:r w:rsidR="009743D2">
          <w:rPr>
            <w:webHidden/>
          </w:rPr>
          <w:instrText xml:space="preserve"> PAGEREF _Toc422841190 \h </w:instrText>
        </w:r>
        <w:r w:rsidR="009743D2">
          <w:rPr>
            <w:webHidden/>
          </w:rPr>
        </w:r>
        <w:r w:rsidR="009743D2">
          <w:rPr>
            <w:webHidden/>
          </w:rPr>
          <w:fldChar w:fldCharType="separate"/>
        </w:r>
        <w:r w:rsidR="00A419F7">
          <w:rPr>
            <w:webHidden/>
          </w:rPr>
          <w:t>73</w:t>
        </w:r>
        <w:r w:rsidR="009743D2">
          <w:rPr>
            <w:webHidden/>
          </w:rPr>
          <w:fldChar w:fldCharType="end"/>
        </w:r>
      </w:hyperlink>
    </w:p>
    <w:p w14:paraId="43209681" w14:textId="1510D412" w:rsidR="009743D2" w:rsidRDefault="00000000">
      <w:pPr>
        <w:pStyle w:val="TOC2"/>
        <w:rPr>
          <w:rFonts w:asciiTheme="minorHAnsi" w:eastAsiaTheme="minorEastAsia" w:hAnsiTheme="minorHAnsi" w:cstheme="minorBidi"/>
          <w:sz w:val="22"/>
          <w:szCs w:val="22"/>
        </w:rPr>
      </w:pPr>
      <w:hyperlink w:anchor="_Toc422841191" w:history="1">
        <w:r w:rsidR="009743D2" w:rsidRPr="00305F39">
          <w:rPr>
            <w:rStyle w:val="Hyperlink"/>
            <w:specVanish/>
          </w:rPr>
          <w:t>13.4</w:t>
        </w:r>
        <w:r w:rsidR="009743D2">
          <w:rPr>
            <w:rFonts w:asciiTheme="minorHAnsi" w:eastAsiaTheme="minorEastAsia" w:hAnsiTheme="minorHAnsi" w:cstheme="minorBidi"/>
            <w:sz w:val="22"/>
            <w:szCs w:val="22"/>
          </w:rPr>
          <w:tab/>
        </w:r>
        <w:r w:rsidR="009743D2" w:rsidRPr="00305F39">
          <w:rPr>
            <w:rStyle w:val="Hyperlink"/>
          </w:rPr>
          <w:t>Sarbanes-Oxley and SEC Requirements.</w:t>
        </w:r>
        <w:r w:rsidR="009743D2">
          <w:rPr>
            <w:webHidden/>
          </w:rPr>
          <w:tab/>
        </w:r>
        <w:r w:rsidR="009743D2">
          <w:rPr>
            <w:webHidden/>
          </w:rPr>
          <w:fldChar w:fldCharType="begin"/>
        </w:r>
        <w:r w:rsidR="009743D2">
          <w:rPr>
            <w:webHidden/>
          </w:rPr>
          <w:instrText xml:space="preserve"> PAGEREF _Toc422841191 \h </w:instrText>
        </w:r>
        <w:r w:rsidR="009743D2">
          <w:rPr>
            <w:webHidden/>
          </w:rPr>
        </w:r>
        <w:r w:rsidR="009743D2">
          <w:rPr>
            <w:webHidden/>
          </w:rPr>
          <w:fldChar w:fldCharType="separate"/>
        </w:r>
        <w:r w:rsidR="00A419F7">
          <w:rPr>
            <w:webHidden/>
          </w:rPr>
          <w:t>73</w:t>
        </w:r>
        <w:r w:rsidR="009743D2">
          <w:rPr>
            <w:webHidden/>
          </w:rPr>
          <w:fldChar w:fldCharType="end"/>
        </w:r>
      </w:hyperlink>
    </w:p>
    <w:p w14:paraId="43209682" w14:textId="36131674" w:rsidR="009743D2" w:rsidRDefault="00000000">
      <w:pPr>
        <w:pStyle w:val="TOC2"/>
        <w:rPr>
          <w:rFonts w:asciiTheme="minorHAnsi" w:eastAsiaTheme="minorEastAsia" w:hAnsiTheme="minorHAnsi" w:cstheme="minorBidi"/>
          <w:sz w:val="22"/>
          <w:szCs w:val="22"/>
        </w:rPr>
      </w:pPr>
      <w:hyperlink w:anchor="_Toc422841192" w:history="1">
        <w:r w:rsidR="009743D2" w:rsidRPr="00305F39">
          <w:rPr>
            <w:rStyle w:val="Hyperlink"/>
            <w:specVanish/>
          </w:rPr>
          <w:t>13.5</w:t>
        </w:r>
        <w:r w:rsidR="009743D2">
          <w:rPr>
            <w:rFonts w:asciiTheme="minorHAnsi" w:eastAsiaTheme="minorEastAsia" w:hAnsiTheme="minorHAnsi" w:cstheme="minorBidi"/>
            <w:sz w:val="22"/>
            <w:szCs w:val="22"/>
          </w:rPr>
          <w:tab/>
        </w:r>
        <w:r w:rsidR="009743D2" w:rsidRPr="00305F39">
          <w:rPr>
            <w:rStyle w:val="Hyperlink"/>
          </w:rPr>
          <w:t>Entire Agreement.</w:t>
        </w:r>
        <w:r w:rsidR="009743D2">
          <w:rPr>
            <w:webHidden/>
          </w:rPr>
          <w:tab/>
        </w:r>
        <w:r w:rsidR="009743D2">
          <w:rPr>
            <w:webHidden/>
          </w:rPr>
          <w:fldChar w:fldCharType="begin"/>
        </w:r>
        <w:r w:rsidR="009743D2">
          <w:rPr>
            <w:webHidden/>
          </w:rPr>
          <w:instrText xml:space="preserve"> PAGEREF _Toc422841192 \h </w:instrText>
        </w:r>
        <w:r w:rsidR="009743D2">
          <w:rPr>
            <w:webHidden/>
          </w:rPr>
        </w:r>
        <w:r w:rsidR="009743D2">
          <w:rPr>
            <w:webHidden/>
          </w:rPr>
          <w:fldChar w:fldCharType="separate"/>
        </w:r>
        <w:r w:rsidR="00A419F7">
          <w:rPr>
            <w:webHidden/>
          </w:rPr>
          <w:t>75</w:t>
        </w:r>
        <w:r w:rsidR="009743D2">
          <w:rPr>
            <w:webHidden/>
          </w:rPr>
          <w:fldChar w:fldCharType="end"/>
        </w:r>
      </w:hyperlink>
    </w:p>
    <w:p w14:paraId="43209683" w14:textId="518BFF15" w:rsidR="009743D2" w:rsidRDefault="00000000">
      <w:pPr>
        <w:pStyle w:val="TOC2"/>
        <w:rPr>
          <w:rFonts w:asciiTheme="minorHAnsi" w:eastAsiaTheme="minorEastAsia" w:hAnsiTheme="minorHAnsi" w:cstheme="minorBidi"/>
          <w:sz w:val="22"/>
          <w:szCs w:val="22"/>
        </w:rPr>
      </w:pPr>
      <w:hyperlink w:anchor="_Toc422841193" w:history="1">
        <w:r w:rsidR="009743D2" w:rsidRPr="00305F39">
          <w:rPr>
            <w:rStyle w:val="Hyperlink"/>
            <w:specVanish/>
          </w:rPr>
          <w:t>13.6</w:t>
        </w:r>
        <w:r w:rsidR="009743D2">
          <w:rPr>
            <w:rFonts w:asciiTheme="minorHAnsi" w:eastAsiaTheme="minorEastAsia" w:hAnsiTheme="minorHAnsi" w:cstheme="minorBidi"/>
            <w:sz w:val="22"/>
            <w:szCs w:val="22"/>
          </w:rPr>
          <w:tab/>
        </w:r>
        <w:r w:rsidR="009743D2" w:rsidRPr="00305F39">
          <w:rPr>
            <w:rStyle w:val="Hyperlink"/>
          </w:rPr>
          <w:t>Recording.</w:t>
        </w:r>
        <w:r w:rsidR="009743D2">
          <w:rPr>
            <w:webHidden/>
          </w:rPr>
          <w:tab/>
        </w:r>
        <w:r w:rsidR="009743D2">
          <w:rPr>
            <w:webHidden/>
          </w:rPr>
          <w:fldChar w:fldCharType="begin"/>
        </w:r>
        <w:r w:rsidR="009743D2">
          <w:rPr>
            <w:webHidden/>
          </w:rPr>
          <w:instrText xml:space="preserve"> PAGEREF _Toc422841193 \h </w:instrText>
        </w:r>
        <w:r w:rsidR="009743D2">
          <w:rPr>
            <w:webHidden/>
          </w:rPr>
        </w:r>
        <w:r w:rsidR="009743D2">
          <w:rPr>
            <w:webHidden/>
          </w:rPr>
          <w:fldChar w:fldCharType="separate"/>
        </w:r>
        <w:r w:rsidR="00A419F7">
          <w:rPr>
            <w:webHidden/>
          </w:rPr>
          <w:t>75</w:t>
        </w:r>
        <w:r w:rsidR="009743D2">
          <w:rPr>
            <w:webHidden/>
          </w:rPr>
          <w:fldChar w:fldCharType="end"/>
        </w:r>
      </w:hyperlink>
    </w:p>
    <w:p w14:paraId="43209684" w14:textId="65D539C0" w:rsidR="009743D2" w:rsidRDefault="00000000">
      <w:pPr>
        <w:pStyle w:val="TOC2"/>
        <w:rPr>
          <w:rFonts w:asciiTheme="minorHAnsi" w:eastAsiaTheme="minorEastAsia" w:hAnsiTheme="minorHAnsi" w:cstheme="minorBidi"/>
          <w:sz w:val="22"/>
          <w:szCs w:val="22"/>
        </w:rPr>
      </w:pPr>
      <w:hyperlink w:anchor="_Toc422841194" w:history="1">
        <w:r w:rsidR="009743D2" w:rsidRPr="00305F39">
          <w:rPr>
            <w:rStyle w:val="Hyperlink"/>
            <w:specVanish/>
          </w:rPr>
          <w:t>13.7</w:t>
        </w:r>
        <w:r w:rsidR="009743D2">
          <w:rPr>
            <w:rFonts w:asciiTheme="minorHAnsi" w:eastAsiaTheme="minorEastAsia" w:hAnsiTheme="minorHAnsi" w:cstheme="minorBidi"/>
            <w:sz w:val="22"/>
            <w:szCs w:val="22"/>
          </w:rPr>
          <w:tab/>
        </w:r>
        <w:r w:rsidR="009743D2" w:rsidRPr="00305F39">
          <w:rPr>
            <w:rStyle w:val="Hyperlink"/>
          </w:rPr>
          <w:t>Forward Contract.</w:t>
        </w:r>
        <w:r w:rsidR="009743D2">
          <w:rPr>
            <w:webHidden/>
          </w:rPr>
          <w:tab/>
        </w:r>
        <w:r w:rsidR="009743D2">
          <w:rPr>
            <w:webHidden/>
          </w:rPr>
          <w:fldChar w:fldCharType="begin"/>
        </w:r>
        <w:r w:rsidR="009743D2">
          <w:rPr>
            <w:webHidden/>
          </w:rPr>
          <w:instrText xml:space="preserve"> PAGEREF _Toc422841194 \h </w:instrText>
        </w:r>
        <w:r w:rsidR="009743D2">
          <w:rPr>
            <w:webHidden/>
          </w:rPr>
        </w:r>
        <w:r w:rsidR="009743D2">
          <w:rPr>
            <w:webHidden/>
          </w:rPr>
          <w:fldChar w:fldCharType="separate"/>
        </w:r>
        <w:r w:rsidR="00A419F7">
          <w:rPr>
            <w:webHidden/>
          </w:rPr>
          <w:t>75</w:t>
        </w:r>
        <w:r w:rsidR="009743D2">
          <w:rPr>
            <w:webHidden/>
          </w:rPr>
          <w:fldChar w:fldCharType="end"/>
        </w:r>
      </w:hyperlink>
    </w:p>
    <w:p w14:paraId="43209685" w14:textId="033EE919" w:rsidR="009743D2" w:rsidRDefault="00000000">
      <w:pPr>
        <w:pStyle w:val="TOC2"/>
        <w:rPr>
          <w:rFonts w:asciiTheme="minorHAnsi" w:eastAsiaTheme="minorEastAsia" w:hAnsiTheme="minorHAnsi" w:cstheme="minorBidi"/>
          <w:sz w:val="22"/>
          <w:szCs w:val="22"/>
        </w:rPr>
      </w:pPr>
      <w:hyperlink w:anchor="_Toc422841195" w:history="1">
        <w:r w:rsidR="009743D2" w:rsidRPr="00305F39">
          <w:rPr>
            <w:rStyle w:val="Hyperlink"/>
            <w:highlight w:val="magenta"/>
            <w:specVanish/>
          </w:rPr>
          <w:t>13.8</w:t>
        </w:r>
        <w:r w:rsidR="009743D2">
          <w:rPr>
            <w:rFonts w:asciiTheme="minorHAnsi" w:eastAsiaTheme="minorEastAsia" w:hAnsiTheme="minorHAnsi" w:cstheme="minorBidi"/>
            <w:sz w:val="22"/>
            <w:szCs w:val="22"/>
          </w:rPr>
          <w:tab/>
        </w:r>
        <w:r w:rsidR="009743D2" w:rsidRPr="00305F39">
          <w:rPr>
            <w:rStyle w:val="Hyperlink"/>
            <w:highlight w:val="magenta"/>
          </w:rPr>
          <w:t>Governing Law.</w:t>
        </w:r>
        <w:r w:rsidR="009743D2">
          <w:rPr>
            <w:webHidden/>
          </w:rPr>
          <w:tab/>
        </w:r>
        <w:r w:rsidR="009743D2">
          <w:rPr>
            <w:webHidden/>
          </w:rPr>
          <w:fldChar w:fldCharType="begin"/>
        </w:r>
        <w:r w:rsidR="009743D2">
          <w:rPr>
            <w:webHidden/>
          </w:rPr>
          <w:instrText xml:space="preserve"> PAGEREF _Toc422841195 \h </w:instrText>
        </w:r>
        <w:r w:rsidR="009743D2">
          <w:rPr>
            <w:webHidden/>
          </w:rPr>
        </w:r>
        <w:r w:rsidR="009743D2">
          <w:rPr>
            <w:webHidden/>
          </w:rPr>
          <w:fldChar w:fldCharType="separate"/>
        </w:r>
        <w:r w:rsidR="00A419F7">
          <w:rPr>
            <w:webHidden/>
          </w:rPr>
          <w:t>75</w:t>
        </w:r>
        <w:r w:rsidR="009743D2">
          <w:rPr>
            <w:webHidden/>
          </w:rPr>
          <w:fldChar w:fldCharType="end"/>
        </w:r>
      </w:hyperlink>
    </w:p>
    <w:p w14:paraId="43209686" w14:textId="31982263" w:rsidR="009743D2" w:rsidRDefault="00000000">
      <w:pPr>
        <w:pStyle w:val="TOC2"/>
        <w:rPr>
          <w:rFonts w:asciiTheme="minorHAnsi" w:eastAsiaTheme="minorEastAsia" w:hAnsiTheme="minorHAnsi" w:cstheme="minorBidi"/>
          <w:sz w:val="22"/>
          <w:szCs w:val="22"/>
        </w:rPr>
      </w:pPr>
      <w:hyperlink w:anchor="_Toc422841196" w:history="1">
        <w:r w:rsidR="009743D2" w:rsidRPr="00305F39">
          <w:rPr>
            <w:rStyle w:val="Hyperlink"/>
            <w:specVanish/>
          </w:rPr>
          <w:t>13.9</w:t>
        </w:r>
        <w:r w:rsidR="009743D2">
          <w:rPr>
            <w:rFonts w:asciiTheme="minorHAnsi" w:eastAsiaTheme="minorEastAsia" w:hAnsiTheme="minorHAnsi" w:cstheme="minorBidi"/>
            <w:sz w:val="22"/>
            <w:szCs w:val="22"/>
          </w:rPr>
          <w:tab/>
        </w:r>
        <w:r w:rsidR="009743D2" w:rsidRPr="00305F39">
          <w:rPr>
            <w:rStyle w:val="Hyperlink"/>
          </w:rPr>
          <w:t>Attorneys’ Fees.</w:t>
        </w:r>
        <w:r w:rsidR="009743D2">
          <w:rPr>
            <w:webHidden/>
          </w:rPr>
          <w:tab/>
        </w:r>
        <w:r w:rsidR="009743D2">
          <w:rPr>
            <w:webHidden/>
          </w:rPr>
          <w:fldChar w:fldCharType="begin"/>
        </w:r>
        <w:r w:rsidR="009743D2">
          <w:rPr>
            <w:webHidden/>
          </w:rPr>
          <w:instrText xml:space="preserve"> PAGEREF _Toc422841196 \h </w:instrText>
        </w:r>
        <w:r w:rsidR="009743D2">
          <w:rPr>
            <w:webHidden/>
          </w:rPr>
        </w:r>
        <w:r w:rsidR="009743D2">
          <w:rPr>
            <w:webHidden/>
          </w:rPr>
          <w:fldChar w:fldCharType="separate"/>
        </w:r>
        <w:r w:rsidR="00A419F7">
          <w:rPr>
            <w:webHidden/>
          </w:rPr>
          <w:t>75</w:t>
        </w:r>
        <w:r w:rsidR="009743D2">
          <w:rPr>
            <w:webHidden/>
          </w:rPr>
          <w:fldChar w:fldCharType="end"/>
        </w:r>
      </w:hyperlink>
    </w:p>
    <w:p w14:paraId="43209687" w14:textId="7D1D10F8" w:rsidR="009743D2" w:rsidRDefault="00000000">
      <w:pPr>
        <w:pStyle w:val="TOC2"/>
        <w:rPr>
          <w:rFonts w:asciiTheme="minorHAnsi" w:eastAsiaTheme="minorEastAsia" w:hAnsiTheme="minorHAnsi" w:cstheme="minorBidi"/>
          <w:sz w:val="22"/>
          <w:szCs w:val="22"/>
        </w:rPr>
      </w:pPr>
      <w:hyperlink w:anchor="_Toc422841197" w:history="1">
        <w:r w:rsidR="009743D2" w:rsidRPr="00305F39">
          <w:rPr>
            <w:rStyle w:val="Hyperlink"/>
            <w:specVanish/>
          </w:rPr>
          <w:t>13.10</w:t>
        </w:r>
        <w:r w:rsidR="009743D2">
          <w:rPr>
            <w:rFonts w:asciiTheme="minorHAnsi" w:eastAsiaTheme="minorEastAsia" w:hAnsiTheme="minorHAnsi" w:cstheme="minorBidi"/>
            <w:sz w:val="22"/>
            <w:szCs w:val="22"/>
          </w:rPr>
          <w:tab/>
        </w:r>
        <w:r w:rsidR="009743D2" w:rsidRPr="00305F39">
          <w:rPr>
            <w:rStyle w:val="Hyperlink"/>
          </w:rPr>
          <w:t>General.</w:t>
        </w:r>
        <w:r w:rsidR="009743D2">
          <w:rPr>
            <w:webHidden/>
          </w:rPr>
          <w:tab/>
        </w:r>
        <w:r w:rsidR="009743D2">
          <w:rPr>
            <w:webHidden/>
          </w:rPr>
          <w:fldChar w:fldCharType="begin"/>
        </w:r>
        <w:r w:rsidR="009743D2">
          <w:rPr>
            <w:webHidden/>
          </w:rPr>
          <w:instrText xml:space="preserve"> PAGEREF _Toc422841197 \h </w:instrText>
        </w:r>
        <w:r w:rsidR="009743D2">
          <w:rPr>
            <w:webHidden/>
          </w:rPr>
        </w:r>
        <w:r w:rsidR="009743D2">
          <w:rPr>
            <w:webHidden/>
          </w:rPr>
          <w:fldChar w:fldCharType="separate"/>
        </w:r>
        <w:r w:rsidR="00A419F7">
          <w:rPr>
            <w:webHidden/>
          </w:rPr>
          <w:t>76</w:t>
        </w:r>
        <w:r w:rsidR="009743D2">
          <w:rPr>
            <w:webHidden/>
          </w:rPr>
          <w:fldChar w:fldCharType="end"/>
        </w:r>
      </w:hyperlink>
    </w:p>
    <w:p w14:paraId="43209688" w14:textId="5908622B" w:rsidR="009743D2" w:rsidRDefault="00000000">
      <w:pPr>
        <w:pStyle w:val="TOC2"/>
        <w:rPr>
          <w:rFonts w:asciiTheme="minorHAnsi" w:eastAsiaTheme="minorEastAsia" w:hAnsiTheme="minorHAnsi" w:cstheme="minorBidi"/>
          <w:sz w:val="22"/>
          <w:szCs w:val="22"/>
        </w:rPr>
      </w:pPr>
      <w:hyperlink w:anchor="_Toc422841198" w:history="1">
        <w:r w:rsidR="009743D2" w:rsidRPr="00305F39">
          <w:rPr>
            <w:rStyle w:val="Hyperlink"/>
            <w:specVanish/>
          </w:rPr>
          <w:t>13.11</w:t>
        </w:r>
        <w:r w:rsidR="009743D2">
          <w:rPr>
            <w:rFonts w:asciiTheme="minorHAnsi" w:eastAsiaTheme="minorEastAsia" w:hAnsiTheme="minorHAnsi" w:cstheme="minorBidi"/>
            <w:sz w:val="22"/>
            <w:szCs w:val="22"/>
          </w:rPr>
          <w:tab/>
        </w:r>
        <w:r w:rsidR="009743D2" w:rsidRPr="00305F39">
          <w:rPr>
            <w:rStyle w:val="Hyperlink"/>
          </w:rPr>
          <w:t>Severability.</w:t>
        </w:r>
        <w:r w:rsidR="009743D2">
          <w:rPr>
            <w:webHidden/>
          </w:rPr>
          <w:tab/>
        </w:r>
        <w:r w:rsidR="009743D2">
          <w:rPr>
            <w:webHidden/>
          </w:rPr>
          <w:fldChar w:fldCharType="begin"/>
        </w:r>
        <w:r w:rsidR="009743D2">
          <w:rPr>
            <w:webHidden/>
          </w:rPr>
          <w:instrText xml:space="preserve"> PAGEREF _Toc422841198 \h </w:instrText>
        </w:r>
        <w:r w:rsidR="009743D2">
          <w:rPr>
            <w:webHidden/>
          </w:rPr>
        </w:r>
        <w:r w:rsidR="009743D2">
          <w:rPr>
            <w:webHidden/>
          </w:rPr>
          <w:fldChar w:fldCharType="separate"/>
        </w:r>
        <w:r w:rsidR="00A419F7">
          <w:rPr>
            <w:webHidden/>
          </w:rPr>
          <w:t>76</w:t>
        </w:r>
        <w:r w:rsidR="009743D2">
          <w:rPr>
            <w:webHidden/>
          </w:rPr>
          <w:fldChar w:fldCharType="end"/>
        </w:r>
      </w:hyperlink>
    </w:p>
    <w:p w14:paraId="43209689" w14:textId="45B99A41" w:rsidR="009743D2" w:rsidRDefault="00000000">
      <w:pPr>
        <w:pStyle w:val="TOC2"/>
        <w:rPr>
          <w:rFonts w:asciiTheme="minorHAnsi" w:eastAsiaTheme="minorEastAsia" w:hAnsiTheme="minorHAnsi" w:cstheme="minorBidi"/>
          <w:sz w:val="22"/>
          <w:szCs w:val="22"/>
        </w:rPr>
      </w:pPr>
      <w:hyperlink w:anchor="_Toc422841199" w:history="1">
        <w:r w:rsidR="009743D2" w:rsidRPr="00305F39">
          <w:rPr>
            <w:rStyle w:val="Hyperlink"/>
            <w:specVanish/>
          </w:rPr>
          <w:t>13.12</w:t>
        </w:r>
        <w:r w:rsidR="009743D2">
          <w:rPr>
            <w:rFonts w:asciiTheme="minorHAnsi" w:eastAsiaTheme="minorEastAsia" w:hAnsiTheme="minorHAnsi" w:cstheme="minorBidi"/>
            <w:sz w:val="22"/>
            <w:szCs w:val="22"/>
          </w:rPr>
          <w:tab/>
        </w:r>
        <w:r w:rsidR="009743D2" w:rsidRPr="00305F39">
          <w:rPr>
            <w:rStyle w:val="Hyperlink"/>
          </w:rPr>
          <w:t>Counterparts.</w:t>
        </w:r>
        <w:r w:rsidR="009743D2">
          <w:rPr>
            <w:webHidden/>
          </w:rPr>
          <w:tab/>
        </w:r>
        <w:r w:rsidR="009743D2">
          <w:rPr>
            <w:webHidden/>
          </w:rPr>
          <w:fldChar w:fldCharType="begin"/>
        </w:r>
        <w:r w:rsidR="009743D2">
          <w:rPr>
            <w:webHidden/>
          </w:rPr>
          <w:instrText xml:space="preserve"> PAGEREF _Toc422841199 \h </w:instrText>
        </w:r>
        <w:r w:rsidR="009743D2">
          <w:rPr>
            <w:webHidden/>
          </w:rPr>
        </w:r>
        <w:r w:rsidR="009743D2">
          <w:rPr>
            <w:webHidden/>
          </w:rPr>
          <w:fldChar w:fldCharType="separate"/>
        </w:r>
        <w:r w:rsidR="00A419F7">
          <w:rPr>
            <w:webHidden/>
          </w:rPr>
          <w:t>76</w:t>
        </w:r>
        <w:r w:rsidR="009743D2">
          <w:rPr>
            <w:webHidden/>
          </w:rPr>
          <w:fldChar w:fldCharType="end"/>
        </w:r>
      </w:hyperlink>
    </w:p>
    <w:p w14:paraId="4320968A" w14:textId="41188494" w:rsidR="009743D2" w:rsidRDefault="00000000">
      <w:pPr>
        <w:pStyle w:val="TOC2"/>
        <w:rPr>
          <w:rFonts w:asciiTheme="minorHAnsi" w:eastAsiaTheme="minorEastAsia" w:hAnsiTheme="minorHAnsi" w:cstheme="minorBidi"/>
          <w:sz w:val="22"/>
          <w:szCs w:val="22"/>
        </w:rPr>
      </w:pPr>
      <w:hyperlink w:anchor="_Toc422841200" w:history="1">
        <w:r w:rsidR="009743D2" w:rsidRPr="00305F39">
          <w:rPr>
            <w:rStyle w:val="Hyperlink"/>
            <w:specVanish/>
          </w:rPr>
          <w:t>13.13</w:t>
        </w:r>
        <w:r w:rsidR="009743D2">
          <w:rPr>
            <w:rFonts w:asciiTheme="minorHAnsi" w:eastAsiaTheme="minorEastAsia" w:hAnsiTheme="minorHAnsi" w:cstheme="minorBidi"/>
            <w:sz w:val="22"/>
            <w:szCs w:val="22"/>
          </w:rPr>
          <w:tab/>
        </w:r>
        <w:r w:rsidR="009743D2" w:rsidRPr="00305F39">
          <w:rPr>
            <w:rStyle w:val="Hyperlink"/>
          </w:rPr>
          <w:t>Notices.</w:t>
        </w:r>
        <w:r w:rsidR="009743D2">
          <w:rPr>
            <w:webHidden/>
          </w:rPr>
          <w:tab/>
        </w:r>
        <w:r w:rsidR="009743D2">
          <w:rPr>
            <w:webHidden/>
          </w:rPr>
          <w:fldChar w:fldCharType="begin"/>
        </w:r>
        <w:r w:rsidR="009743D2">
          <w:rPr>
            <w:webHidden/>
          </w:rPr>
          <w:instrText xml:space="preserve"> PAGEREF _Toc422841200 \h </w:instrText>
        </w:r>
        <w:r w:rsidR="009743D2">
          <w:rPr>
            <w:webHidden/>
          </w:rPr>
        </w:r>
        <w:r w:rsidR="009743D2">
          <w:rPr>
            <w:webHidden/>
          </w:rPr>
          <w:fldChar w:fldCharType="separate"/>
        </w:r>
        <w:r w:rsidR="00A419F7">
          <w:rPr>
            <w:webHidden/>
          </w:rPr>
          <w:t>76</w:t>
        </w:r>
        <w:r w:rsidR="009743D2">
          <w:rPr>
            <w:webHidden/>
          </w:rPr>
          <w:fldChar w:fldCharType="end"/>
        </w:r>
      </w:hyperlink>
    </w:p>
    <w:p w14:paraId="4320968B" w14:textId="2CBB8AF8" w:rsidR="009743D2" w:rsidRDefault="00000000">
      <w:pPr>
        <w:pStyle w:val="TOC2"/>
        <w:rPr>
          <w:rFonts w:asciiTheme="minorHAnsi" w:eastAsiaTheme="minorEastAsia" w:hAnsiTheme="minorHAnsi" w:cstheme="minorBidi"/>
          <w:sz w:val="22"/>
          <w:szCs w:val="22"/>
        </w:rPr>
      </w:pPr>
      <w:hyperlink w:anchor="_Toc422841201" w:history="1">
        <w:r w:rsidR="009743D2" w:rsidRPr="00305F39">
          <w:rPr>
            <w:rStyle w:val="Hyperlink"/>
            <w:specVanish/>
          </w:rPr>
          <w:t>13.14</w:t>
        </w:r>
        <w:r w:rsidR="009743D2">
          <w:rPr>
            <w:rFonts w:asciiTheme="minorHAnsi" w:eastAsiaTheme="minorEastAsia" w:hAnsiTheme="minorHAnsi" w:cstheme="minorBidi"/>
            <w:sz w:val="22"/>
            <w:szCs w:val="22"/>
          </w:rPr>
          <w:tab/>
        </w:r>
        <w:r w:rsidR="009743D2" w:rsidRPr="00305F39">
          <w:rPr>
            <w:rStyle w:val="Hyperlink"/>
          </w:rPr>
          <w:t>Mobile Sierra.</w:t>
        </w:r>
        <w:r w:rsidR="009743D2">
          <w:rPr>
            <w:webHidden/>
          </w:rPr>
          <w:tab/>
        </w:r>
        <w:r w:rsidR="009743D2">
          <w:rPr>
            <w:webHidden/>
          </w:rPr>
          <w:fldChar w:fldCharType="begin"/>
        </w:r>
        <w:r w:rsidR="009743D2">
          <w:rPr>
            <w:webHidden/>
          </w:rPr>
          <w:instrText xml:space="preserve"> PAGEREF _Toc422841201 \h </w:instrText>
        </w:r>
        <w:r w:rsidR="009743D2">
          <w:rPr>
            <w:webHidden/>
          </w:rPr>
        </w:r>
        <w:r w:rsidR="009743D2">
          <w:rPr>
            <w:webHidden/>
          </w:rPr>
          <w:fldChar w:fldCharType="separate"/>
        </w:r>
        <w:r w:rsidR="00A419F7">
          <w:rPr>
            <w:webHidden/>
          </w:rPr>
          <w:t>77</w:t>
        </w:r>
        <w:r w:rsidR="009743D2">
          <w:rPr>
            <w:webHidden/>
          </w:rPr>
          <w:fldChar w:fldCharType="end"/>
        </w:r>
      </w:hyperlink>
    </w:p>
    <w:p w14:paraId="4320968C" w14:textId="78520F82" w:rsidR="009743D2" w:rsidRDefault="00000000">
      <w:pPr>
        <w:pStyle w:val="TOC1"/>
        <w:rPr>
          <w:rFonts w:asciiTheme="minorHAnsi" w:eastAsiaTheme="minorEastAsia" w:hAnsiTheme="minorHAnsi" w:cstheme="minorBidi"/>
          <w:caps w:val="0"/>
          <w:sz w:val="22"/>
          <w:szCs w:val="22"/>
        </w:rPr>
      </w:pPr>
      <w:hyperlink w:anchor="_Toc422841202" w:history="1">
        <w:r w:rsidR="009743D2" w:rsidRPr="00305F39">
          <w:rPr>
            <w:rStyle w:val="Hyperlink"/>
          </w:rPr>
          <w:t>Exhibit A PROJECT DESCRIPTION INCLUDING DESCRIPTION OF SITE</w:t>
        </w:r>
        <w:r w:rsidR="009743D2">
          <w:rPr>
            <w:webHidden/>
          </w:rPr>
          <w:tab/>
        </w:r>
        <w:r w:rsidR="009743D2">
          <w:rPr>
            <w:webHidden/>
          </w:rPr>
          <w:fldChar w:fldCharType="begin"/>
        </w:r>
        <w:r w:rsidR="009743D2">
          <w:rPr>
            <w:webHidden/>
          </w:rPr>
          <w:instrText xml:space="preserve"> PAGEREF _Toc422841202 \h </w:instrText>
        </w:r>
        <w:r w:rsidR="009743D2">
          <w:rPr>
            <w:webHidden/>
          </w:rPr>
        </w:r>
        <w:r w:rsidR="009743D2">
          <w:rPr>
            <w:webHidden/>
          </w:rPr>
          <w:fldChar w:fldCharType="separate"/>
        </w:r>
        <w:r w:rsidR="00A419F7">
          <w:rPr>
            <w:webHidden/>
          </w:rPr>
          <w:t>A-1</w:t>
        </w:r>
        <w:r w:rsidR="009743D2">
          <w:rPr>
            <w:webHidden/>
          </w:rPr>
          <w:fldChar w:fldCharType="end"/>
        </w:r>
      </w:hyperlink>
    </w:p>
    <w:p w14:paraId="4320968D" w14:textId="05DA1D0F" w:rsidR="009743D2" w:rsidRDefault="00000000">
      <w:pPr>
        <w:pStyle w:val="TOC1"/>
        <w:rPr>
          <w:rFonts w:asciiTheme="minorHAnsi" w:eastAsiaTheme="minorEastAsia" w:hAnsiTheme="minorHAnsi" w:cstheme="minorBidi"/>
          <w:caps w:val="0"/>
          <w:sz w:val="22"/>
          <w:szCs w:val="22"/>
        </w:rPr>
      </w:pPr>
      <w:hyperlink w:anchor="_Toc422841203" w:history="1">
        <w:r w:rsidR="009743D2" w:rsidRPr="00305F39">
          <w:rPr>
            <w:rStyle w:val="Hyperlink"/>
          </w:rPr>
          <w:t>Exhibit B MILESTONE SCHEDULE</w:t>
        </w:r>
        <w:r w:rsidR="009743D2">
          <w:rPr>
            <w:webHidden/>
          </w:rPr>
          <w:tab/>
        </w:r>
        <w:r w:rsidR="009743D2">
          <w:rPr>
            <w:webHidden/>
          </w:rPr>
          <w:fldChar w:fldCharType="begin"/>
        </w:r>
        <w:r w:rsidR="009743D2">
          <w:rPr>
            <w:webHidden/>
          </w:rPr>
          <w:instrText xml:space="preserve"> PAGEREF _Toc422841203 \h </w:instrText>
        </w:r>
        <w:r w:rsidR="009743D2">
          <w:rPr>
            <w:webHidden/>
          </w:rPr>
        </w:r>
        <w:r w:rsidR="009743D2">
          <w:rPr>
            <w:webHidden/>
          </w:rPr>
          <w:fldChar w:fldCharType="separate"/>
        </w:r>
        <w:r w:rsidR="00A419F7">
          <w:rPr>
            <w:webHidden/>
          </w:rPr>
          <w:t>B-1</w:t>
        </w:r>
        <w:r w:rsidR="009743D2">
          <w:rPr>
            <w:webHidden/>
          </w:rPr>
          <w:fldChar w:fldCharType="end"/>
        </w:r>
      </w:hyperlink>
    </w:p>
    <w:p w14:paraId="4320968E" w14:textId="59135B1F" w:rsidR="009743D2" w:rsidRDefault="00000000">
      <w:pPr>
        <w:pStyle w:val="TOC1"/>
        <w:rPr>
          <w:rFonts w:asciiTheme="minorHAnsi" w:eastAsiaTheme="minorEastAsia" w:hAnsiTheme="minorHAnsi" w:cstheme="minorBidi"/>
          <w:caps w:val="0"/>
          <w:sz w:val="22"/>
          <w:szCs w:val="22"/>
        </w:rPr>
      </w:pPr>
      <w:hyperlink w:anchor="_Toc422841204" w:history="1">
        <w:r w:rsidR="009743D2" w:rsidRPr="00305F39">
          <w:rPr>
            <w:rStyle w:val="Hyperlink"/>
          </w:rPr>
          <w:t>Exhibit C FORM OF LETTER OF CREDIT</w:t>
        </w:r>
        <w:r w:rsidR="009743D2">
          <w:rPr>
            <w:webHidden/>
          </w:rPr>
          <w:tab/>
        </w:r>
        <w:r w:rsidR="009743D2">
          <w:rPr>
            <w:webHidden/>
          </w:rPr>
          <w:fldChar w:fldCharType="begin"/>
        </w:r>
        <w:r w:rsidR="009743D2">
          <w:rPr>
            <w:webHidden/>
          </w:rPr>
          <w:instrText xml:space="preserve"> PAGEREF _Toc422841204 \h </w:instrText>
        </w:r>
        <w:r w:rsidR="009743D2">
          <w:rPr>
            <w:webHidden/>
          </w:rPr>
        </w:r>
        <w:r w:rsidR="009743D2">
          <w:rPr>
            <w:webHidden/>
          </w:rPr>
          <w:fldChar w:fldCharType="separate"/>
        </w:r>
        <w:r w:rsidR="00A419F7">
          <w:rPr>
            <w:webHidden/>
          </w:rPr>
          <w:t>C-1</w:t>
        </w:r>
        <w:r w:rsidR="009743D2">
          <w:rPr>
            <w:webHidden/>
          </w:rPr>
          <w:fldChar w:fldCharType="end"/>
        </w:r>
      </w:hyperlink>
    </w:p>
    <w:p w14:paraId="4320968F" w14:textId="3C656D1E" w:rsidR="009743D2" w:rsidRDefault="00000000">
      <w:pPr>
        <w:pStyle w:val="TOC1"/>
        <w:rPr>
          <w:rFonts w:asciiTheme="minorHAnsi" w:eastAsiaTheme="minorEastAsia" w:hAnsiTheme="minorHAnsi" w:cstheme="minorBidi"/>
          <w:caps w:val="0"/>
          <w:sz w:val="22"/>
          <w:szCs w:val="22"/>
        </w:rPr>
      </w:pPr>
      <w:hyperlink w:anchor="_Toc422841205" w:history="1">
        <w:r w:rsidR="009743D2" w:rsidRPr="00305F39">
          <w:rPr>
            <w:rStyle w:val="Hyperlink"/>
          </w:rPr>
          <w:t>Exhibit D FORM OF GUARANTY</w:t>
        </w:r>
        <w:r w:rsidR="009743D2">
          <w:rPr>
            <w:webHidden/>
          </w:rPr>
          <w:tab/>
        </w:r>
        <w:r w:rsidR="009743D2">
          <w:rPr>
            <w:webHidden/>
          </w:rPr>
          <w:fldChar w:fldCharType="begin"/>
        </w:r>
        <w:r w:rsidR="009743D2">
          <w:rPr>
            <w:webHidden/>
          </w:rPr>
          <w:instrText xml:space="preserve"> PAGEREF _Toc422841205 \h </w:instrText>
        </w:r>
        <w:r w:rsidR="009743D2">
          <w:rPr>
            <w:webHidden/>
          </w:rPr>
        </w:r>
        <w:r w:rsidR="009743D2">
          <w:rPr>
            <w:webHidden/>
          </w:rPr>
          <w:fldChar w:fldCharType="separate"/>
        </w:r>
        <w:r w:rsidR="00A419F7">
          <w:rPr>
            <w:webHidden/>
          </w:rPr>
          <w:t>D-1</w:t>
        </w:r>
        <w:r w:rsidR="009743D2">
          <w:rPr>
            <w:webHidden/>
          </w:rPr>
          <w:fldChar w:fldCharType="end"/>
        </w:r>
      </w:hyperlink>
    </w:p>
    <w:p w14:paraId="43209690" w14:textId="38C73147" w:rsidR="009743D2" w:rsidRDefault="00000000">
      <w:pPr>
        <w:pStyle w:val="TOC1"/>
        <w:rPr>
          <w:rFonts w:asciiTheme="minorHAnsi" w:eastAsiaTheme="minorEastAsia" w:hAnsiTheme="minorHAnsi" w:cstheme="minorBidi"/>
          <w:caps w:val="0"/>
          <w:sz w:val="22"/>
          <w:szCs w:val="22"/>
        </w:rPr>
      </w:pPr>
      <w:hyperlink w:anchor="_Toc422841206" w:history="1">
        <w:r w:rsidR="009743D2" w:rsidRPr="00305F39">
          <w:rPr>
            <w:rStyle w:val="Hyperlink"/>
          </w:rPr>
          <w:t>Exhibit E COMMERCIAL OPERATION CERTIFICATE</w:t>
        </w:r>
        <w:r w:rsidR="009743D2">
          <w:rPr>
            <w:webHidden/>
          </w:rPr>
          <w:tab/>
        </w:r>
        <w:r w:rsidR="009743D2">
          <w:rPr>
            <w:webHidden/>
          </w:rPr>
          <w:fldChar w:fldCharType="begin"/>
        </w:r>
        <w:r w:rsidR="009743D2">
          <w:rPr>
            <w:webHidden/>
          </w:rPr>
          <w:instrText xml:space="preserve"> PAGEREF _Toc422841206 \h </w:instrText>
        </w:r>
        <w:r w:rsidR="009743D2">
          <w:rPr>
            <w:webHidden/>
          </w:rPr>
        </w:r>
        <w:r w:rsidR="009743D2">
          <w:rPr>
            <w:webHidden/>
          </w:rPr>
          <w:fldChar w:fldCharType="separate"/>
        </w:r>
        <w:r w:rsidR="00A419F7">
          <w:rPr>
            <w:webHidden/>
          </w:rPr>
          <w:t>E-1</w:t>
        </w:r>
        <w:r w:rsidR="009743D2">
          <w:rPr>
            <w:webHidden/>
          </w:rPr>
          <w:fldChar w:fldCharType="end"/>
        </w:r>
      </w:hyperlink>
    </w:p>
    <w:p w14:paraId="43209691" w14:textId="2569B91A" w:rsidR="009743D2" w:rsidRDefault="00000000">
      <w:pPr>
        <w:pStyle w:val="TOC1"/>
        <w:rPr>
          <w:rFonts w:asciiTheme="minorHAnsi" w:eastAsiaTheme="minorEastAsia" w:hAnsiTheme="minorHAnsi" w:cstheme="minorBidi"/>
          <w:caps w:val="0"/>
          <w:sz w:val="22"/>
          <w:szCs w:val="22"/>
        </w:rPr>
      </w:pPr>
      <w:hyperlink w:anchor="_Toc422841207" w:history="1">
        <w:r w:rsidR="009743D2" w:rsidRPr="00305F39">
          <w:rPr>
            <w:rStyle w:val="Hyperlink"/>
          </w:rPr>
          <w:t>Exhibit F FORM OF QUARTERLY PROGRESS REPORT</w:t>
        </w:r>
        <w:r w:rsidR="009743D2">
          <w:rPr>
            <w:webHidden/>
          </w:rPr>
          <w:tab/>
        </w:r>
        <w:r w:rsidR="009743D2">
          <w:rPr>
            <w:webHidden/>
          </w:rPr>
          <w:fldChar w:fldCharType="begin"/>
        </w:r>
        <w:r w:rsidR="009743D2">
          <w:rPr>
            <w:webHidden/>
          </w:rPr>
          <w:instrText xml:space="preserve"> PAGEREF _Toc422841207 \h </w:instrText>
        </w:r>
        <w:r w:rsidR="009743D2">
          <w:rPr>
            <w:webHidden/>
          </w:rPr>
        </w:r>
        <w:r w:rsidR="009743D2">
          <w:rPr>
            <w:webHidden/>
          </w:rPr>
          <w:fldChar w:fldCharType="separate"/>
        </w:r>
        <w:r w:rsidR="00A419F7">
          <w:rPr>
            <w:webHidden/>
          </w:rPr>
          <w:t>F-1</w:t>
        </w:r>
        <w:r w:rsidR="009743D2">
          <w:rPr>
            <w:webHidden/>
          </w:rPr>
          <w:fldChar w:fldCharType="end"/>
        </w:r>
      </w:hyperlink>
    </w:p>
    <w:p w14:paraId="43209692" w14:textId="0E5DFF4A" w:rsidR="009743D2" w:rsidRDefault="00000000">
      <w:pPr>
        <w:pStyle w:val="TOC1"/>
        <w:rPr>
          <w:rFonts w:asciiTheme="minorHAnsi" w:eastAsiaTheme="minorEastAsia" w:hAnsiTheme="minorHAnsi" w:cstheme="minorBidi"/>
          <w:caps w:val="0"/>
          <w:sz w:val="22"/>
          <w:szCs w:val="22"/>
        </w:rPr>
      </w:pPr>
      <w:hyperlink w:anchor="_Toc422841208" w:history="1">
        <w:r w:rsidR="009743D2" w:rsidRPr="00305F39">
          <w:rPr>
            <w:rStyle w:val="Hyperlink"/>
          </w:rPr>
          <w:t>Exhibit G OUTAGE NOTIFICATION FORM</w:t>
        </w:r>
        <w:r w:rsidR="009743D2">
          <w:rPr>
            <w:webHidden/>
          </w:rPr>
          <w:tab/>
        </w:r>
        <w:r w:rsidR="009743D2">
          <w:rPr>
            <w:webHidden/>
          </w:rPr>
          <w:fldChar w:fldCharType="begin"/>
        </w:r>
        <w:r w:rsidR="009743D2">
          <w:rPr>
            <w:webHidden/>
          </w:rPr>
          <w:instrText xml:space="preserve"> PAGEREF _Toc422841208 \h </w:instrText>
        </w:r>
        <w:r w:rsidR="009743D2">
          <w:rPr>
            <w:webHidden/>
          </w:rPr>
        </w:r>
        <w:r w:rsidR="009743D2">
          <w:rPr>
            <w:webHidden/>
          </w:rPr>
          <w:fldChar w:fldCharType="separate"/>
        </w:r>
        <w:r w:rsidR="00A419F7">
          <w:rPr>
            <w:webHidden/>
          </w:rPr>
          <w:t>G-1</w:t>
        </w:r>
        <w:r w:rsidR="009743D2">
          <w:rPr>
            <w:webHidden/>
          </w:rPr>
          <w:fldChar w:fldCharType="end"/>
        </w:r>
      </w:hyperlink>
    </w:p>
    <w:p w14:paraId="43209693" w14:textId="0DCD199C" w:rsidR="009743D2" w:rsidRDefault="00000000">
      <w:pPr>
        <w:pStyle w:val="TOC1"/>
        <w:rPr>
          <w:rFonts w:asciiTheme="minorHAnsi" w:eastAsiaTheme="minorEastAsia" w:hAnsiTheme="minorHAnsi" w:cstheme="minorBidi"/>
          <w:caps w:val="0"/>
          <w:sz w:val="22"/>
          <w:szCs w:val="22"/>
        </w:rPr>
      </w:pPr>
      <w:hyperlink w:anchor="_Toc422841209" w:history="1">
        <w:r w:rsidR="009743D2" w:rsidRPr="00305F39">
          <w:rPr>
            <w:rStyle w:val="Hyperlink"/>
          </w:rPr>
          <w:t>Exhibit H PROJECT OPERATING RESTRICTIONS</w:t>
        </w:r>
        <w:r w:rsidR="009743D2">
          <w:rPr>
            <w:webHidden/>
          </w:rPr>
          <w:tab/>
        </w:r>
        <w:r w:rsidR="009743D2">
          <w:rPr>
            <w:webHidden/>
          </w:rPr>
          <w:fldChar w:fldCharType="begin"/>
        </w:r>
        <w:r w:rsidR="009743D2">
          <w:rPr>
            <w:webHidden/>
          </w:rPr>
          <w:instrText xml:space="preserve"> PAGEREF _Toc422841209 \h </w:instrText>
        </w:r>
        <w:r w:rsidR="009743D2">
          <w:rPr>
            <w:webHidden/>
          </w:rPr>
        </w:r>
        <w:r w:rsidR="009743D2">
          <w:rPr>
            <w:webHidden/>
          </w:rPr>
          <w:fldChar w:fldCharType="separate"/>
        </w:r>
        <w:r w:rsidR="00A419F7">
          <w:rPr>
            <w:webHidden/>
          </w:rPr>
          <w:t>H-1</w:t>
        </w:r>
        <w:r w:rsidR="009743D2">
          <w:rPr>
            <w:webHidden/>
          </w:rPr>
          <w:fldChar w:fldCharType="end"/>
        </w:r>
      </w:hyperlink>
    </w:p>
    <w:p w14:paraId="43209694" w14:textId="77777777" w:rsidR="00532836" w:rsidRDefault="00963C0F" w:rsidP="00D675BC">
      <w:pPr>
        <w:rPr>
          <w:szCs w:val="24"/>
        </w:rPr>
      </w:pPr>
      <w:r>
        <w:rPr>
          <w:szCs w:val="24"/>
        </w:rPr>
        <w:fldChar w:fldCharType="end"/>
      </w:r>
    </w:p>
    <w:p w14:paraId="43209695" w14:textId="77777777" w:rsidR="003317DC" w:rsidRDefault="003317DC" w:rsidP="003317DC">
      <w:pPr>
        <w:rPr>
          <w:szCs w:val="24"/>
        </w:rPr>
      </w:pPr>
    </w:p>
    <w:p w14:paraId="43209696" w14:textId="77777777" w:rsidR="003317DC" w:rsidRPr="003942BF" w:rsidRDefault="003317DC" w:rsidP="003317DC">
      <w:pPr>
        <w:rPr>
          <w:szCs w:val="24"/>
        </w:rPr>
        <w:sectPr w:rsidR="003317DC" w:rsidRPr="003942BF" w:rsidSect="00C876CD">
          <w:footerReference w:type="default" r:id="rId13"/>
          <w:pgSz w:w="12240" w:h="15840" w:code="1"/>
          <w:pgMar w:top="1440" w:right="1440" w:bottom="1440" w:left="1440" w:header="720" w:footer="432" w:gutter="0"/>
          <w:pgNumType w:fmt="lowerRoman" w:start="1"/>
          <w:cols w:space="720"/>
        </w:sectPr>
      </w:pPr>
    </w:p>
    <w:p w14:paraId="43209697" w14:textId="77777777" w:rsidR="00506136" w:rsidRPr="003942BF" w:rsidRDefault="00506136" w:rsidP="00822FC9">
      <w:pPr>
        <w:pStyle w:val="Title"/>
      </w:pPr>
      <w:bookmarkStart w:id="0" w:name="_Toc208373238"/>
      <w:bookmarkStart w:id="1" w:name="_Toc422841123"/>
      <w:r>
        <w:lastRenderedPageBreak/>
        <w:t>COVER SHEET</w:t>
      </w:r>
      <w:bookmarkEnd w:id="0"/>
      <w:bookmarkEnd w:id="1"/>
    </w:p>
    <w:p w14:paraId="43209698" w14:textId="77777777" w:rsidR="003317DC" w:rsidRDefault="00F56503" w:rsidP="00E37395">
      <w:pPr>
        <w:pStyle w:val="BodyTextFirstIndent"/>
      </w:pPr>
      <w:r>
        <w:t xml:space="preserve">This </w:t>
      </w:r>
      <w:r w:rsidRPr="00403890">
        <w:t xml:space="preserve">Power Purchase Agreement </w:t>
      </w:r>
      <w:r>
        <w:t xml:space="preserve">is made as of the following date: [_________________].  This </w:t>
      </w:r>
      <w:r w:rsidR="00417C9E" w:rsidRPr="00403890">
        <w:t xml:space="preserve">Power Purchase </w:t>
      </w:r>
      <w:r w:rsidRPr="00403890">
        <w:t>Agreement</w:t>
      </w:r>
      <w:r>
        <w:t xml:space="preserve"> and all exhibits, schedules, </w:t>
      </w:r>
      <w:r w:rsidRPr="003942BF">
        <w:t xml:space="preserve">appendices, </w:t>
      </w:r>
      <w:r>
        <w:t xml:space="preserve">and any written supplements hereto, any designated collateral, credit support or margin agreement or similar arrangement between the Parties </w:t>
      </w:r>
      <w:r w:rsidRPr="003942BF">
        <w:t>as well as all written and signed amendments and modifications thereto</w:t>
      </w:r>
      <w:r>
        <w:t xml:space="preserve"> shall be a part of, and shall be referred to as, the “Agreement.”  The Parties to this </w:t>
      </w:r>
      <w:r w:rsidRPr="00705F05">
        <w:t>Agreement (</w:t>
      </w:r>
      <w:r>
        <w:t xml:space="preserve">hereinafter individually a “Party” and collectively the “Parties”) are the following:  </w:t>
      </w:r>
    </w:p>
    <w:tbl>
      <w:tblPr>
        <w:tblW w:w="0" w:type="auto"/>
        <w:tblLook w:val="01E0" w:firstRow="1" w:lastRow="1" w:firstColumn="1" w:lastColumn="1" w:noHBand="0" w:noVBand="0"/>
      </w:tblPr>
      <w:tblGrid>
        <w:gridCol w:w="4788"/>
        <w:gridCol w:w="4788"/>
      </w:tblGrid>
      <w:tr w:rsidR="003317DC" w:rsidRPr="00AF2F40" w14:paraId="4320969B" w14:textId="77777777" w:rsidTr="00AF2F40">
        <w:tc>
          <w:tcPr>
            <w:tcW w:w="4788" w:type="dxa"/>
          </w:tcPr>
          <w:p w14:paraId="43209699" w14:textId="77777777" w:rsidR="003317DC" w:rsidRPr="00AF2F40" w:rsidRDefault="003317DC" w:rsidP="00AF2F40">
            <w:pPr>
              <w:tabs>
                <w:tab w:val="right" w:pos="4122"/>
              </w:tabs>
              <w:rPr>
                <w:color w:val="000000"/>
                <w:sz w:val="20"/>
              </w:rPr>
            </w:pPr>
            <w:r w:rsidRPr="00AF2F40">
              <w:rPr>
                <w:b/>
                <w:color w:val="000000"/>
                <w:sz w:val="20"/>
              </w:rPr>
              <w:t>Name:</w:t>
            </w:r>
            <w:r w:rsidRPr="00AF2F40">
              <w:rPr>
                <w:sz w:val="20"/>
                <w:u w:val="single"/>
              </w:rPr>
              <w:tab/>
            </w:r>
            <w:r w:rsidRPr="00AF2F40">
              <w:rPr>
                <w:sz w:val="20"/>
              </w:rPr>
              <w:t>(</w:t>
            </w:r>
            <w:r w:rsidR="00F62E7E" w:rsidRPr="00AF2F40">
              <w:rPr>
                <w:sz w:val="20"/>
              </w:rPr>
              <w:t>“</w:t>
            </w:r>
            <w:r w:rsidR="00506136" w:rsidRPr="00AF2F40">
              <w:rPr>
                <w:color w:val="000000"/>
                <w:sz w:val="20"/>
                <w:u w:val="single"/>
              </w:rPr>
              <w:t>Seller</w:t>
            </w:r>
            <w:r w:rsidR="00F62E7E" w:rsidRPr="00AF2F40">
              <w:rPr>
                <w:sz w:val="20"/>
              </w:rPr>
              <w:t>”</w:t>
            </w:r>
            <w:r w:rsidRPr="00AF2F40">
              <w:rPr>
                <w:sz w:val="20"/>
              </w:rPr>
              <w:t>)</w:t>
            </w:r>
          </w:p>
        </w:tc>
        <w:tc>
          <w:tcPr>
            <w:tcW w:w="4788" w:type="dxa"/>
          </w:tcPr>
          <w:p w14:paraId="4320969A" w14:textId="77777777" w:rsidR="003317DC" w:rsidRPr="00AF2F40" w:rsidRDefault="003317DC" w:rsidP="00AF2F40">
            <w:pPr>
              <w:tabs>
                <w:tab w:val="right" w:pos="4475"/>
              </w:tabs>
              <w:rPr>
                <w:color w:val="000000"/>
                <w:sz w:val="20"/>
              </w:rPr>
            </w:pPr>
            <w:r w:rsidRPr="00AF2F40">
              <w:rPr>
                <w:b/>
                <w:color w:val="000000"/>
                <w:sz w:val="20"/>
              </w:rPr>
              <w:t>Name:</w:t>
            </w:r>
            <w:r w:rsidRPr="00AF2F40">
              <w:rPr>
                <w:sz w:val="20"/>
              </w:rPr>
              <w:t xml:space="preserve"> San Diego Gas &amp; Electric Company  (</w:t>
            </w:r>
            <w:r w:rsidR="00F62E7E" w:rsidRPr="00AF2F40">
              <w:rPr>
                <w:sz w:val="20"/>
              </w:rPr>
              <w:t>“</w:t>
            </w:r>
            <w:r w:rsidR="00506136" w:rsidRPr="00AF2F40">
              <w:rPr>
                <w:color w:val="000000"/>
                <w:sz w:val="20"/>
                <w:u w:val="single"/>
              </w:rPr>
              <w:t>Buyer</w:t>
            </w:r>
            <w:r w:rsidR="00F62E7E" w:rsidRPr="00AF2F40">
              <w:rPr>
                <w:sz w:val="20"/>
              </w:rPr>
              <w:t>”</w:t>
            </w:r>
            <w:r w:rsidRPr="00AF2F40">
              <w:rPr>
                <w:sz w:val="20"/>
              </w:rPr>
              <w:t>)</w:t>
            </w:r>
          </w:p>
        </w:tc>
      </w:tr>
      <w:tr w:rsidR="003317DC" w:rsidRPr="00AF2F40" w14:paraId="4320969E" w14:textId="77777777" w:rsidTr="00AF2F40">
        <w:tc>
          <w:tcPr>
            <w:tcW w:w="4788" w:type="dxa"/>
          </w:tcPr>
          <w:p w14:paraId="4320969C" w14:textId="77777777" w:rsidR="003317DC" w:rsidRPr="00AF2F40" w:rsidRDefault="003317DC" w:rsidP="00AF2F40">
            <w:pPr>
              <w:tabs>
                <w:tab w:val="left" w:pos="1080"/>
                <w:tab w:val="right" w:pos="4320"/>
              </w:tabs>
              <w:rPr>
                <w:color w:val="000000"/>
                <w:sz w:val="20"/>
              </w:rPr>
            </w:pPr>
            <w:r w:rsidRPr="00AF2F40">
              <w:rPr>
                <w:b/>
                <w:color w:val="000000"/>
                <w:sz w:val="20"/>
              </w:rPr>
              <w:t>All Notices:</w:t>
            </w:r>
          </w:p>
        </w:tc>
        <w:tc>
          <w:tcPr>
            <w:tcW w:w="4788" w:type="dxa"/>
          </w:tcPr>
          <w:p w14:paraId="4320969D" w14:textId="77777777" w:rsidR="003317DC" w:rsidRPr="00AF2F40" w:rsidRDefault="003317DC" w:rsidP="00AF2F40">
            <w:pPr>
              <w:tabs>
                <w:tab w:val="right" w:pos="4475"/>
              </w:tabs>
              <w:rPr>
                <w:b/>
                <w:color w:val="000000"/>
                <w:sz w:val="20"/>
              </w:rPr>
            </w:pPr>
            <w:r w:rsidRPr="00AF2F40">
              <w:rPr>
                <w:b/>
                <w:color w:val="000000"/>
                <w:sz w:val="20"/>
              </w:rPr>
              <w:t>All Notices:</w:t>
            </w:r>
          </w:p>
        </w:tc>
      </w:tr>
      <w:tr w:rsidR="003317DC" w:rsidRPr="00AF2F40" w14:paraId="432096A1" w14:textId="77777777" w:rsidTr="00AF2F40">
        <w:tc>
          <w:tcPr>
            <w:tcW w:w="4788" w:type="dxa"/>
          </w:tcPr>
          <w:p w14:paraId="4320969F" w14:textId="77777777" w:rsidR="003317DC" w:rsidRPr="00AF2F40" w:rsidRDefault="003317DC" w:rsidP="00AF2F40">
            <w:pPr>
              <w:tabs>
                <w:tab w:val="right" w:pos="4122"/>
              </w:tabs>
              <w:rPr>
                <w:sz w:val="20"/>
              </w:rPr>
            </w:pPr>
            <w:r w:rsidRPr="00AF2F40">
              <w:rPr>
                <w:sz w:val="20"/>
              </w:rPr>
              <w:t xml:space="preserve">Street:  </w:t>
            </w:r>
            <w:r w:rsidRPr="00E91F6C">
              <w:rPr>
                <w:sz w:val="20"/>
                <w:u w:val="single"/>
              </w:rPr>
              <w:tab/>
            </w:r>
          </w:p>
        </w:tc>
        <w:tc>
          <w:tcPr>
            <w:tcW w:w="4788" w:type="dxa"/>
          </w:tcPr>
          <w:p w14:paraId="432096A0" w14:textId="77777777" w:rsidR="003317DC" w:rsidRPr="00AF2F40" w:rsidRDefault="003317DC" w:rsidP="00AF2F40">
            <w:pPr>
              <w:tabs>
                <w:tab w:val="right" w:pos="4475"/>
              </w:tabs>
              <w:rPr>
                <w:sz w:val="20"/>
              </w:rPr>
            </w:pPr>
            <w:r w:rsidRPr="00AF2F40">
              <w:rPr>
                <w:sz w:val="20"/>
              </w:rPr>
              <w:t xml:space="preserve">Street: </w:t>
            </w:r>
            <w:smartTag w:uri="urn:schemas-microsoft-com:office:smarttags" w:element="address">
              <w:smartTag w:uri="urn:schemas-microsoft-com:office:smarttags" w:element="Street">
                <w:r w:rsidRPr="00AF2F40">
                  <w:rPr>
                    <w:sz w:val="20"/>
                  </w:rPr>
                  <w:t>8315 Century Park Court</w:t>
                </w:r>
              </w:smartTag>
            </w:smartTag>
          </w:p>
        </w:tc>
      </w:tr>
      <w:tr w:rsidR="003317DC" w:rsidRPr="00AF2F40" w14:paraId="432096A4" w14:textId="77777777" w:rsidTr="00AF2F40">
        <w:tc>
          <w:tcPr>
            <w:tcW w:w="4788" w:type="dxa"/>
          </w:tcPr>
          <w:p w14:paraId="432096A2" w14:textId="77777777" w:rsidR="003317DC" w:rsidRPr="00AF2F40" w:rsidRDefault="003317DC" w:rsidP="00C4313A">
            <w:pPr>
              <w:tabs>
                <w:tab w:val="right" w:pos="3240"/>
                <w:tab w:val="right" w:pos="4140"/>
              </w:tabs>
              <w:rPr>
                <w:color w:val="000000"/>
                <w:sz w:val="20"/>
              </w:rPr>
            </w:pPr>
            <w:r w:rsidRPr="00AF2F40">
              <w:rPr>
                <w:sz w:val="20"/>
              </w:rPr>
              <w:t xml:space="preserve">City:  </w:t>
            </w:r>
            <w:r w:rsidRPr="00AF2F40">
              <w:rPr>
                <w:color w:val="000000"/>
                <w:sz w:val="20"/>
                <w:u w:val="single"/>
              </w:rPr>
              <w:tab/>
            </w:r>
            <w:r w:rsidR="00C4313A">
              <w:rPr>
                <w:sz w:val="20"/>
              </w:rPr>
              <w:t xml:space="preserve">    </w:t>
            </w:r>
            <w:r w:rsidRPr="00AF2F40">
              <w:rPr>
                <w:sz w:val="20"/>
              </w:rPr>
              <w:t>Zip:</w:t>
            </w:r>
            <w:r w:rsidRPr="00AF2F40">
              <w:rPr>
                <w:color w:val="000000"/>
                <w:sz w:val="20"/>
                <w:u w:val="single"/>
              </w:rPr>
              <w:tab/>
            </w:r>
          </w:p>
        </w:tc>
        <w:tc>
          <w:tcPr>
            <w:tcW w:w="4788" w:type="dxa"/>
          </w:tcPr>
          <w:p w14:paraId="432096A3" w14:textId="77777777" w:rsidR="003317DC" w:rsidRPr="00AF2F40" w:rsidRDefault="003317DC" w:rsidP="00AF2F40">
            <w:pPr>
              <w:tabs>
                <w:tab w:val="right" w:pos="4475"/>
              </w:tabs>
              <w:rPr>
                <w:sz w:val="20"/>
              </w:rPr>
            </w:pPr>
            <w:r w:rsidRPr="00AF2F40">
              <w:rPr>
                <w:sz w:val="20"/>
              </w:rPr>
              <w:t xml:space="preserve">City: </w:t>
            </w:r>
            <w:smartTag w:uri="urn:schemas-microsoft-com:office:smarttags" w:element="City">
              <w:r w:rsidRPr="00AF2F40">
                <w:rPr>
                  <w:sz w:val="20"/>
                </w:rPr>
                <w:t>San Diego</w:t>
              </w:r>
            </w:smartTag>
            <w:r w:rsidRPr="00AF2F40">
              <w:rPr>
                <w:sz w:val="20"/>
              </w:rPr>
              <w:t>, CA  Zip: 92123</w:t>
            </w:r>
          </w:p>
        </w:tc>
      </w:tr>
      <w:tr w:rsidR="003317DC" w:rsidRPr="00AF2F40" w14:paraId="432096AF" w14:textId="77777777" w:rsidTr="00AF2F40">
        <w:tc>
          <w:tcPr>
            <w:tcW w:w="4788" w:type="dxa"/>
          </w:tcPr>
          <w:p w14:paraId="432096A5" w14:textId="77777777" w:rsidR="003317DC" w:rsidRPr="00AF2F40" w:rsidRDefault="003317DC" w:rsidP="00AF2F40">
            <w:pPr>
              <w:tabs>
                <w:tab w:val="right" w:pos="4122"/>
              </w:tabs>
              <w:ind w:left="288" w:hanging="288"/>
              <w:rPr>
                <w:sz w:val="20"/>
              </w:rPr>
            </w:pPr>
            <w:r w:rsidRPr="00AF2F40">
              <w:rPr>
                <w:sz w:val="20"/>
              </w:rPr>
              <w:t xml:space="preserve">Attn:  </w:t>
            </w:r>
            <w:r w:rsidRPr="00AF2F40">
              <w:rPr>
                <w:color w:val="000000"/>
                <w:sz w:val="20"/>
                <w:u w:val="single"/>
              </w:rPr>
              <w:t>Contract Administration</w:t>
            </w:r>
            <w:r w:rsidRPr="00AF2F40">
              <w:rPr>
                <w:color w:val="000000"/>
                <w:sz w:val="20"/>
                <w:u w:val="single"/>
              </w:rPr>
              <w:tab/>
            </w:r>
          </w:p>
          <w:p w14:paraId="432096A6" w14:textId="77777777" w:rsidR="003317DC" w:rsidRPr="00AF2F40" w:rsidRDefault="003317DC" w:rsidP="00AF2F40">
            <w:pPr>
              <w:tabs>
                <w:tab w:val="right" w:pos="4122"/>
              </w:tabs>
              <w:ind w:left="288" w:hanging="288"/>
              <w:rPr>
                <w:sz w:val="20"/>
              </w:rPr>
            </w:pPr>
            <w:r w:rsidRPr="00AF2F40">
              <w:rPr>
                <w:sz w:val="20"/>
              </w:rPr>
              <w:t xml:space="preserve">Phone:  </w:t>
            </w:r>
            <w:r w:rsidRPr="00AF2F40">
              <w:rPr>
                <w:color w:val="000000"/>
                <w:sz w:val="20"/>
                <w:u w:val="single"/>
              </w:rPr>
              <w:tab/>
            </w:r>
          </w:p>
          <w:p w14:paraId="432096A7" w14:textId="77777777" w:rsidR="003317DC" w:rsidRPr="00AF2F40" w:rsidRDefault="003317DC" w:rsidP="00AF2F40">
            <w:pPr>
              <w:tabs>
                <w:tab w:val="right" w:pos="4122"/>
              </w:tabs>
              <w:ind w:left="288" w:hanging="288"/>
              <w:rPr>
                <w:sz w:val="20"/>
              </w:rPr>
            </w:pPr>
            <w:r w:rsidRPr="00AF2F40">
              <w:rPr>
                <w:sz w:val="20"/>
              </w:rPr>
              <w:t xml:space="preserve">Facsimile:  </w:t>
            </w:r>
            <w:r w:rsidRPr="00AF2F40">
              <w:rPr>
                <w:color w:val="000000"/>
                <w:sz w:val="20"/>
                <w:u w:val="single"/>
              </w:rPr>
              <w:tab/>
            </w:r>
          </w:p>
          <w:p w14:paraId="432096A8" w14:textId="77777777" w:rsidR="003317DC" w:rsidRPr="00AF2F40" w:rsidRDefault="003317DC" w:rsidP="00AF2F40">
            <w:pPr>
              <w:tabs>
                <w:tab w:val="right" w:pos="4122"/>
              </w:tabs>
              <w:ind w:left="288" w:hanging="288"/>
              <w:rPr>
                <w:sz w:val="20"/>
              </w:rPr>
            </w:pPr>
            <w:r w:rsidRPr="00AF2F40">
              <w:rPr>
                <w:sz w:val="20"/>
              </w:rPr>
              <w:t xml:space="preserve">Duns:  </w:t>
            </w:r>
            <w:r w:rsidRPr="00AF2F40">
              <w:rPr>
                <w:color w:val="000000"/>
                <w:sz w:val="20"/>
                <w:u w:val="single"/>
              </w:rPr>
              <w:tab/>
            </w:r>
          </w:p>
          <w:p w14:paraId="432096A9" w14:textId="77777777" w:rsidR="003317DC" w:rsidRPr="00AF2F40" w:rsidRDefault="003317DC" w:rsidP="00AF2F40">
            <w:pPr>
              <w:tabs>
                <w:tab w:val="right" w:pos="4122"/>
              </w:tabs>
              <w:ind w:left="288" w:hanging="288"/>
              <w:rPr>
                <w:color w:val="000000"/>
                <w:sz w:val="20"/>
              </w:rPr>
            </w:pPr>
            <w:r w:rsidRPr="00AF2F40">
              <w:rPr>
                <w:sz w:val="20"/>
              </w:rPr>
              <w:t xml:space="preserve">Federal Tax ID Number:  </w:t>
            </w:r>
            <w:r w:rsidRPr="00AF2F40">
              <w:rPr>
                <w:color w:val="000000"/>
                <w:sz w:val="20"/>
                <w:u w:val="single"/>
              </w:rPr>
              <w:tab/>
            </w:r>
          </w:p>
        </w:tc>
        <w:tc>
          <w:tcPr>
            <w:tcW w:w="4788" w:type="dxa"/>
          </w:tcPr>
          <w:p w14:paraId="432096AA" w14:textId="77777777" w:rsidR="005A7D0F" w:rsidRPr="00544A90" w:rsidRDefault="005A7D0F" w:rsidP="005A7D0F">
            <w:pPr>
              <w:ind w:left="522" w:hanging="522"/>
              <w:rPr>
                <w:sz w:val="20"/>
              </w:rPr>
            </w:pPr>
            <w:r w:rsidRPr="00544A90">
              <w:rPr>
                <w:sz w:val="20"/>
              </w:rPr>
              <w:t xml:space="preserve">Attn:  </w:t>
            </w:r>
            <w:r>
              <w:rPr>
                <w:sz w:val="20"/>
              </w:rPr>
              <w:t xml:space="preserve">Electric &amp; Fuel Procurement - </w:t>
            </w:r>
            <w:r w:rsidRPr="00544A90">
              <w:rPr>
                <w:sz w:val="20"/>
              </w:rPr>
              <w:t>Contract Administration</w:t>
            </w:r>
          </w:p>
          <w:p w14:paraId="432096AB" w14:textId="77777777" w:rsidR="003317DC" w:rsidRPr="00AF2F40" w:rsidRDefault="003317DC" w:rsidP="00AF2F40">
            <w:pPr>
              <w:tabs>
                <w:tab w:val="right" w:pos="4475"/>
              </w:tabs>
              <w:rPr>
                <w:sz w:val="20"/>
              </w:rPr>
            </w:pPr>
            <w:r w:rsidRPr="00AF2F40">
              <w:rPr>
                <w:sz w:val="20"/>
              </w:rPr>
              <w:t xml:space="preserve">Phone:  (858) </w:t>
            </w:r>
            <w:r w:rsidR="0083273E" w:rsidRPr="009C7148">
              <w:rPr>
                <w:sz w:val="20"/>
              </w:rPr>
              <w:t>636-5536</w:t>
            </w:r>
          </w:p>
          <w:p w14:paraId="432096AC" w14:textId="77777777" w:rsidR="003317DC" w:rsidRPr="00AF2F40" w:rsidRDefault="003317DC" w:rsidP="00AF2F40">
            <w:pPr>
              <w:tabs>
                <w:tab w:val="right" w:pos="4475"/>
              </w:tabs>
              <w:rPr>
                <w:sz w:val="20"/>
              </w:rPr>
            </w:pPr>
            <w:r w:rsidRPr="00AF2F40">
              <w:rPr>
                <w:sz w:val="20"/>
              </w:rPr>
              <w:t>Facsimile: (858) 650-6190</w:t>
            </w:r>
          </w:p>
          <w:p w14:paraId="432096AD" w14:textId="77777777" w:rsidR="003317DC" w:rsidRPr="00AF2F40" w:rsidRDefault="003317DC" w:rsidP="00AF2F40">
            <w:pPr>
              <w:tabs>
                <w:tab w:val="right" w:pos="4475"/>
              </w:tabs>
              <w:rPr>
                <w:sz w:val="20"/>
              </w:rPr>
            </w:pPr>
            <w:r w:rsidRPr="00AF2F40">
              <w:rPr>
                <w:sz w:val="20"/>
              </w:rPr>
              <w:t>Duns: 006911457</w:t>
            </w:r>
          </w:p>
          <w:p w14:paraId="432096AE" w14:textId="77777777" w:rsidR="003317DC" w:rsidRPr="00AF2F40" w:rsidRDefault="003317DC" w:rsidP="00AF2F40">
            <w:pPr>
              <w:tabs>
                <w:tab w:val="right" w:pos="4475"/>
              </w:tabs>
              <w:rPr>
                <w:color w:val="000000"/>
                <w:sz w:val="20"/>
              </w:rPr>
            </w:pPr>
            <w:r w:rsidRPr="00AF2F40">
              <w:rPr>
                <w:sz w:val="20"/>
              </w:rPr>
              <w:t>Federal Tax ID Number: 95-1184800</w:t>
            </w:r>
          </w:p>
        </w:tc>
      </w:tr>
      <w:tr w:rsidR="003317DC" w:rsidRPr="00AF2F40" w14:paraId="432096BE" w14:textId="77777777" w:rsidTr="00AF2F40">
        <w:tc>
          <w:tcPr>
            <w:tcW w:w="4788" w:type="dxa"/>
          </w:tcPr>
          <w:p w14:paraId="432096B0" w14:textId="77777777" w:rsidR="003317DC" w:rsidRPr="00AF2F40" w:rsidRDefault="003317DC" w:rsidP="00AF2F40">
            <w:pPr>
              <w:tabs>
                <w:tab w:val="left" w:pos="972"/>
                <w:tab w:val="right" w:pos="4320"/>
              </w:tabs>
              <w:ind w:left="288" w:hanging="288"/>
              <w:rPr>
                <w:sz w:val="20"/>
              </w:rPr>
            </w:pPr>
            <w:r w:rsidRPr="00AF2F40">
              <w:rPr>
                <w:b/>
                <w:color w:val="000000"/>
                <w:sz w:val="20"/>
              </w:rPr>
              <w:t xml:space="preserve">Invoices:  </w:t>
            </w:r>
          </w:p>
          <w:p w14:paraId="432096B1" w14:textId="77777777" w:rsidR="003317DC" w:rsidRPr="00AF2F40" w:rsidRDefault="003317DC" w:rsidP="00AF2F40">
            <w:pPr>
              <w:tabs>
                <w:tab w:val="right" w:pos="4122"/>
              </w:tabs>
              <w:ind w:left="252"/>
              <w:rPr>
                <w:color w:val="000000"/>
                <w:sz w:val="20"/>
                <w:u w:val="single"/>
              </w:rPr>
            </w:pPr>
            <w:r w:rsidRPr="00AF2F40">
              <w:rPr>
                <w:color w:val="000000"/>
                <w:sz w:val="20"/>
                <w:u w:val="single"/>
              </w:rPr>
              <w:tab/>
            </w:r>
          </w:p>
          <w:p w14:paraId="432096B2" w14:textId="77777777" w:rsidR="003317DC" w:rsidRPr="00AF2F40" w:rsidRDefault="003317DC" w:rsidP="00AF2F40">
            <w:pPr>
              <w:tabs>
                <w:tab w:val="right" w:pos="4122"/>
              </w:tabs>
              <w:ind w:left="252"/>
              <w:rPr>
                <w:color w:val="000000"/>
                <w:sz w:val="20"/>
                <w:u w:val="single"/>
              </w:rPr>
            </w:pPr>
            <w:r w:rsidRPr="00AF2F40">
              <w:rPr>
                <w:color w:val="000000"/>
                <w:sz w:val="20"/>
                <w:u w:val="single"/>
              </w:rPr>
              <w:tab/>
            </w:r>
          </w:p>
          <w:p w14:paraId="432096B3" w14:textId="77777777" w:rsidR="003317DC" w:rsidRPr="00AF2F40" w:rsidRDefault="003317DC" w:rsidP="00AF2F40">
            <w:pPr>
              <w:tabs>
                <w:tab w:val="right" w:pos="4122"/>
              </w:tabs>
              <w:ind w:left="252"/>
              <w:rPr>
                <w:color w:val="000000"/>
                <w:sz w:val="20"/>
                <w:u w:val="single"/>
              </w:rPr>
            </w:pPr>
            <w:r w:rsidRPr="00AF2F40">
              <w:rPr>
                <w:color w:val="000000"/>
                <w:sz w:val="20"/>
                <w:u w:val="single"/>
              </w:rPr>
              <w:tab/>
            </w:r>
          </w:p>
          <w:p w14:paraId="432096B4" w14:textId="77777777" w:rsidR="003317DC" w:rsidRPr="00AF2F40" w:rsidRDefault="003317DC" w:rsidP="00AF2F40">
            <w:pPr>
              <w:tabs>
                <w:tab w:val="right" w:pos="4122"/>
              </w:tabs>
              <w:ind w:left="288" w:hanging="36"/>
              <w:rPr>
                <w:sz w:val="20"/>
              </w:rPr>
            </w:pPr>
            <w:r w:rsidRPr="00AF2F40">
              <w:rPr>
                <w:sz w:val="20"/>
              </w:rPr>
              <w:t xml:space="preserve">Attn:  </w:t>
            </w:r>
            <w:r w:rsidRPr="00C4313A">
              <w:rPr>
                <w:sz w:val="20"/>
                <w:u w:val="single"/>
              </w:rPr>
              <w:tab/>
            </w:r>
          </w:p>
          <w:p w14:paraId="432096B5" w14:textId="77777777" w:rsidR="003317DC" w:rsidRPr="00AF2F40" w:rsidRDefault="003317DC" w:rsidP="00AF2F40">
            <w:pPr>
              <w:tabs>
                <w:tab w:val="right" w:pos="4122"/>
              </w:tabs>
              <w:ind w:left="288" w:hanging="36"/>
              <w:rPr>
                <w:sz w:val="20"/>
              </w:rPr>
            </w:pPr>
            <w:r w:rsidRPr="00AF2F40">
              <w:rPr>
                <w:sz w:val="20"/>
              </w:rPr>
              <w:t xml:space="preserve">Phone:  </w:t>
            </w:r>
            <w:r w:rsidRPr="00AF2F40">
              <w:rPr>
                <w:color w:val="000000"/>
                <w:sz w:val="20"/>
                <w:u w:val="single"/>
              </w:rPr>
              <w:tab/>
            </w:r>
          </w:p>
          <w:p w14:paraId="432096B6" w14:textId="77777777" w:rsidR="003317DC" w:rsidRPr="00AF2F40" w:rsidRDefault="003317DC" w:rsidP="00AF2F40">
            <w:pPr>
              <w:tabs>
                <w:tab w:val="right" w:pos="4122"/>
              </w:tabs>
              <w:ind w:left="288" w:hanging="36"/>
              <w:rPr>
                <w:color w:val="000000"/>
                <w:sz w:val="20"/>
              </w:rPr>
            </w:pPr>
            <w:r w:rsidRPr="00AF2F40">
              <w:rPr>
                <w:sz w:val="20"/>
              </w:rPr>
              <w:t xml:space="preserve">Facsimile:  </w:t>
            </w:r>
            <w:r w:rsidRPr="00AF2F40">
              <w:rPr>
                <w:color w:val="000000"/>
                <w:sz w:val="20"/>
                <w:u w:val="single"/>
              </w:rPr>
              <w:tab/>
            </w:r>
          </w:p>
        </w:tc>
        <w:tc>
          <w:tcPr>
            <w:tcW w:w="4788" w:type="dxa"/>
          </w:tcPr>
          <w:p w14:paraId="432096B7" w14:textId="77777777" w:rsidR="003317DC" w:rsidRPr="00AF2F40" w:rsidRDefault="003317DC" w:rsidP="00AF2F40">
            <w:pPr>
              <w:tabs>
                <w:tab w:val="left" w:pos="972"/>
                <w:tab w:val="right" w:pos="4320"/>
              </w:tabs>
              <w:ind w:left="288" w:hanging="288"/>
              <w:rPr>
                <w:sz w:val="20"/>
              </w:rPr>
            </w:pPr>
            <w:r w:rsidRPr="00AF2F40">
              <w:rPr>
                <w:b/>
                <w:color w:val="000000"/>
                <w:sz w:val="20"/>
              </w:rPr>
              <w:t>Invoices:</w:t>
            </w:r>
          </w:p>
          <w:p w14:paraId="432096B8" w14:textId="77777777" w:rsidR="003317DC" w:rsidRPr="00AF2F40" w:rsidRDefault="003317DC" w:rsidP="00AF2F40">
            <w:pPr>
              <w:tabs>
                <w:tab w:val="left" w:pos="972"/>
                <w:tab w:val="right" w:pos="4320"/>
              </w:tabs>
              <w:ind w:left="263"/>
              <w:rPr>
                <w:color w:val="000000"/>
                <w:sz w:val="20"/>
              </w:rPr>
            </w:pPr>
            <w:r w:rsidRPr="00AF2F40">
              <w:rPr>
                <w:color w:val="000000"/>
                <w:sz w:val="20"/>
              </w:rPr>
              <w:t>San Diego Gas &amp; Electric Company</w:t>
            </w:r>
          </w:p>
          <w:p w14:paraId="432096B9" w14:textId="77777777" w:rsidR="003317DC" w:rsidRPr="00AF2F40" w:rsidRDefault="003317DC" w:rsidP="00AF2F40">
            <w:pPr>
              <w:tabs>
                <w:tab w:val="left" w:pos="972"/>
                <w:tab w:val="right" w:pos="4320"/>
              </w:tabs>
              <w:ind w:left="263"/>
              <w:rPr>
                <w:color w:val="000000"/>
                <w:sz w:val="20"/>
              </w:rPr>
            </w:pPr>
            <w:smartTag w:uri="urn:schemas-microsoft-com:office:smarttags" w:element="address">
              <w:smartTag w:uri="urn:schemas-microsoft-com:office:smarttags" w:element="Street">
                <w:r w:rsidRPr="00AF2F40">
                  <w:rPr>
                    <w:color w:val="000000"/>
                    <w:sz w:val="20"/>
                  </w:rPr>
                  <w:t>8315 Century Park Ct.</w:t>
                </w:r>
              </w:smartTag>
            </w:smartTag>
          </w:p>
          <w:p w14:paraId="432096BA" w14:textId="77777777" w:rsidR="003317DC" w:rsidRPr="00AF2F40" w:rsidRDefault="003317DC" w:rsidP="00AF2F40">
            <w:pPr>
              <w:tabs>
                <w:tab w:val="left" w:pos="972"/>
                <w:tab w:val="right" w:pos="4320"/>
              </w:tabs>
              <w:ind w:left="263"/>
              <w:rPr>
                <w:color w:val="000000"/>
                <w:sz w:val="20"/>
              </w:rPr>
            </w:pPr>
            <w:smartTag w:uri="urn:schemas-microsoft-com:office:smarttags" w:element="stockticker">
              <w:smartTag w:uri="urn:schemas-microsoft-com:office:smarttags" w:element="City">
                <w:r w:rsidRPr="00AF2F40">
                  <w:rPr>
                    <w:color w:val="000000"/>
                    <w:sz w:val="20"/>
                  </w:rPr>
                  <w:t>San Diego</w:t>
                </w:r>
              </w:smartTag>
              <w:r w:rsidRPr="00AF2F40">
                <w:rPr>
                  <w:color w:val="000000"/>
                  <w:sz w:val="20"/>
                </w:rPr>
                <w:t xml:space="preserve">, California  </w:t>
              </w:r>
              <w:smartTag w:uri="urn:schemas-microsoft-com:office:smarttags" w:element="PostalCode">
                <w:r w:rsidRPr="00AF2F40">
                  <w:rPr>
                    <w:color w:val="000000"/>
                    <w:sz w:val="20"/>
                  </w:rPr>
                  <w:t>92123-1593</w:t>
                </w:r>
              </w:smartTag>
            </w:smartTag>
          </w:p>
          <w:p w14:paraId="432096BB" w14:textId="77777777" w:rsidR="003317DC" w:rsidRPr="00AF2F40" w:rsidRDefault="003317DC" w:rsidP="00AF2F40">
            <w:pPr>
              <w:tabs>
                <w:tab w:val="left" w:pos="972"/>
                <w:tab w:val="right" w:pos="4320"/>
              </w:tabs>
              <w:ind w:left="263"/>
              <w:rPr>
                <w:color w:val="000000"/>
                <w:sz w:val="20"/>
              </w:rPr>
            </w:pPr>
            <w:r w:rsidRPr="00AF2F40">
              <w:rPr>
                <w:color w:val="000000"/>
                <w:sz w:val="20"/>
              </w:rPr>
              <w:t xml:space="preserve">Attn: </w:t>
            </w:r>
            <w:r w:rsidR="00617FC9">
              <w:rPr>
                <w:color w:val="000000"/>
                <w:sz w:val="20"/>
              </w:rPr>
              <w:t xml:space="preserve"> </w:t>
            </w:r>
            <w:r w:rsidR="00617FC9">
              <w:rPr>
                <w:sz w:val="20"/>
              </w:rPr>
              <w:t>Electric &amp; Fuel Procurement – Invoicing and Reporting</w:t>
            </w:r>
          </w:p>
          <w:p w14:paraId="432096BC" w14:textId="77777777" w:rsidR="003317DC" w:rsidRPr="00AF2F40" w:rsidRDefault="003317DC" w:rsidP="00AF2F40">
            <w:pPr>
              <w:tabs>
                <w:tab w:val="left" w:pos="972"/>
                <w:tab w:val="right" w:pos="4320"/>
              </w:tabs>
              <w:ind w:left="263"/>
              <w:rPr>
                <w:color w:val="000000"/>
                <w:sz w:val="20"/>
              </w:rPr>
            </w:pPr>
            <w:r w:rsidRPr="00AF2F40">
              <w:rPr>
                <w:color w:val="000000"/>
                <w:sz w:val="20"/>
              </w:rPr>
              <w:t>Phone: (858) 650-</w:t>
            </w:r>
            <w:r w:rsidR="00617FC9" w:rsidRPr="00AF2F40">
              <w:rPr>
                <w:color w:val="000000"/>
                <w:sz w:val="20"/>
              </w:rPr>
              <w:t>61</w:t>
            </w:r>
            <w:r w:rsidR="00617FC9">
              <w:rPr>
                <w:color w:val="000000"/>
                <w:sz w:val="20"/>
              </w:rPr>
              <w:t>8</w:t>
            </w:r>
            <w:r w:rsidR="00617FC9" w:rsidRPr="00AF2F40">
              <w:rPr>
                <w:color w:val="000000"/>
                <w:sz w:val="20"/>
              </w:rPr>
              <w:t>7</w:t>
            </w:r>
          </w:p>
          <w:p w14:paraId="432096BD" w14:textId="77777777" w:rsidR="003317DC" w:rsidRPr="00AF2F40" w:rsidRDefault="003317DC" w:rsidP="00AF2F40">
            <w:pPr>
              <w:tabs>
                <w:tab w:val="left" w:pos="972"/>
                <w:tab w:val="right" w:pos="4320"/>
              </w:tabs>
              <w:ind w:left="263"/>
              <w:rPr>
                <w:color w:val="000000"/>
                <w:sz w:val="20"/>
              </w:rPr>
            </w:pPr>
            <w:r w:rsidRPr="00AF2F40">
              <w:rPr>
                <w:color w:val="000000"/>
                <w:sz w:val="20"/>
              </w:rPr>
              <w:t>Facsimile: (858) 650-6190</w:t>
            </w:r>
          </w:p>
        </w:tc>
      </w:tr>
      <w:tr w:rsidR="003317DC" w:rsidRPr="00AF2F40" w14:paraId="432096CD" w14:textId="77777777" w:rsidTr="00AF2F40">
        <w:tc>
          <w:tcPr>
            <w:tcW w:w="4788" w:type="dxa"/>
          </w:tcPr>
          <w:p w14:paraId="432096BF" w14:textId="77777777" w:rsidR="003317DC" w:rsidRPr="00AF2F40" w:rsidRDefault="003317DC" w:rsidP="00AF2F40">
            <w:pPr>
              <w:tabs>
                <w:tab w:val="left" w:pos="972"/>
                <w:tab w:val="right" w:pos="4320"/>
              </w:tabs>
              <w:ind w:left="288" w:hanging="288"/>
              <w:rPr>
                <w:sz w:val="20"/>
              </w:rPr>
            </w:pPr>
            <w:r w:rsidRPr="00AF2F40">
              <w:rPr>
                <w:b/>
                <w:color w:val="000000"/>
                <w:sz w:val="20"/>
              </w:rPr>
              <w:t>Scheduling:</w:t>
            </w:r>
          </w:p>
          <w:p w14:paraId="432096C0" w14:textId="77777777" w:rsidR="003317DC" w:rsidRPr="00AF2F40" w:rsidRDefault="003317DC" w:rsidP="00AF2F40">
            <w:pPr>
              <w:tabs>
                <w:tab w:val="right" w:pos="4122"/>
              </w:tabs>
              <w:ind w:left="252"/>
              <w:rPr>
                <w:color w:val="000000"/>
                <w:sz w:val="20"/>
                <w:u w:val="single"/>
              </w:rPr>
            </w:pPr>
            <w:r w:rsidRPr="00AF2F40">
              <w:rPr>
                <w:color w:val="000000"/>
                <w:sz w:val="20"/>
                <w:u w:val="single"/>
              </w:rPr>
              <w:tab/>
            </w:r>
          </w:p>
          <w:p w14:paraId="432096C1" w14:textId="77777777" w:rsidR="003317DC" w:rsidRPr="00AF2F40" w:rsidRDefault="003317DC" w:rsidP="00AF2F40">
            <w:pPr>
              <w:tabs>
                <w:tab w:val="right" w:pos="4122"/>
              </w:tabs>
              <w:ind w:left="252"/>
              <w:rPr>
                <w:color w:val="000000"/>
                <w:sz w:val="20"/>
                <w:u w:val="single"/>
              </w:rPr>
            </w:pPr>
            <w:r w:rsidRPr="00AF2F40">
              <w:rPr>
                <w:color w:val="000000"/>
                <w:sz w:val="20"/>
                <w:u w:val="single"/>
              </w:rPr>
              <w:tab/>
            </w:r>
          </w:p>
          <w:p w14:paraId="432096C2" w14:textId="77777777" w:rsidR="003317DC" w:rsidRPr="00AF2F40" w:rsidRDefault="003317DC" w:rsidP="00AF2F40">
            <w:pPr>
              <w:tabs>
                <w:tab w:val="right" w:pos="4122"/>
              </w:tabs>
              <w:ind w:left="252"/>
              <w:rPr>
                <w:color w:val="000000"/>
                <w:sz w:val="20"/>
                <w:u w:val="single"/>
              </w:rPr>
            </w:pPr>
            <w:r w:rsidRPr="00AF2F40">
              <w:rPr>
                <w:color w:val="000000"/>
                <w:sz w:val="20"/>
                <w:u w:val="single"/>
              </w:rPr>
              <w:tab/>
            </w:r>
          </w:p>
          <w:p w14:paraId="432096C3" w14:textId="77777777" w:rsidR="003317DC" w:rsidRPr="00AF2F40" w:rsidRDefault="003317DC" w:rsidP="00AF2F40">
            <w:pPr>
              <w:tabs>
                <w:tab w:val="right" w:pos="4122"/>
              </w:tabs>
              <w:ind w:left="288" w:hanging="36"/>
              <w:rPr>
                <w:sz w:val="20"/>
              </w:rPr>
            </w:pPr>
            <w:r w:rsidRPr="00AF2F40">
              <w:rPr>
                <w:sz w:val="20"/>
              </w:rPr>
              <w:t xml:space="preserve">Attn:  </w:t>
            </w:r>
            <w:r w:rsidRPr="00E91F6C">
              <w:rPr>
                <w:sz w:val="20"/>
                <w:u w:val="single"/>
              </w:rPr>
              <w:tab/>
            </w:r>
          </w:p>
          <w:p w14:paraId="432096C4" w14:textId="77777777" w:rsidR="003317DC" w:rsidRPr="00AF2F40" w:rsidRDefault="003317DC" w:rsidP="00AF2F40">
            <w:pPr>
              <w:tabs>
                <w:tab w:val="right" w:pos="4122"/>
              </w:tabs>
              <w:ind w:left="288" w:hanging="36"/>
              <w:rPr>
                <w:sz w:val="20"/>
              </w:rPr>
            </w:pPr>
            <w:r w:rsidRPr="00AF2F40">
              <w:rPr>
                <w:sz w:val="20"/>
              </w:rPr>
              <w:t xml:space="preserve">Phone:  </w:t>
            </w:r>
            <w:r w:rsidRPr="00AF2F40">
              <w:rPr>
                <w:color w:val="000000"/>
                <w:sz w:val="20"/>
                <w:u w:val="single"/>
              </w:rPr>
              <w:tab/>
            </w:r>
          </w:p>
          <w:p w14:paraId="432096C5" w14:textId="77777777" w:rsidR="003317DC" w:rsidRPr="00AF2F40" w:rsidRDefault="003317DC" w:rsidP="00AF2F40">
            <w:pPr>
              <w:tabs>
                <w:tab w:val="left" w:pos="972"/>
                <w:tab w:val="right" w:pos="4122"/>
              </w:tabs>
              <w:ind w:left="288" w:hanging="36"/>
              <w:rPr>
                <w:color w:val="000000"/>
                <w:sz w:val="20"/>
              </w:rPr>
            </w:pPr>
            <w:r w:rsidRPr="00AF2F40">
              <w:rPr>
                <w:sz w:val="20"/>
              </w:rPr>
              <w:t xml:space="preserve">Facsimile:  </w:t>
            </w:r>
            <w:r w:rsidRPr="00AF2F40">
              <w:rPr>
                <w:color w:val="000000"/>
                <w:sz w:val="20"/>
                <w:u w:val="single"/>
              </w:rPr>
              <w:tab/>
            </w:r>
          </w:p>
        </w:tc>
        <w:tc>
          <w:tcPr>
            <w:tcW w:w="4788" w:type="dxa"/>
          </w:tcPr>
          <w:p w14:paraId="432096C6" w14:textId="77777777" w:rsidR="003317DC" w:rsidRPr="00AF2F40" w:rsidRDefault="003317DC" w:rsidP="00AF2F40">
            <w:pPr>
              <w:tabs>
                <w:tab w:val="right" w:pos="4475"/>
              </w:tabs>
              <w:ind w:left="252" w:hanging="288"/>
              <w:rPr>
                <w:sz w:val="20"/>
              </w:rPr>
            </w:pPr>
            <w:r w:rsidRPr="00AF2F40">
              <w:rPr>
                <w:b/>
                <w:color w:val="000000"/>
                <w:sz w:val="20"/>
              </w:rPr>
              <w:t>Scheduling:</w:t>
            </w:r>
          </w:p>
          <w:p w14:paraId="432096C7" w14:textId="77777777" w:rsidR="003317DC" w:rsidRPr="00AF2F40" w:rsidRDefault="003317DC" w:rsidP="00AF2F40">
            <w:pPr>
              <w:tabs>
                <w:tab w:val="right" w:pos="4475"/>
              </w:tabs>
              <w:ind w:left="263"/>
              <w:rPr>
                <w:color w:val="000000"/>
                <w:sz w:val="20"/>
              </w:rPr>
            </w:pPr>
            <w:r w:rsidRPr="00AF2F40">
              <w:rPr>
                <w:color w:val="000000"/>
                <w:sz w:val="20"/>
              </w:rPr>
              <w:t>San Diego Gas &amp; Electric Company</w:t>
            </w:r>
          </w:p>
          <w:p w14:paraId="432096C8" w14:textId="77777777" w:rsidR="003317DC" w:rsidRPr="00AF2F40" w:rsidRDefault="003317DC" w:rsidP="00AF2F40">
            <w:pPr>
              <w:tabs>
                <w:tab w:val="right" w:pos="4475"/>
              </w:tabs>
              <w:ind w:left="263"/>
              <w:rPr>
                <w:color w:val="000000"/>
                <w:sz w:val="20"/>
              </w:rPr>
            </w:pPr>
            <w:smartTag w:uri="urn:schemas-microsoft-com:office:smarttags" w:element="address">
              <w:smartTag w:uri="urn:schemas-microsoft-com:office:smarttags" w:element="Street">
                <w:r w:rsidRPr="00AF2F40">
                  <w:rPr>
                    <w:color w:val="000000"/>
                    <w:sz w:val="20"/>
                  </w:rPr>
                  <w:t>8315 Century Park Ct.</w:t>
                </w:r>
              </w:smartTag>
            </w:smartTag>
          </w:p>
          <w:p w14:paraId="432096C9" w14:textId="77777777" w:rsidR="003317DC" w:rsidRPr="00AF2F40" w:rsidRDefault="003317DC" w:rsidP="00AF2F40">
            <w:pPr>
              <w:tabs>
                <w:tab w:val="right" w:pos="4475"/>
              </w:tabs>
              <w:ind w:left="263"/>
              <w:rPr>
                <w:color w:val="000000"/>
                <w:sz w:val="20"/>
              </w:rPr>
            </w:pPr>
            <w:smartTag w:uri="urn:schemas-microsoft-com:office:smarttags" w:element="stockticker">
              <w:smartTag w:uri="urn:schemas-microsoft-com:office:smarttags" w:element="City">
                <w:r w:rsidRPr="00AF2F40">
                  <w:rPr>
                    <w:color w:val="000000"/>
                    <w:sz w:val="20"/>
                  </w:rPr>
                  <w:t>San Diego</w:t>
                </w:r>
              </w:smartTag>
              <w:r w:rsidRPr="00AF2F40">
                <w:rPr>
                  <w:color w:val="000000"/>
                  <w:sz w:val="20"/>
                </w:rPr>
                <w:t xml:space="preserve">, California  </w:t>
              </w:r>
              <w:smartTag w:uri="urn:schemas-microsoft-com:office:smarttags" w:element="PostalCode">
                <w:r w:rsidRPr="00AF2F40">
                  <w:rPr>
                    <w:color w:val="000000"/>
                    <w:sz w:val="20"/>
                  </w:rPr>
                  <w:t>92123-1593</w:t>
                </w:r>
              </w:smartTag>
            </w:smartTag>
          </w:p>
          <w:p w14:paraId="432096CA" w14:textId="77777777" w:rsidR="003317DC" w:rsidRPr="00AF2F40" w:rsidRDefault="003317DC" w:rsidP="00AF2F40">
            <w:pPr>
              <w:tabs>
                <w:tab w:val="right" w:pos="4475"/>
              </w:tabs>
              <w:ind w:left="263"/>
              <w:rPr>
                <w:color w:val="000000"/>
                <w:sz w:val="20"/>
              </w:rPr>
            </w:pPr>
            <w:r w:rsidRPr="00AF2F40">
              <w:rPr>
                <w:color w:val="000000"/>
                <w:sz w:val="20"/>
              </w:rPr>
              <w:t>Attn: Transaction Scheduling Manager</w:t>
            </w:r>
          </w:p>
          <w:p w14:paraId="432096CB" w14:textId="77777777" w:rsidR="003317DC" w:rsidRPr="00AF2F40" w:rsidRDefault="003317DC" w:rsidP="00AF2F40">
            <w:pPr>
              <w:tabs>
                <w:tab w:val="right" w:pos="4475"/>
              </w:tabs>
              <w:ind w:left="263"/>
              <w:rPr>
                <w:color w:val="000000"/>
                <w:sz w:val="20"/>
              </w:rPr>
            </w:pPr>
            <w:r w:rsidRPr="00AF2F40">
              <w:rPr>
                <w:color w:val="000000"/>
                <w:sz w:val="20"/>
              </w:rPr>
              <w:t>Phone: (858) 650-6160</w:t>
            </w:r>
          </w:p>
          <w:p w14:paraId="432096CC" w14:textId="77777777" w:rsidR="003317DC" w:rsidRPr="00AF2F40" w:rsidRDefault="003317DC" w:rsidP="00AF2F40">
            <w:pPr>
              <w:tabs>
                <w:tab w:val="right" w:pos="4475"/>
              </w:tabs>
              <w:ind w:left="263"/>
              <w:rPr>
                <w:color w:val="000000"/>
                <w:sz w:val="20"/>
              </w:rPr>
            </w:pPr>
            <w:r w:rsidRPr="00AF2F40">
              <w:rPr>
                <w:color w:val="000000"/>
                <w:sz w:val="20"/>
              </w:rPr>
              <w:t>Facsimile: (858) 650-6191</w:t>
            </w:r>
          </w:p>
        </w:tc>
      </w:tr>
      <w:tr w:rsidR="003317DC" w:rsidRPr="00AF2F40" w14:paraId="432096DC" w14:textId="77777777" w:rsidTr="00AF2F40">
        <w:tc>
          <w:tcPr>
            <w:tcW w:w="4788" w:type="dxa"/>
          </w:tcPr>
          <w:p w14:paraId="432096CE" w14:textId="77777777" w:rsidR="003317DC" w:rsidRPr="00AF2F40" w:rsidRDefault="003317DC" w:rsidP="00AF2F40">
            <w:pPr>
              <w:tabs>
                <w:tab w:val="left" w:pos="972"/>
                <w:tab w:val="right" w:pos="4320"/>
              </w:tabs>
              <w:ind w:left="288" w:hanging="288"/>
              <w:rPr>
                <w:sz w:val="20"/>
              </w:rPr>
            </w:pPr>
            <w:r w:rsidRPr="00AF2F40">
              <w:rPr>
                <w:b/>
                <w:color w:val="000000"/>
                <w:sz w:val="20"/>
              </w:rPr>
              <w:t>Payments:</w:t>
            </w:r>
            <w:r w:rsidRPr="00AF2F40">
              <w:rPr>
                <w:sz w:val="20"/>
              </w:rPr>
              <w:t xml:space="preserve"> </w:t>
            </w:r>
          </w:p>
          <w:p w14:paraId="432096CF" w14:textId="77777777" w:rsidR="003317DC" w:rsidRPr="00AF2F40" w:rsidRDefault="003317DC" w:rsidP="00AF2F40">
            <w:pPr>
              <w:tabs>
                <w:tab w:val="right" w:pos="4122"/>
              </w:tabs>
              <w:ind w:left="252"/>
              <w:rPr>
                <w:color w:val="000000"/>
                <w:sz w:val="20"/>
                <w:u w:val="single"/>
              </w:rPr>
            </w:pPr>
            <w:r w:rsidRPr="00AF2F40">
              <w:rPr>
                <w:color w:val="000000"/>
                <w:sz w:val="20"/>
                <w:u w:val="single"/>
              </w:rPr>
              <w:tab/>
            </w:r>
          </w:p>
          <w:p w14:paraId="432096D0" w14:textId="77777777" w:rsidR="003317DC" w:rsidRPr="00AF2F40" w:rsidRDefault="003317DC" w:rsidP="00AF2F40">
            <w:pPr>
              <w:tabs>
                <w:tab w:val="right" w:pos="4122"/>
              </w:tabs>
              <w:ind w:left="252"/>
              <w:rPr>
                <w:color w:val="000000"/>
                <w:sz w:val="20"/>
                <w:u w:val="single"/>
              </w:rPr>
            </w:pPr>
            <w:r w:rsidRPr="00AF2F40">
              <w:rPr>
                <w:color w:val="000000"/>
                <w:sz w:val="20"/>
                <w:u w:val="single"/>
              </w:rPr>
              <w:tab/>
            </w:r>
          </w:p>
          <w:p w14:paraId="432096D1" w14:textId="77777777" w:rsidR="003317DC" w:rsidRPr="00AF2F40" w:rsidRDefault="003317DC" w:rsidP="00AF2F40">
            <w:pPr>
              <w:tabs>
                <w:tab w:val="right" w:pos="4122"/>
              </w:tabs>
              <w:ind w:left="252"/>
              <w:rPr>
                <w:color w:val="000000"/>
                <w:sz w:val="20"/>
                <w:u w:val="single"/>
              </w:rPr>
            </w:pPr>
            <w:r w:rsidRPr="00AF2F40">
              <w:rPr>
                <w:color w:val="000000"/>
                <w:sz w:val="20"/>
                <w:u w:val="single"/>
              </w:rPr>
              <w:tab/>
            </w:r>
          </w:p>
          <w:p w14:paraId="432096D2" w14:textId="77777777" w:rsidR="003317DC" w:rsidRPr="00AF2F40" w:rsidRDefault="003317DC" w:rsidP="00AF2F40">
            <w:pPr>
              <w:tabs>
                <w:tab w:val="right" w:pos="4122"/>
              </w:tabs>
              <w:ind w:left="288" w:hanging="36"/>
              <w:rPr>
                <w:sz w:val="20"/>
              </w:rPr>
            </w:pPr>
            <w:r w:rsidRPr="00AF2F40">
              <w:rPr>
                <w:sz w:val="20"/>
              </w:rPr>
              <w:t xml:space="preserve">Attn:  </w:t>
            </w:r>
            <w:r w:rsidRPr="00E91F6C">
              <w:rPr>
                <w:sz w:val="20"/>
                <w:u w:val="single"/>
              </w:rPr>
              <w:tab/>
            </w:r>
          </w:p>
          <w:p w14:paraId="432096D3" w14:textId="77777777" w:rsidR="003317DC" w:rsidRPr="00AF2F40" w:rsidRDefault="003317DC" w:rsidP="00AF2F40">
            <w:pPr>
              <w:tabs>
                <w:tab w:val="right" w:pos="4122"/>
              </w:tabs>
              <w:ind w:left="288" w:hanging="36"/>
              <w:rPr>
                <w:sz w:val="20"/>
              </w:rPr>
            </w:pPr>
            <w:r w:rsidRPr="00AF2F40">
              <w:rPr>
                <w:sz w:val="20"/>
              </w:rPr>
              <w:t xml:space="preserve">Phone:  </w:t>
            </w:r>
            <w:r w:rsidRPr="00AF2F40">
              <w:rPr>
                <w:color w:val="000000"/>
                <w:sz w:val="20"/>
                <w:u w:val="single"/>
              </w:rPr>
              <w:tab/>
            </w:r>
          </w:p>
          <w:p w14:paraId="432096D4" w14:textId="77777777" w:rsidR="003317DC" w:rsidRPr="00AF2F40" w:rsidRDefault="003317DC" w:rsidP="00AF2F40">
            <w:pPr>
              <w:tabs>
                <w:tab w:val="left" w:pos="972"/>
                <w:tab w:val="right" w:pos="4122"/>
              </w:tabs>
              <w:ind w:left="288" w:hanging="36"/>
              <w:rPr>
                <w:color w:val="000000"/>
                <w:sz w:val="20"/>
                <w:u w:val="single"/>
              </w:rPr>
            </w:pPr>
            <w:r w:rsidRPr="00AF2F40">
              <w:rPr>
                <w:sz w:val="20"/>
              </w:rPr>
              <w:t xml:space="preserve">Facsimile:  </w:t>
            </w:r>
            <w:r w:rsidRPr="00AF2F40">
              <w:rPr>
                <w:color w:val="000000"/>
                <w:sz w:val="20"/>
                <w:u w:val="single"/>
              </w:rPr>
              <w:tab/>
            </w:r>
          </w:p>
        </w:tc>
        <w:tc>
          <w:tcPr>
            <w:tcW w:w="4788" w:type="dxa"/>
          </w:tcPr>
          <w:p w14:paraId="432096D5" w14:textId="77777777" w:rsidR="003317DC" w:rsidRPr="00AF2F40" w:rsidRDefault="003317DC" w:rsidP="00AF2F40">
            <w:pPr>
              <w:tabs>
                <w:tab w:val="right" w:pos="4475"/>
              </w:tabs>
              <w:ind w:left="252" w:hanging="288"/>
              <w:rPr>
                <w:sz w:val="20"/>
              </w:rPr>
            </w:pPr>
            <w:r w:rsidRPr="00AF2F40">
              <w:rPr>
                <w:b/>
                <w:color w:val="000000"/>
                <w:sz w:val="20"/>
              </w:rPr>
              <w:t>Payments:</w:t>
            </w:r>
          </w:p>
          <w:p w14:paraId="432096D6" w14:textId="77777777" w:rsidR="003317DC" w:rsidRPr="00AF2F40" w:rsidRDefault="003317DC" w:rsidP="00AF2F40">
            <w:pPr>
              <w:tabs>
                <w:tab w:val="right" w:pos="4475"/>
              </w:tabs>
              <w:ind w:left="263"/>
              <w:rPr>
                <w:color w:val="000000"/>
                <w:sz w:val="20"/>
              </w:rPr>
            </w:pPr>
            <w:r w:rsidRPr="00AF2F40">
              <w:rPr>
                <w:color w:val="000000"/>
                <w:sz w:val="20"/>
              </w:rPr>
              <w:t>San Diego Gas &amp; Electric Company</w:t>
            </w:r>
          </w:p>
          <w:p w14:paraId="432096D7" w14:textId="77777777" w:rsidR="003317DC" w:rsidRPr="00AF2F40" w:rsidRDefault="003317DC" w:rsidP="00AF2F40">
            <w:pPr>
              <w:tabs>
                <w:tab w:val="right" w:pos="4475"/>
              </w:tabs>
              <w:ind w:left="263"/>
              <w:rPr>
                <w:color w:val="000000"/>
                <w:sz w:val="20"/>
                <w:lang w:val="es-ES_tradnl"/>
              </w:rPr>
            </w:pPr>
            <w:r w:rsidRPr="00AF2F40">
              <w:rPr>
                <w:color w:val="000000"/>
                <w:sz w:val="20"/>
                <w:lang w:val="es-ES_tradnl"/>
              </w:rPr>
              <w:t>PO Box 25110</w:t>
            </w:r>
          </w:p>
          <w:p w14:paraId="432096D8" w14:textId="77777777" w:rsidR="003317DC" w:rsidRPr="00AF2F40" w:rsidRDefault="003317DC" w:rsidP="00AF2F40">
            <w:pPr>
              <w:tabs>
                <w:tab w:val="right" w:pos="4475"/>
              </w:tabs>
              <w:ind w:left="263"/>
              <w:rPr>
                <w:color w:val="000000"/>
                <w:sz w:val="20"/>
                <w:lang w:val="es-ES_tradnl"/>
              </w:rPr>
            </w:pPr>
            <w:r w:rsidRPr="00AF2F40">
              <w:rPr>
                <w:color w:val="000000"/>
                <w:sz w:val="20"/>
                <w:lang w:val="es-ES_tradnl"/>
              </w:rPr>
              <w:t>Santa Ana, CA 92799-5110</w:t>
            </w:r>
          </w:p>
          <w:p w14:paraId="432096D9" w14:textId="77777777" w:rsidR="003317DC" w:rsidRPr="00AF2F40" w:rsidRDefault="003317DC" w:rsidP="00AF2F40">
            <w:pPr>
              <w:tabs>
                <w:tab w:val="right" w:pos="4475"/>
              </w:tabs>
              <w:ind w:left="263"/>
              <w:rPr>
                <w:color w:val="000000"/>
                <w:sz w:val="20"/>
              </w:rPr>
            </w:pPr>
            <w:r w:rsidRPr="00AF2F40">
              <w:rPr>
                <w:color w:val="000000"/>
                <w:sz w:val="20"/>
              </w:rPr>
              <w:t>Attn: Mail Payments</w:t>
            </w:r>
          </w:p>
          <w:p w14:paraId="432096DA" w14:textId="77777777" w:rsidR="003317DC" w:rsidRPr="00AF2F40" w:rsidRDefault="003317DC" w:rsidP="00AF2F40">
            <w:pPr>
              <w:tabs>
                <w:tab w:val="right" w:pos="4475"/>
              </w:tabs>
              <w:ind w:left="263"/>
              <w:rPr>
                <w:color w:val="000000"/>
                <w:sz w:val="20"/>
              </w:rPr>
            </w:pPr>
            <w:r w:rsidRPr="00AF2F40">
              <w:rPr>
                <w:color w:val="000000"/>
                <w:sz w:val="20"/>
              </w:rPr>
              <w:t>Phone: (619) 696-4521</w:t>
            </w:r>
          </w:p>
          <w:p w14:paraId="432096DB" w14:textId="77777777" w:rsidR="003317DC" w:rsidRPr="00AF2F40" w:rsidRDefault="003317DC" w:rsidP="00AF2F40">
            <w:pPr>
              <w:tabs>
                <w:tab w:val="right" w:pos="4475"/>
              </w:tabs>
              <w:ind w:left="263"/>
              <w:rPr>
                <w:color w:val="000000"/>
                <w:sz w:val="20"/>
              </w:rPr>
            </w:pPr>
            <w:r w:rsidRPr="00AF2F40">
              <w:rPr>
                <w:color w:val="000000"/>
                <w:sz w:val="20"/>
              </w:rPr>
              <w:t>Facsimile: (619) 696-4899</w:t>
            </w:r>
          </w:p>
        </w:tc>
      </w:tr>
      <w:tr w:rsidR="003317DC" w:rsidRPr="00AF2F40" w14:paraId="432096EA" w14:textId="77777777" w:rsidTr="00AF2F40">
        <w:tc>
          <w:tcPr>
            <w:tcW w:w="4788" w:type="dxa"/>
          </w:tcPr>
          <w:p w14:paraId="432096DD" w14:textId="77777777" w:rsidR="003317DC" w:rsidRPr="00AF2F40" w:rsidRDefault="003317DC" w:rsidP="00AF2F40">
            <w:pPr>
              <w:tabs>
                <w:tab w:val="left" w:pos="990"/>
                <w:tab w:val="right" w:pos="4320"/>
              </w:tabs>
              <w:ind w:left="288" w:hanging="288"/>
              <w:rPr>
                <w:sz w:val="20"/>
              </w:rPr>
            </w:pPr>
            <w:r w:rsidRPr="00AF2F40">
              <w:rPr>
                <w:b/>
                <w:color w:val="000000"/>
                <w:sz w:val="20"/>
              </w:rPr>
              <w:t>Wire Transfer:</w:t>
            </w:r>
          </w:p>
          <w:p w14:paraId="432096DE" w14:textId="77777777" w:rsidR="003317DC" w:rsidRPr="00AF2F40" w:rsidRDefault="003317DC" w:rsidP="00AF2F40">
            <w:pPr>
              <w:tabs>
                <w:tab w:val="right" w:pos="4122"/>
              </w:tabs>
              <w:ind w:left="288" w:hanging="36"/>
              <w:rPr>
                <w:sz w:val="20"/>
              </w:rPr>
            </w:pPr>
            <w:r w:rsidRPr="00AF2F40">
              <w:rPr>
                <w:sz w:val="20"/>
              </w:rPr>
              <w:t xml:space="preserve">BNK:  </w:t>
            </w:r>
            <w:r w:rsidRPr="00AF2F40">
              <w:rPr>
                <w:color w:val="000000"/>
                <w:sz w:val="20"/>
                <w:u w:val="single"/>
              </w:rPr>
              <w:tab/>
            </w:r>
          </w:p>
          <w:p w14:paraId="432096DF" w14:textId="77777777" w:rsidR="003317DC" w:rsidRPr="00AF2F40" w:rsidRDefault="003317DC" w:rsidP="00AF2F40">
            <w:pPr>
              <w:tabs>
                <w:tab w:val="right" w:pos="4122"/>
              </w:tabs>
              <w:ind w:left="288" w:hanging="36"/>
              <w:rPr>
                <w:sz w:val="20"/>
              </w:rPr>
            </w:pPr>
            <w:smartTag w:uri="urn:schemas-microsoft-com:office:smarttags" w:element="City">
              <w:smartTag w:uri="urn:schemas-microsoft-com:office:smarttags" w:element="stockticker">
                <w:r w:rsidRPr="00AF2F40">
                  <w:rPr>
                    <w:sz w:val="20"/>
                  </w:rPr>
                  <w:t>ABA</w:t>
                </w:r>
              </w:smartTag>
            </w:smartTag>
            <w:r w:rsidRPr="00AF2F40">
              <w:rPr>
                <w:sz w:val="20"/>
              </w:rPr>
              <w:t xml:space="preserve">:  </w:t>
            </w:r>
            <w:r w:rsidRPr="00AF2F40">
              <w:rPr>
                <w:color w:val="000000"/>
                <w:sz w:val="20"/>
                <w:u w:val="single"/>
              </w:rPr>
              <w:tab/>
            </w:r>
          </w:p>
          <w:p w14:paraId="432096E0" w14:textId="77777777" w:rsidR="003317DC" w:rsidRPr="00AF2F40" w:rsidRDefault="003317DC" w:rsidP="00AF2F40">
            <w:pPr>
              <w:tabs>
                <w:tab w:val="right" w:pos="4122"/>
              </w:tabs>
              <w:ind w:left="288" w:hanging="36"/>
              <w:rPr>
                <w:sz w:val="20"/>
              </w:rPr>
            </w:pPr>
            <w:r w:rsidRPr="00AF2F40">
              <w:rPr>
                <w:sz w:val="20"/>
              </w:rPr>
              <w:t xml:space="preserve">ACCT:  </w:t>
            </w:r>
            <w:r w:rsidRPr="00AF2F40">
              <w:rPr>
                <w:color w:val="000000"/>
                <w:sz w:val="20"/>
                <w:u w:val="single"/>
              </w:rPr>
              <w:tab/>
            </w:r>
          </w:p>
          <w:p w14:paraId="432096E1" w14:textId="77777777" w:rsidR="003317DC" w:rsidRPr="00AF2F40" w:rsidRDefault="003317DC" w:rsidP="00AF2F40">
            <w:pPr>
              <w:tabs>
                <w:tab w:val="right" w:pos="4122"/>
              </w:tabs>
              <w:ind w:left="288" w:hanging="36"/>
              <w:rPr>
                <w:sz w:val="20"/>
              </w:rPr>
            </w:pPr>
            <w:r w:rsidRPr="00AF2F40">
              <w:rPr>
                <w:sz w:val="20"/>
              </w:rPr>
              <w:t xml:space="preserve">Confirmation:  </w:t>
            </w:r>
            <w:r w:rsidRPr="00AF2F40">
              <w:rPr>
                <w:color w:val="000000"/>
                <w:sz w:val="20"/>
                <w:u w:val="single"/>
              </w:rPr>
              <w:tab/>
            </w:r>
          </w:p>
          <w:p w14:paraId="432096E2" w14:textId="77777777" w:rsidR="003317DC" w:rsidRPr="00AF2F40" w:rsidRDefault="003317DC" w:rsidP="00AF2F40">
            <w:pPr>
              <w:tabs>
                <w:tab w:val="right" w:pos="4122"/>
              </w:tabs>
              <w:ind w:left="288" w:hanging="36"/>
              <w:rPr>
                <w:color w:val="000000"/>
                <w:sz w:val="20"/>
              </w:rPr>
            </w:pPr>
            <w:r w:rsidRPr="00AF2F40">
              <w:rPr>
                <w:sz w:val="20"/>
              </w:rPr>
              <w:t xml:space="preserve">FAX:  </w:t>
            </w:r>
            <w:r w:rsidRPr="00AF2F40">
              <w:rPr>
                <w:color w:val="000000"/>
                <w:sz w:val="20"/>
                <w:u w:val="single"/>
              </w:rPr>
              <w:tab/>
            </w:r>
          </w:p>
        </w:tc>
        <w:tc>
          <w:tcPr>
            <w:tcW w:w="4788" w:type="dxa"/>
          </w:tcPr>
          <w:p w14:paraId="432096E3" w14:textId="77777777" w:rsidR="003317DC" w:rsidRPr="00AF2F40" w:rsidRDefault="003317DC" w:rsidP="00AF2F40">
            <w:pPr>
              <w:tabs>
                <w:tab w:val="left" w:pos="2412"/>
                <w:tab w:val="right" w:pos="4475"/>
              </w:tabs>
              <w:ind w:left="252" w:hanging="288"/>
              <w:rPr>
                <w:sz w:val="20"/>
              </w:rPr>
            </w:pPr>
            <w:r w:rsidRPr="00AF2F40">
              <w:rPr>
                <w:b/>
                <w:color w:val="000000"/>
                <w:sz w:val="20"/>
              </w:rPr>
              <w:t>Wire Transfer:</w:t>
            </w:r>
          </w:p>
          <w:p w14:paraId="432096E4" w14:textId="77777777" w:rsidR="003317DC" w:rsidRPr="00AF2F40" w:rsidRDefault="003317DC" w:rsidP="00AF2F40">
            <w:pPr>
              <w:tabs>
                <w:tab w:val="right" w:pos="4475"/>
              </w:tabs>
              <w:ind w:left="263"/>
              <w:rPr>
                <w:color w:val="000000"/>
                <w:sz w:val="20"/>
              </w:rPr>
            </w:pPr>
            <w:r w:rsidRPr="00AF2F40">
              <w:rPr>
                <w:color w:val="000000"/>
                <w:sz w:val="20"/>
              </w:rPr>
              <w:t xml:space="preserve">BNK: Union Bank of </w:t>
            </w:r>
            <w:smartTag w:uri="urn:schemas-microsoft-com:office:smarttags" w:element="State">
              <w:smartTag w:uri="urn:schemas-microsoft-com:office:smarttags" w:element="stockticker">
                <w:r w:rsidRPr="00AF2F40">
                  <w:rPr>
                    <w:color w:val="000000"/>
                    <w:sz w:val="20"/>
                  </w:rPr>
                  <w:t>California</w:t>
                </w:r>
              </w:smartTag>
            </w:smartTag>
          </w:p>
          <w:p w14:paraId="432096E5" w14:textId="77777777" w:rsidR="003317DC" w:rsidRPr="00AF2F40" w:rsidRDefault="003317DC" w:rsidP="00AF2F40">
            <w:pPr>
              <w:tabs>
                <w:tab w:val="right" w:pos="4475"/>
              </w:tabs>
              <w:ind w:left="263"/>
              <w:rPr>
                <w:color w:val="000000"/>
                <w:sz w:val="20"/>
              </w:rPr>
            </w:pPr>
            <w:r w:rsidRPr="00AF2F40">
              <w:rPr>
                <w:color w:val="000000"/>
                <w:sz w:val="20"/>
              </w:rPr>
              <w:t>for: San Diego Gas &amp; Electric Company</w:t>
            </w:r>
          </w:p>
          <w:p w14:paraId="432096E6" w14:textId="77777777" w:rsidR="003317DC" w:rsidRPr="00AF2F40" w:rsidRDefault="003317DC" w:rsidP="00AF2F40">
            <w:pPr>
              <w:tabs>
                <w:tab w:val="right" w:pos="4475"/>
              </w:tabs>
              <w:ind w:left="263"/>
              <w:rPr>
                <w:color w:val="000000"/>
                <w:sz w:val="20"/>
              </w:rPr>
            </w:pPr>
            <w:smartTag w:uri="urn:schemas-microsoft-com:office:smarttags" w:element="City">
              <w:smartTag w:uri="urn:schemas-microsoft-com:office:smarttags" w:element="stockticker">
                <w:r w:rsidRPr="00AF2F40">
                  <w:rPr>
                    <w:color w:val="000000"/>
                    <w:sz w:val="20"/>
                  </w:rPr>
                  <w:t>ABA</w:t>
                </w:r>
              </w:smartTag>
            </w:smartTag>
            <w:r w:rsidRPr="00AF2F40">
              <w:rPr>
                <w:color w:val="000000"/>
                <w:sz w:val="20"/>
              </w:rPr>
              <w:t>: Routing # 122000496</w:t>
            </w:r>
          </w:p>
          <w:p w14:paraId="432096E7" w14:textId="77777777" w:rsidR="003317DC" w:rsidRPr="00AF2F40" w:rsidRDefault="003317DC" w:rsidP="00AF2F40">
            <w:pPr>
              <w:tabs>
                <w:tab w:val="right" w:pos="4475"/>
              </w:tabs>
              <w:ind w:left="263"/>
              <w:rPr>
                <w:color w:val="000000"/>
                <w:sz w:val="20"/>
              </w:rPr>
            </w:pPr>
            <w:r w:rsidRPr="00AF2F40">
              <w:rPr>
                <w:color w:val="000000"/>
                <w:sz w:val="20"/>
              </w:rPr>
              <w:t>ACCT: #4430000352</w:t>
            </w:r>
          </w:p>
          <w:p w14:paraId="432096E8" w14:textId="77777777" w:rsidR="003317DC" w:rsidRPr="00AF2F40" w:rsidRDefault="003317DC" w:rsidP="00AF2F40">
            <w:pPr>
              <w:tabs>
                <w:tab w:val="right" w:pos="4475"/>
              </w:tabs>
              <w:ind w:left="263"/>
              <w:rPr>
                <w:color w:val="000000"/>
                <w:sz w:val="20"/>
              </w:rPr>
            </w:pPr>
            <w:r w:rsidRPr="00AF2F40">
              <w:rPr>
                <w:color w:val="000000"/>
                <w:sz w:val="20"/>
              </w:rPr>
              <w:t>Confirmation: SDG&amp;E, Major Markets</w:t>
            </w:r>
          </w:p>
          <w:p w14:paraId="432096E9" w14:textId="77777777" w:rsidR="003317DC" w:rsidRPr="00AF2F40" w:rsidRDefault="003317DC" w:rsidP="00AF2F40">
            <w:pPr>
              <w:tabs>
                <w:tab w:val="right" w:pos="4475"/>
              </w:tabs>
              <w:ind w:left="263"/>
              <w:rPr>
                <w:color w:val="000000"/>
                <w:sz w:val="20"/>
              </w:rPr>
            </w:pPr>
            <w:r w:rsidRPr="00AF2F40">
              <w:rPr>
                <w:color w:val="000000"/>
                <w:sz w:val="20"/>
              </w:rPr>
              <w:t xml:space="preserve">FAX:(213) 244-8316 </w:t>
            </w:r>
          </w:p>
        </w:tc>
      </w:tr>
      <w:tr w:rsidR="003317DC" w:rsidRPr="00AF2F40" w14:paraId="432096F9" w14:textId="77777777" w:rsidTr="00AF2F40">
        <w:tc>
          <w:tcPr>
            <w:tcW w:w="4788" w:type="dxa"/>
          </w:tcPr>
          <w:p w14:paraId="432096EB" w14:textId="77777777" w:rsidR="003317DC" w:rsidRPr="00AF2F40" w:rsidRDefault="003317DC" w:rsidP="00AF2F40">
            <w:pPr>
              <w:tabs>
                <w:tab w:val="right" w:pos="4320"/>
              </w:tabs>
              <w:ind w:left="288" w:hanging="288"/>
              <w:rPr>
                <w:sz w:val="20"/>
              </w:rPr>
            </w:pPr>
            <w:r w:rsidRPr="00AF2F40">
              <w:rPr>
                <w:b/>
                <w:color w:val="000000"/>
                <w:sz w:val="20"/>
              </w:rPr>
              <w:t>Credit and Collections:</w:t>
            </w:r>
          </w:p>
          <w:p w14:paraId="432096EC" w14:textId="77777777" w:rsidR="003317DC" w:rsidRPr="00AF2F40" w:rsidRDefault="003317DC" w:rsidP="00AF2F40">
            <w:pPr>
              <w:tabs>
                <w:tab w:val="right" w:pos="4122"/>
              </w:tabs>
              <w:ind w:left="252"/>
              <w:rPr>
                <w:color w:val="000000"/>
                <w:sz w:val="20"/>
                <w:u w:val="single"/>
              </w:rPr>
            </w:pPr>
            <w:r w:rsidRPr="00AF2F40">
              <w:rPr>
                <w:color w:val="000000"/>
                <w:sz w:val="20"/>
                <w:u w:val="single"/>
              </w:rPr>
              <w:tab/>
            </w:r>
          </w:p>
          <w:p w14:paraId="432096ED" w14:textId="77777777" w:rsidR="003317DC" w:rsidRPr="00AF2F40" w:rsidRDefault="003317DC" w:rsidP="00AF2F40">
            <w:pPr>
              <w:tabs>
                <w:tab w:val="right" w:pos="4122"/>
              </w:tabs>
              <w:ind w:left="252"/>
              <w:rPr>
                <w:color w:val="000000"/>
                <w:sz w:val="20"/>
                <w:u w:val="single"/>
              </w:rPr>
            </w:pPr>
            <w:r w:rsidRPr="00AF2F40">
              <w:rPr>
                <w:color w:val="000000"/>
                <w:sz w:val="20"/>
                <w:u w:val="single"/>
              </w:rPr>
              <w:tab/>
            </w:r>
          </w:p>
          <w:p w14:paraId="432096EE" w14:textId="77777777" w:rsidR="003317DC" w:rsidRPr="00AF2F40" w:rsidRDefault="003317DC" w:rsidP="00AF2F40">
            <w:pPr>
              <w:tabs>
                <w:tab w:val="right" w:pos="4122"/>
              </w:tabs>
              <w:ind w:left="252"/>
              <w:rPr>
                <w:color w:val="000000"/>
                <w:sz w:val="20"/>
                <w:u w:val="single"/>
              </w:rPr>
            </w:pPr>
            <w:r w:rsidRPr="00AF2F40">
              <w:rPr>
                <w:color w:val="000000"/>
                <w:sz w:val="20"/>
                <w:u w:val="single"/>
              </w:rPr>
              <w:tab/>
            </w:r>
          </w:p>
          <w:p w14:paraId="432096EF" w14:textId="77777777" w:rsidR="003317DC" w:rsidRPr="00AF2F40" w:rsidRDefault="003317DC" w:rsidP="00AF2F40">
            <w:pPr>
              <w:tabs>
                <w:tab w:val="right" w:pos="4122"/>
              </w:tabs>
              <w:ind w:left="288" w:hanging="36"/>
              <w:rPr>
                <w:sz w:val="20"/>
              </w:rPr>
            </w:pPr>
            <w:r w:rsidRPr="00AF2F40">
              <w:rPr>
                <w:sz w:val="20"/>
              </w:rPr>
              <w:t xml:space="preserve">Attn:  </w:t>
            </w:r>
            <w:r w:rsidRPr="00C4313A">
              <w:rPr>
                <w:sz w:val="20"/>
                <w:u w:val="single"/>
              </w:rPr>
              <w:tab/>
            </w:r>
          </w:p>
          <w:p w14:paraId="432096F0" w14:textId="77777777" w:rsidR="003317DC" w:rsidRPr="00AF2F40" w:rsidRDefault="003317DC" w:rsidP="00AF2F40">
            <w:pPr>
              <w:tabs>
                <w:tab w:val="right" w:pos="4122"/>
              </w:tabs>
              <w:ind w:left="288" w:hanging="36"/>
              <w:rPr>
                <w:sz w:val="20"/>
              </w:rPr>
            </w:pPr>
            <w:r w:rsidRPr="00AF2F40">
              <w:rPr>
                <w:sz w:val="20"/>
              </w:rPr>
              <w:lastRenderedPageBreak/>
              <w:t xml:space="preserve">Phone:  </w:t>
            </w:r>
            <w:r w:rsidRPr="00AF2F40">
              <w:rPr>
                <w:color w:val="000000"/>
                <w:sz w:val="20"/>
                <w:u w:val="single"/>
              </w:rPr>
              <w:tab/>
            </w:r>
          </w:p>
          <w:p w14:paraId="432096F1" w14:textId="77777777" w:rsidR="003317DC" w:rsidRPr="00AF2F40" w:rsidRDefault="003317DC" w:rsidP="00AF2F40">
            <w:pPr>
              <w:tabs>
                <w:tab w:val="left" w:pos="990"/>
                <w:tab w:val="right" w:pos="4122"/>
              </w:tabs>
              <w:ind w:left="288" w:hanging="36"/>
              <w:rPr>
                <w:color w:val="000000"/>
                <w:sz w:val="20"/>
              </w:rPr>
            </w:pPr>
            <w:r w:rsidRPr="00AF2F40">
              <w:rPr>
                <w:sz w:val="20"/>
              </w:rPr>
              <w:t xml:space="preserve">Facsimile:  </w:t>
            </w:r>
            <w:r w:rsidRPr="00AF2F40">
              <w:rPr>
                <w:color w:val="000000"/>
                <w:sz w:val="20"/>
                <w:u w:val="single"/>
              </w:rPr>
              <w:tab/>
            </w:r>
          </w:p>
        </w:tc>
        <w:tc>
          <w:tcPr>
            <w:tcW w:w="4788" w:type="dxa"/>
          </w:tcPr>
          <w:p w14:paraId="432096F2" w14:textId="77777777" w:rsidR="003317DC" w:rsidRPr="00AF2F40" w:rsidRDefault="003317DC" w:rsidP="00AF2F40">
            <w:pPr>
              <w:tabs>
                <w:tab w:val="left" w:pos="432"/>
                <w:tab w:val="right" w:pos="4475"/>
              </w:tabs>
              <w:ind w:left="245" w:hanging="288"/>
              <w:rPr>
                <w:sz w:val="20"/>
              </w:rPr>
            </w:pPr>
            <w:r w:rsidRPr="00AF2F40">
              <w:rPr>
                <w:b/>
                <w:color w:val="000000"/>
                <w:sz w:val="20"/>
              </w:rPr>
              <w:lastRenderedPageBreak/>
              <w:t>Credit and Collections:</w:t>
            </w:r>
          </w:p>
          <w:p w14:paraId="432096F3" w14:textId="77777777" w:rsidR="003317DC" w:rsidRPr="00AF2F40" w:rsidRDefault="003317DC" w:rsidP="00AF2F40">
            <w:pPr>
              <w:tabs>
                <w:tab w:val="right" w:pos="4475"/>
              </w:tabs>
              <w:ind w:left="263"/>
              <w:rPr>
                <w:color w:val="000000"/>
                <w:sz w:val="20"/>
              </w:rPr>
            </w:pPr>
            <w:r w:rsidRPr="00AF2F40">
              <w:rPr>
                <w:color w:val="000000"/>
                <w:sz w:val="20"/>
              </w:rPr>
              <w:t>San Diego Gas &amp; Electric Company, Major Markets</w:t>
            </w:r>
          </w:p>
          <w:p w14:paraId="432096F4" w14:textId="77777777" w:rsidR="003317DC" w:rsidRPr="00AF2F40" w:rsidRDefault="003317DC" w:rsidP="00AF2F40">
            <w:pPr>
              <w:tabs>
                <w:tab w:val="right" w:pos="4475"/>
              </w:tabs>
              <w:ind w:left="263"/>
              <w:rPr>
                <w:color w:val="000000"/>
                <w:sz w:val="20"/>
              </w:rPr>
            </w:pPr>
            <w:r w:rsidRPr="00AF2F40">
              <w:rPr>
                <w:color w:val="000000"/>
                <w:sz w:val="20"/>
              </w:rPr>
              <w:t xml:space="preserve">555 W. Fifth Street, ML </w:t>
            </w:r>
            <w:r w:rsidR="00693070" w:rsidRPr="00AF2F40">
              <w:rPr>
                <w:color w:val="000000"/>
                <w:sz w:val="20"/>
              </w:rPr>
              <w:t>1</w:t>
            </w:r>
            <w:r w:rsidR="00693070">
              <w:rPr>
                <w:color w:val="000000"/>
                <w:sz w:val="20"/>
              </w:rPr>
              <w:t>8A</w:t>
            </w:r>
            <w:r w:rsidR="00693070" w:rsidRPr="00AF2F40">
              <w:rPr>
                <w:color w:val="000000"/>
                <w:sz w:val="20"/>
              </w:rPr>
              <w:t>3</w:t>
            </w:r>
          </w:p>
          <w:p w14:paraId="432096F5" w14:textId="77777777" w:rsidR="003317DC" w:rsidRPr="00AF2F40" w:rsidRDefault="003317DC" w:rsidP="00AF2F40">
            <w:pPr>
              <w:tabs>
                <w:tab w:val="right" w:pos="4475"/>
              </w:tabs>
              <w:ind w:left="263"/>
              <w:rPr>
                <w:color w:val="000000"/>
                <w:sz w:val="20"/>
              </w:rPr>
            </w:pPr>
            <w:smartTag w:uri="urn:schemas-microsoft-com:office:smarttags" w:element="stockticker">
              <w:smartTag w:uri="urn:schemas-microsoft-com:office:smarttags" w:element="City">
                <w:r w:rsidRPr="00AF2F40">
                  <w:rPr>
                    <w:color w:val="000000"/>
                    <w:sz w:val="20"/>
                  </w:rPr>
                  <w:t>Los Angeles</w:t>
                </w:r>
              </w:smartTag>
              <w:r w:rsidRPr="00AF2F40">
                <w:rPr>
                  <w:color w:val="000000"/>
                  <w:sz w:val="20"/>
                </w:rPr>
                <w:t xml:space="preserve">, </w:t>
              </w:r>
              <w:smartTag w:uri="urn:schemas-microsoft-com:office:smarttags" w:element="State">
                <w:r w:rsidRPr="00AF2F40">
                  <w:rPr>
                    <w:color w:val="000000"/>
                    <w:sz w:val="20"/>
                  </w:rPr>
                  <w:t>CA</w:t>
                </w:r>
              </w:smartTag>
              <w:r w:rsidRPr="00AF2F40">
                <w:rPr>
                  <w:color w:val="000000"/>
                  <w:sz w:val="20"/>
                </w:rPr>
                <w:t xml:space="preserve"> </w:t>
              </w:r>
              <w:smartTag w:uri="urn:schemas-microsoft-com:office:smarttags" w:element="PostalCode">
                <w:r w:rsidRPr="00AF2F40">
                  <w:rPr>
                    <w:color w:val="000000"/>
                    <w:sz w:val="20"/>
                  </w:rPr>
                  <w:t>90013-1011</w:t>
                </w:r>
              </w:smartTag>
            </w:smartTag>
          </w:p>
          <w:p w14:paraId="432096F6" w14:textId="77777777" w:rsidR="003317DC" w:rsidRPr="00AF2F40" w:rsidRDefault="003317DC" w:rsidP="00AF2F40">
            <w:pPr>
              <w:tabs>
                <w:tab w:val="right" w:pos="4475"/>
              </w:tabs>
              <w:ind w:left="263"/>
              <w:rPr>
                <w:color w:val="000000"/>
                <w:sz w:val="20"/>
              </w:rPr>
            </w:pPr>
            <w:r w:rsidRPr="00AF2F40">
              <w:rPr>
                <w:color w:val="000000"/>
                <w:sz w:val="20"/>
              </w:rPr>
              <w:t xml:space="preserve">Attn.: Major Markets, Credit and Collections </w:t>
            </w:r>
            <w:r w:rsidRPr="00AF2F40">
              <w:rPr>
                <w:color w:val="000000"/>
                <w:sz w:val="20"/>
              </w:rPr>
              <w:lastRenderedPageBreak/>
              <w:t>Manager</w:t>
            </w:r>
          </w:p>
          <w:p w14:paraId="432096F7" w14:textId="77777777" w:rsidR="003317DC" w:rsidRPr="00AF2F40" w:rsidRDefault="003317DC" w:rsidP="00AF2F40">
            <w:pPr>
              <w:tabs>
                <w:tab w:val="right" w:pos="4475"/>
              </w:tabs>
              <w:ind w:left="263"/>
              <w:rPr>
                <w:color w:val="000000"/>
                <w:sz w:val="20"/>
              </w:rPr>
            </w:pPr>
            <w:r w:rsidRPr="00AF2F40">
              <w:rPr>
                <w:color w:val="000000"/>
                <w:sz w:val="20"/>
              </w:rPr>
              <w:t>Fax No.: (213) 244-8316</w:t>
            </w:r>
          </w:p>
          <w:p w14:paraId="432096F8" w14:textId="77777777" w:rsidR="003317DC" w:rsidRPr="00AF2F40" w:rsidRDefault="003317DC" w:rsidP="00AF2F40">
            <w:pPr>
              <w:tabs>
                <w:tab w:val="right" w:pos="4475"/>
              </w:tabs>
              <w:ind w:left="263"/>
              <w:rPr>
                <w:color w:val="000000"/>
                <w:sz w:val="20"/>
              </w:rPr>
            </w:pPr>
            <w:r w:rsidRPr="00AF2F40">
              <w:rPr>
                <w:color w:val="000000"/>
                <w:sz w:val="20"/>
              </w:rPr>
              <w:t>Phone:  (213) 244-4343</w:t>
            </w:r>
          </w:p>
        </w:tc>
      </w:tr>
      <w:tr w:rsidR="003317DC" w:rsidRPr="00AF2F40" w14:paraId="43209708" w14:textId="77777777" w:rsidTr="00AF2F40">
        <w:tc>
          <w:tcPr>
            <w:tcW w:w="4788" w:type="dxa"/>
          </w:tcPr>
          <w:p w14:paraId="432096FA" w14:textId="77777777" w:rsidR="003317DC" w:rsidRPr="00AF2F40" w:rsidRDefault="003317DC" w:rsidP="003317DC">
            <w:pPr>
              <w:rPr>
                <w:sz w:val="20"/>
              </w:rPr>
            </w:pPr>
            <w:r w:rsidRPr="00AF2F40">
              <w:rPr>
                <w:sz w:val="20"/>
              </w:rPr>
              <w:lastRenderedPageBreak/>
              <w:t>With additional Notices of an Event of Default or Potential Event of Default to:</w:t>
            </w:r>
          </w:p>
          <w:p w14:paraId="432096FB" w14:textId="77777777" w:rsidR="003317DC" w:rsidRPr="00AF2F40" w:rsidRDefault="003317DC" w:rsidP="00AF2F40">
            <w:pPr>
              <w:tabs>
                <w:tab w:val="right" w:pos="4122"/>
              </w:tabs>
              <w:ind w:left="252"/>
              <w:rPr>
                <w:color w:val="000000"/>
                <w:sz w:val="20"/>
                <w:u w:val="single"/>
              </w:rPr>
            </w:pPr>
            <w:r w:rsidRPr="00AF2F40">
              <w:rPr>
                <w:color w:val="000000"/>
                <w:sz w:val="20"/>
                <w:u w:val="single"/>
              </w:rPr>
              <w:tab/>
            </w:r>
          </w:p>
          <w:p w14:paraId="432096FC" w14:textId="77777777" w:rsidR="003317DC" w:rsidRPr="00AF2F40" w:rsidRDefault="003317DC" w:rsidP="00AF2F40">
            <w:pPr>
              <w:tabs>
                <w:tab w:val="right" w:pos="4122"/>
              </w:tabs>
              <w:ind w:left="252"/>
              <w:rPr>
                <w:color w:val="000000"/>
                <w:sz w:val="20"/>
                <w:u w:val="single"/>
              </w:rPr>
            </w:pPr>
            <w:r w:rsidRPr="00AF2F40">
              <w:rPr>
                <w:color w:val="000000"/>
                <w:sz w:val="20"/>
                <w:u w:val="single"/>
              </w:rPr>
              <w:tab/>
            </w:r>
          </w:p>
          <w:p w14:paraId="432096FD" w14:textId="77777777" w:rsidR="003317DC" w:rsidRPr="00AF2F40" w:rsidRDefault="003317DC" w:rsidP="00AF2F40">
            <w:pPr>
              <w:tabs>
                <w:tab w:val="right" w:pos="4122"/>
              </w:tabs>
              <w:ind w:left="252"/>
              <w:rPr>
                <w:color w:val="000000"/>
                <w:sz w:val="20"/>
                <w:u w:val="single"/>
              </w:rPr>
            </w:pPr>
            <w:r w:rsidRPr="00AF2F40">
              <w:rPr>
                <w:color w:val="000000"/>
                <w:sz w:val="20"/>
                <w:u w:val="single"/>
              </w:rPr>
              <w:tab/>
            </w:r>
          </w:p>
          <w:p w14:paraId="432096FE" w14:textId="77777777" w:rsidR="003317DC" w:rsidRPr="00AF2F40" w:rsidRDefault="003317DC" w:rsidP="00AF2F40">
            <w:pPr>
              <w:tabs>
                <w:tab w:val="right" w:pos="4122"/>
              </w:tabs>
              <w:ind w:left="288" w:hanging="36"/>
              <w:rPr>
                <w:sz w:val="20"/>
              </w:rPr>
            </w:pPr>
            <w:r w:rsidRPr="00AF2F40">
              <w:rPr>
                <w:sz w:val="20"/>
              </w:rPr>
              <w:t xml:space="preserve">Attn:  </w:t>
            </w:r>
            <w:r w:rsidRPr="00E91F6C">
              <w:rPr>
                <w:sz w:val="20"/>
                <w:u w:val="single"/>
              </w:rPr>
              <w:tab/>
            </w:r>
          </w:p>
          <w:p w14:paraId="432096FF" w14:textId="77777777" w:rsidR="003317DC" w:rsidRPr="00AF2F40" w:rsidRDefault="003317DC" w:rsidP="00AF2F40">
            <w:pPr>
              <w:tabs>
                <w:tab w:val="right" w:pos="4122"/>
              </w:tabs>
              <w:ind w:left="288" w:hanging="36"/>
              <w:rPr>
                <w:color w:val="000000"/>
                <w:sz w:val="20"/>
                <w:u w:val="single"/>
              </w:rPr>
            </w:pPr>
            <w:r w:rsidRPr="00AF2F40">
              <w:rPr>
                <w:sz w:val="20"/>
              </w:rPr>
              <w:t xml:space="preserve">Phone:  </w:t>
            </w:r>
            <w:r w:rsidRPr="00AF2F40">
              <w:rPr>
                <w:color w:val="000000"/>
                <w:sz w:val="20"/>
                <w:u w:val="single"/>
              </w:rPr>
              <w:tab/>
            </w:r>
          </w:p>
          <w:p w14:paraId="43209700" w14:textId="77777777" w:rsidR="003317DC" w:rsidRPr="00AF2F40" w:rsidRDefault="003317DC" w:rsidP="00AF2F40">
            <w:pPr>
              <w:tabs>
                <w:tab w:val="right" w:pos="4122"/>
              </w:tabs>
              <w:ind w:left="288" w:hanging="36"/>
              <w:rPr>
                <w:sz w:val="20"/>
              </w:rPr>
            </w:pPr>
            <w:r w:rsidRPr="00AF2F40">
              <w:rPr>
                <w:sz w:val="20"/>
              </w:rPr>
              <w:t xml:space="preserve">Facsimile:  </w:t>
            </w:r>
            <w:r w:rsidRPr="00E91F6C">
              <w:rPr>
                <w:sz w:val="20"/>
                <w:u w:val="single"/>
              </w:rPr>
              <w:tab/>
            </w:r>
          </w:p>
        </w:tc>
        <w:tc>
          <w:tcPr>
            <w:tcW w:w="4788" w:type="dxa"/>
          </w:tcPr>
          <w:p w14:paraId="43209701" w14:textId="77777777" w:rsidR="003317DC" w:rsidRPr="00AF2F40" w:rsidRDefault="003317DC" w:rsidP="003317DC">
            <w:pPr>
              <w:rPr>
                <w:sz w:val="20"/>
              </w:rPr>
            </w:pPr>
            <w:r w:rsidRPr="00AF2F40">
              <w:rPr>
                <w:sz w:val="20"/>
              </w:rPr>
              <w:t>With additional Notices of an Event of Default or Potential Event of Default to:</w:t>
            </w:r>
          </w:p>
          <w:p w14:paraId="43209702" w14:textId="77777777" w:rsidR="00614F1E" w:rsidRPr="00AF2F40" w:rsidRDefault="00614F1E" w:rsidP="00AF2F40">
            <w:pPr>
              <w:tabs>
                <w:tab w:val="right" w:pos="4475"/>
              </w:tabs>
              <w:ind w:left="263"/>
              <w:rPr>
                <w:color w:val="000000"/>
                <w:sz w:val="20"/>
              </w:rPr>
            </w:pPr>
            <w:r w:rsidRPr="00AF2F40">
              <w:rPr>
                <w:color w:val="000000"/>
                <w:sz w:val="20"/>
              </w:rPr>
              <w:t>San Diego Gas &amp; Electric Company</w:t>
            </w:r>
          </w:p>
          <w:p w14:paraId="43209703" w14:textId="77777777" w:rsidR="00614F1E" w:rsidRPr="00AF2F40" w:rsidRDefault="00614F1E" w:rsidP="00AF2F40">
            <w:pPr>
              <w:tabs>
                <w:tab w:val="right" w:pos="4475"/>
              </w:tabs>
              <w:ind w:left="263"/>
              <w:rPr>
                <w:color w:val="000000"/>
                <w:sz w:val="20"/>
              </w:rPr>
            </w:pPr>
            <w:smartTag w:uri="urn:schemas-microsoft-com:office:smarttags" w:element="address">
              <w:smartTag w:uri="urn:schemas-microsoft-com:office:smarttags" w:element="Street">
                <w:r w:rsidRPr="00AF2F40">
                  <w:rPr>
                    <w:color w:val="000000"/>
                    <w:sz w:val="20"/>
                  </w:rPr>
                  <w:t>8330 Century Park Ct.</w:t>
                </w:r>
              </w:smartTag>
            </w:smartTag>
          </w:p>
          <w:p w14:paraId="43209704" w14:textId="77777777" w:rsidR="00614F1E" w:rsidRPr="00AF2F40" w:rsidRDefault="00614F1E" w:rsidP="00AF2F40">
            <w:pPr>
              <w:tabs>
                <w:tab w:val="right" w:pos="4475"/>
              </w:tabs>
              <w:ind w:left="263"/>
              <w:rPr>
                <w:color w:val="000000"/>
                <w:sz w:val="20"/>
              </w:rPr>
            </w:pPr>
            <w:smartTag w:uri="urn:schemas-microsoft-com:office:smarttags" w:element="City">
              <w:r w:rsidRPr="00AF2F40">
                <w:rPr>
                  <w:color w:val="000000"/>
                  <w:sz w:val="20"/>
                </w:rPr>
                <w:t>San Diego</w:t>
              </w:r>
            </w:smartTag>
            <w:r w:rsidRPr="00AF2F40">
              <w:rPr>
                <w:color w:val="000000"/>
                <w:sz w:val="20"/>
              </w:rPr>
              <w:t>, California  92123</w:t>
            </w:r>
          </w:p>
          <w:p w14:paraId="43209705" w14:textId="77777777" w:rsidR="00614F1E" w:rsidRPr="00AF2F40" w:rsidRDefault="00614F1E" w:rsidP="00AF2F40">
            <w:pPr>
              <w:tabs>
                <w:tab w:val="right" w:pos="4475"/>
              </w:tabs>
              <w:ind w:left="263"/>
              <w:rPr>
                <w:color w:val="000000"/>
                <w:sz w:val="20"/>
              </w:rPr>
            </w:pPr>
            <w:r w:rsidRPr="00AF2F40">
              <w:rPr>
                <w:color w:val="000000"/>
                <w:sz w:val="20"/>
              </w:rPr>
              <w:t>Attn: General Counsel</w:t>
            </w:r>
          </w:p>
          <w:p w14:paraId="43209706" w14:textId="77777777" w:rsidR="00614F1E" w:rsidRPr="00AF2F40" w:rsidRDefault="00614F1E" w:rsidP="00AF2F40">
            <w:pPr>
              <w:tabs>
                <w:tab w:val="right" w:pos="4475"/>
              </w:tabs>
              <w:ind w:left="263"/>
              <w:rPr>
                <w:color w:val="000000"/>
                <w:sz w:val="20"/>
              </w:rPr>
            </w:pPr>
            <w:r w:rsidRPr="00AF2F40">
              <w:rPr>
                <w:color w:val="000000"/>
                <w:sz w:val="20"/>
              </w:rPr>
              <w:t>Phone: (858) 650-6141</w:t>
            </w:r>
          </w:p>
          <w:p w14:paraId="43209707" w14:textId="77777777" w:rsidR="003317DC" w:rsidRPr="00AF2F40" w:rsidRDefault="00614F1E" w:rsidP="00AF2F40">
            <w:pPr>
              <w:ind w:left="263"/>
              <w:rPr>
                <w:sz w:val="20"/>
              </w:rPr>
            </w:pPr>
            <w:r w:rsidRPr="00AF2F40">
              <w:rPr>
                <w:color w:val="000000"/>
                <w:sz w:val="20"/>
              </w:rPr>
              <w:t>Facsimile: (858) 650-6106</w:t>
            </w:r>
          </w:p>
        </w:tc>
      </w:tr>
    </w:tbl>
    <w:p w14:paraId="43209709" w14:textId="77777777" w:rsidR="003317DC" w:rsidRPr="00C9194E" w:rsidRDefault="003317DC" w:rsidP="00E37395"/>
    <w:p w14:paraId="4320970A" w14:textId="77777777" w:rsidR="003317DC" w:rsidRDefault="00506136" w:rsidP="00822FC9">
      <w:pPr>
        <w:pStyle w:val="Title"/>
      </w:pPr>
      <w:r>
        <w:rPr>
          <w:szCs w:val="24"/>
        </w:rPr>
        <w:br w:type="page"/>
      </w:r>
      <w:bookmarkStart w:id="2" w:name="_Toc208373239"/>
      <w:bookmarkStart w:id="3" w:name="_Toc422841124"/>
      <w:r w:rsidR="003317DC" w:rsidRPr="003942BF">
        <w:lastRenderedPageBreak/>
        <w:t>GENERAL TERMS AND CONDITIONS</w:t>
      </w:r>
      <w:bookmarkEnd w:id="2"/>
      <w:bookmarkEnd w:id="3"/>
    </w:p>
    <w:p w14:paraId="4320970B" w14:textId="77777777" w:rsidR="003317DC" w:rsidRDefault="003317DC" w:rsidP="003317DC">
      <w:pPr>
        <w:pStyle w:val="Heading1"/>
        <w:rPr>
          <w:bCs/>
          <w:caps/>
          <w:szCs w:val="24"/>
        </w:rPr>
      </w:pPr>
      <w:bookmarkStart w:id="4" w:name="_Toc208373240"/>
      <w:bookmarkStart w:id="5" w:name="_Toc422841125"/>
      <w:r w:rsidRPr="003317DC">
        <w:rPr>
          <w:bCs/>
          <w:caps/>
          <w:szCs w:val="24"/>
        </w:rPr>
        <w:t>GENERAL DEFINITIONS</w:t>
      </w:r>
      <w:bookmarkEnd w:id="4"/>
      <w:bookmarkEnd w:id="5"/>
    </w:p>
    <w:p w14:paraId="4320970C" w14:textId="77777777" w:rsidR="00FA57AC" w:rsidRPr="00D15B2B" w:rsidRDefault="00FA57AC" w:rsidP="00A419F7">
      <w:pPr>
        <w:pStyle w:val="Heading2"/>
        <w:numPr>
          <w:ilvl w:val="1"/>
          <w:numId w:val="9"/>
        </w:numPr>
        <w:rPr>
          <w:vanish/>
          <w:specVanish/>
        </w:rPr>
      </w:pPr>
      <w:bookmarkStart w:id="6" w:name="_Toc208373241"/>
      <w:bookmarkStart w:id="7" w:name="_Toc422841126"/>
      <w:r w:rsidRPr="00FA57AC">
        <w:t>General</w:t>
      </w:r>
      <w:r>
        <w:t>.</w:t>
      </w:r>
      <w:bookmarkEnd w:id="6"/>
      <w:bookmarkEnd w:id="7"/>
      <w:r>
        <w:t xml:space="preserve">  </w:t>
      </w:r>
    </w:p>
    <w:p w14:paraId="4320970D" w14:textId="77777777" w:rsidR="00FA57AC" w:rsidRDefault="00FA57AC" w:rsidP="00614F55">
      <w:pPr>
        <w:pStyle w:val="BodyTextFirstIndent"/>
      </w:pPr>
      <w:r w:rsidRPr="001B0DAF">
        <w:t>The following terms shall have the following meaning for purposes of this Agreement.</w:t>
      </w:r>
    </w:p>
    <w:p w14:paraId="4320970E" w14:textId="77777777" w:rsidR="003317DC" w:rsidRPr="003942BF" w:rsidRDefault="00F62E7E" w:rsidP="00E37395">
      <w:pPr>
        <w:pStyle w:val="BodyTextFirstIndent"/>
      </w:pPr>
      <w:r>
        <w:t>“</w:t>
      </w:r>
      <w:r w:rsidR="00190E9F">
        <w:t>[AAA][JAMS]</w:t>
      </w:r>
      <w:r>
        <w:t>”</w:t>
      </w:r>
      <w:r w:rsidR="003317DC" w:rsidRPr="003942BF">
        <w:t xml:space="preserve"> means </w:t>
      </w:r>
      <w:r w:rsidR="00B87124">
        <w:t>[</w:t>
      </w:r>
      <w:r w:rsidR="003317DC" w:rsidRPr="003942BF">
        <w:t>the American Arbitration Association</w:t>
      </w:r>
      <w:r w:rsidR="00B87124">
        <w:t>] [</w:t>
      </w:r>
      <w:r w:rsidR="00D4531E">
        <w:rPr>
          <w:color w:val="000000"/>
        </w:rPr>
        <w:t>JAMS</w:t>
      </w:r>
      <w:r w:rsidR="00B87124">
        <w:rPr>
          <w:color w:val="000000"/>
        </w:rPr>
        <w:t>, Inc.</w:t>
      </w:r>
      <w:r w:rsidR="00B87124">
        <w:t>]</w:t>
      </w:r>
      <w:r w:rsidR="003317DC" w:rsidRPr="003942BF">
        <w:t>.</w:t>
      </w:r>
    </w:p>
    <w:p w14:paraId="4320970F" w14:textId="77777777" w:rsidR="003317DC" w:rsidRPr="003942BF" w:rsidRDefault="00F62E7E" w:rsidP="00E37395">
      <w:pPr>
        <w:pStyle w:val="BodyTextFirstIndent"/>
      </w:pPr>
      <w:r>
        <w:t>“</w:t>
      </w:r>
      <w:r w:rsidR="003317DC" w:rsidRPr="003942BF">
        <w:t>Affiliate</w:t>
      </w:r>
      <w:r>
        <w:t>”</w:t>
      </w:r>
      <w:r w:rsidR="003317DC" w:rsidRPr="003942BF">
        <w:t xml:space="preserve"> means, with respect to any person, any other person (other than an individual) that, directly or indirectly, through one or more intermediaries, controls, or is controlled by, or is under common control with, such person.  For this purpose, </w:t>
      </w:r>
      <w:r>
        <w:t>“</w:t>
      </w:r>
      <w:r w:rsidR="003317DC" w:rsidRPr="003942BF">
        <w:t>control</w:t>
      </w:r>
      <w:r>
        <w:t>”</w:t>
      </w:r>
      <w:r w:rsidR="003317DC" w:rsidRPr="003942BF">
        <w:t xml:space="preserve"> means the direct or indirect ownership of fifty percent (50%) or more of the outstanding capital stock or other equity interests having ordinary voting power.</w:t>
      </w:r>
    </w:p>
    <w:p w14:paraId="43209710" w14:textId="77777777" w:rsidR="003317DC" w:rsidRPr="003942BF" w:rsidRDefault="00F56503" w:rsidP="00E37395">
      <w:pPr>
        <w:pStyle w:val="BodyTextFirstIndent"/>
      </w:pPr>
      <w:r>
        <w:t>“</w:t>
      </w:r>
      <w:r w:rsidRPr="003942BF">
        <w:t>Agreement</w:t>
      </w:r>
      <w:r>
        <w:t>”</w:t>
      </w:r>
      <w:r w:rsidRPr="003942BF">
        <w:t xml:space="preserve"> </w:t>
      </w:r>
      <w:r>
        <w:t>has the meaning set forth in the preamble to the Cover Sheet</w:t>
      </w:r>
      <w:r w:rsidRPr="003942BF">
        <w:t>.</w:t>
      </w:r>
      <w:r>
        <w:t xml:space="preserve">  </w:t>
      </w:r>
    </w:p>
    <w:p w14:paraId="43209711" w14:textId="77777777" w:rsidR="003317DC" w:rsidRPr="003942BF" w:rsidRDefault="00F62E7E" w:rsidP="00E37395">
      <w:pPr>
        <w:pStyle w:val="BodyTextFirstIndent"/>
      </w:pPr>
      <w:r>
        <w:t>“</w:t>
      </w:r>
      <w:r w:rsidR="003317DC" w:rsidRPr="003942BF">
        <w:t>Arbitration</w:t>
      </w:r>
      <w:r>
        <w:t>”</w:t>
      </w:r>
      <w:r w:rsidR="003317DC" w:rsidRPr="003942BF">
        <w:t xml:space="preserve"> has the meaning set forth in Section 1</w:t>
      </w:r>
      <w:r w:rsidR="006312EC">
        <w:t>2</w:t>
      </w:r>
      <w:r w:rsidR="003317DC" w:rsidRPr="003942BF">
        <w:t>.3.</w:t>
      </w:r>
    </w:p>
    <w:p w14:paraId="43209712" w14:textId="77777777" w:rsidR="00DB483E" w:rsidRPr="008615A6" w:rsidRDefault="0090051A" w:rsidP="00E37395">
      <w:pPr>
        <w:pStyle w:val="BodyTextFirstIndent"/>
        <w:rPr>
          <w:highlight w:val="green"/>
        </w:rPr>
      </w:pPr>
      <w:r w:rsidRPr="00E50FD2">
        <w:rPr>
          <w:b/>
          <w:i/>
        </w:rPr>
        <w:t xml:space="preserve">[For </w:t>
      </w:r>
      <w:r>
        <w:rPr>
          <w:b/>
          <w:i/>
        </w:rPr>
        <w:t xml:space="preserve">As-Available </w:t>
      </w:r>
      <w:r w:rsidRPr="00E50FD2">
        <w:rPr>
          <w:b/>
          <w:i/>
        </w:rPr>
        <w:t>Product only</w:t>
      </w:r>
      <w:r>
        <w:rPr>
          <w:b/>
          <w:i/>
        </w:rPr>
        <w:t>:</w:t>
      </w:r>
      <w:r>
        <w:t xml:space="preserve"> </w:t>
      </w:r>
      <w:r w:rsidR="00F62E7E">
        <w:t>“</w:t>
      </w:r>
      <w:r w:rsidR="003317DC" w:rsidRPr="003942BF">
        <w:t>As-Available</w:t>
      </w:r>
      <w:r w:rsidR="00F62E7E">
        <w:t>”</w:t>
      </w:r>
      <w:r w:rsidR="003317DC" w:rsidRPr="003942BF">
        <w:t xml:space="preserve"> means a Product for which, subject to the terms of this Agreement, Seller is </w:t>
      </w:r>
      <w:r w:rsidR="00E50FD2">
        <w:t xml:space="preserve">excused from </w:t>
      </w:r>
      <w:r w:rsidR="003317DC" w:rsidRPr="003942BF">
        <w:t>sell</w:t>
      </w:r>
      <w:r w:rsidR="00E50FD2">
        <w:t>ing</w:t>
      </w:r>
      <w:r w:rsidR="003317DC" w:rsidRPr="003942BF">
        <w:t xml:space="preserve"> and deliver</w:t>
      </w:r>
      <w:r w:rsidR="003801F2">
        <w:t>ing</w:t>
      </w:r>
      <w:r w:rsidR="003317DC" w:rsidRPr="003942BF">
        <w:t xml:space="preserve"> </w:t>
      </w:r>
      <w:r w:rsidR="008615A6">
        <w:t xml:space="preserve">the Product </w:t>
      </w:r>
      <w:r w:rsidR="003801F2">
        <w:t>to Buyer</w:t>
      </w:r>
      <w:r w:rsidR="008615A6">
        <w:t xml:space="preserve">, and </w:t>
      </w:r>
      <w:r w:rsidR="008615A6" w:rsidRPr="008615A6">
        <w:rPr>
          <w:highlight w:val="green"/>
        </w:rPr>
        <w:t xml:space="preserve">Seller shall not be liable to Buyer for any damages determined pursuant to </w:t>
      </w:r>
      <w:r w:rsidR="00DB78F9" w:rsidRPr="00DB78F9">
        <w:t>Section 3.1(h)</w:t>
      </w:r>
      <w:r w:rsidR="00DB78F9">
        <w:rPr>
          <w:highlight w:val="green"/>
        </w:rPr>
        <w:t xml:space="preserve"> </w:t>
      </w:r>
      <w:r w:rsidR="008615A6" w:rsidRPr="008615A6">
        <w:rPr>
          <w:highlight w:val="green"/>
        </w:rPr>
        <w:t>of the Agreement, in the event that Seller fails to deliver the Product to Buyer for any of the following reasons</w:t>
      </w:r>
      <w:r w:rsidR="00DB483E" w:rsidRPr="008615A6">
        <w:rPr>
          <w:highlight w:val="green"/>
        </w:rPr>
        <w:t>:</w:t>
      </w:r>
    </w:p>
    <w:p w14:paraId="43209713" w14:textId="77777777" w:rsidR="00F70902" w:rsidRPr="008615A6" w:rsidRDefault="00FA0181" w:rsidP="00FA0181">
      <w:pPr>
        <w:pStyle w:val="BlockText"/>
        <w:ind w:left="2160" w:hanging="720"/>
        <w:rPr>
          <w:rFonts w:eastAsia="Arial Unicode MS"/>
          <w:highlight w:val="green"/>
        </w:rPr>
      </w:pPr>
      <w:r>
        <w:rPr>
          <w:rFonts w:eastAsia="Arial Unicode MS"/>
          <w:highlight w:val="green"/>
        </w:rPr>
        <w:t>(a)</w:t>
      </w:r>
      <w:r>
        <w:rPr>
          <w:rFonts w:eastAsia="Arial Unicode MS"/>
          <w:highlight w:val="green"/>
        </w:rPr>
        <w:tab/>
      </w:r>
      <w:r w:rsidR="00F70902" w:rsidRPr="008615A6">
        <w:rPr>
          <w:rFonts w:eastAsia="Arial Unicode MS"/>
          <w:highlight w:val="green"/>
        </w:rPr>
        <w:t xml:space="preserve">if the </w:t>
      </w:r>
      <w:r w:rsidR="00F56503">
        <w:rPr>
          <w:rFonts w:eastAsia="Arial Unicode MS"/>
        </w:rPr>
        <w:t xml:space="preserve">Project is </w:t>
      </w:r>
      <w:r w:rsidR="00F70902" w:rsidRPr="008615A6">
        <w:rPr>
          <w:rFonts w:eastAsia="Arial Unicode MS"/>
          <w:highlight w:val="green"/>
        </w:rPr>
        <w:t>unavailable as a result of a Forced Outage</w:t>
      </w:r>
      <w:r w:rsidR="007454DA" w:rsidRPr="00AB331F">
        <w:rPr>
          <w:rFonts w:eastAsia="Arial Unicode MS"/>
        </w:rPr>
        <w:t xml:space="preserve"> </w:t>
      </w:r>
      <w:r w:rsidR="00F70902" w:rsidRPr="008615A6">
        <w:rPr>
          <w:rFonts w:eastAsia="Arial Unicode MS"/>
          <w:highlight w:val="green"/>
        </w:rPr>
        <w:t>and such Forced Outage is not the result of Seller</w:t>
      </w:r>
      <w:r w:rsidR="00F62E7E">
        <w:rPr>
          <w:rFonts w:eastAsia="Arial Unicode MS"/>
          <w:highlight w:val="green"/>
        </w:rPr>
        <w:t>’</w:t>
      </w:r>
      <w:r w:rsidR="00F70902" w:rsidRPr="008615A6">
        <w:rPr>
          <w:rFonts w:eastAsia="Arial Unicode MS"/>
          <w:highlight w:val="green"/>
        </w:rPr>
        <w:t xml:space="preserve">s negligence or willful misconduct; </w:t>
      </w:r>
    </w:p>
    <w:p w14:paraId="43209714" w14:textId="77777777" w:rsidR="00F70902" w:rsidRPr="008615A6" w:rsidRDefault="00FA0181" w:rsidP="00FA0181">
      <w:pPr>
        <w:pStyle w:val="BlockText"/>
        <w:ind w:left="2160" w:hanging="720"/>
        <w:rPr>
          <w:rFonts w:eastAsia="Arial Unicode MS"/>
          <w:highlight w:val="green"/>
        </w:rPr>
      </w:pPr>
      <w:bookmarkStart w:id="8" w:name="_DV_M93"/>
      <w:bookmarkEnd w:id="8"/>
      <w:r>
        <w:rPr>
          <w:rFonts w:eastAsia="Arial Unicode MS"/>
          <w:highlight w:val="green"/>
        </w:rPr>
        <w:t>(b)</w:t>
      </w:r>
      <w:r>
        <w:rPr>
          <w:rFonts w:eastAsia="Arial Unicode MS"/>
          <w:highlight w:val="green"/>
        </w:rPr>
        <w:tab/>
      </w:r>
      <w:r w:rsidR="00F70902" w:rsidRPr="008615A6">
        <w:rPr>
          <w:rFonts w:eastAsia="Arial Unicode MS"/>
          <w:highlight w:val="green"/>
        </w:rPr>
        <w:t xml:space="preserve">Force Majeure; </w:t>
      </w:r>
    </w:p>
    <w:p w14:paraId="43209715" w14:textId="77777777" w:rsidR="00F70902" w:rsidRPr="008615A6" w:rsidRDefault="00FA0181" w:rsidP="00FA0181">
      <w:pPr>
        <w:pStyle w:val="BlockText"/>
        <w:ind w:left="2160" w:hanging="720"/>
        <w:rPr>
          <w:rFonts w:eastAsia="Arial Unicode MS"/>
          <w:highlight w:val="green"/>
        </w:rPr>
      </w:pPr>
      <w:bookmarkStart w:id="9" w:name="_DV_M94"/>
      <w:bookmarkEnd w:id="9"/>
      <w:r>
        <w:rPr>
          <w:rFonts w:eastAsia="Arial Unicode MS"/>
          <w:highlight w:val="green"/>
        </w:rPr>
        <w:t>(c)</w:t>
      </w:r>
      <w:r>
        <w:rPr>
          <w:rFonts w:eastAsia="Arial Unicode MS"/>
          <w:highlight w:val="green"/>
        </w:rPr>
        <w:tab/>
      </w:r>
      <w:r w:rsidR="00F70902" w:rsidRPr="008615A6">
        <w:rPr>
          <w:rFonts w:eastAsia="Arial Unicode MS"/>
          <w:highlight w:val="green"/>
        </w:rPr>
        <w:t>by the Buyer</w:t>
      </w:r>
      <w:r w:rsidR="00F62E7E">
        <w:rPr>
          <w:rFonts w:eastAsia="Arial Unicode MS"/>
          <w:highlight w:val="green"/>
        </w:rPr>
        <w:t>’</w:t>
      </w:r>
      <w:r w:rsidR="00F70902" w:rsidRPr="008615A6">
        <w:rPr>
          <w:rFonts w:eastAsia="Arial Unicode MS"/>
          <w:highlight w:val="green"/>
        </w:rPr>
        <w:t xml:space="preserve">s failure to perform; </w:t>
      </w:r>
    </w:p>
    <w:p w14:paraId="43209716" w14:textId="77777777" w:rsidR="00F70902" w:rsidRPr="008615A6" w:rsidRDefault="00FA0181" w:rsidP="00FA0181">
      <w:pPr>
        <w:pStyle w:val="BlockText"/>
        <w:ind w:left="2160" w:hanging="720"/>
        <w:rPr>
          <w:rFonts w:eastAsia="Arial Unicode MS"/>
          <w:highlight w:val="green"/>
        </w:rPr>
      </w:pPr>
      <w:bookmarkStart w:id="10" w:name="_DV_M95"/>
      <w:bookmarkEnd w:id="10"/>
      <w:r>
        <w:rPr>
          <w:rFonts w:eastAsia="Arial Unicode MS"/>
          <w:highlight w:val="green"/>
        </w:rPr>
        <w:t>(d)</w:t>
      </w:r>
      <w:r>
        <w:rPr>
          <w:rFonts w:eastAsia="Arial Unicode MS"/>
          <w:highlight w:val="green"/>
        </w:rPr>
        <w:tab/>
      </w:r>
      <w:r w:rsidR="00F70902" w:rsidRPr="008615A6">
        <w:rPr>
          <w:rFonts w:eastAsia="Arial Unicode MS"/>
          <w:highlight w:val="green"/>
        </w:rPr>
        <w:t xml:space="preserve">by </w:t>
      </w:r>
      <w:r w:rsidR="00C71A3E">
        <w:rPr>
          <w:rFonts w:eastAsia="Arial Unicode MS"/>
        </w:rPr>
        <w:t xml:space="preserve">a </w:t>
      </w:r>
      <w:r w:rsidR="006B73DF">
        <w:rPr>
          <w:rFonts w:eastAsia="Arial Unicode MS"/>
        </w:rPr>
        <w:t>Planned Outage</w:t>
      </w:r>
      <w:r w:rsidR="00F70902" w:rsidRPr="008615A6">
        <w:rPr>
          <w:rFonts w:eastAsia="Arial Unicode MS"/>
          <w:highlight w:val="green"/>
        </w:rPr>
        <w:t xml:space="preserve"> of the </w:t>
      </w:r>
      <w:r w:rsidR="00F56503" w:rsidRPr="00F56503">
        <w:rPr>
          <w:rFonts w:eastAsia="Arial Unicode MS"/>
        </w:rPr>
        <w:t>Project</w:t>
      </w:r>
      <w:r w:rsidR="00F70902" w:rsidRPr="008615A6">
        <w:rPr>
          <w:rFonts w:eastAsia="Arial Unicode MS"/>
          <w:highlight w:val="green"/>
        </w:rPr>
        <w:t>;</w:t>
      </w:r>
    </w:p>
    <w:p w14:paraId="43209717" w14:textId="77777777" w:rsidR="00F70902" w:rsidRPr="008615A6" w:rsidRDefault="00FA0181" w:rsidP="00FA0181">
      <w:pPr>
        <w:pStyle w:val="BlockText"/>
        <w:ind w:left="2160" w:hanging="720"/>
        <w:rPr>
          <w:rFonts w:eastAsia="Arial Unicode MS"/>
          <w:highlight w:val="green"/>
        </w:rPr>
      </w:pPr>
      <w:bookmarkStart w:id="11" w:name="_DV_M96"/>
      <w:bookmarkEnd w:id="11"/>
      <w:r>
        <w:rPr>
          <w:rFonts w:eastAsia="Arial Unicode MS"/>
          <w:highlight w:val="green"/>
        </w:rPr>
        <w:t>(e)</w:t>
      </w:r>
      <w:r>
        <w:rPr>
          <w:rFonts w:eastAsia="Arial Unicode MS"/>
          <w:highlight w:val="green"/>
        </w:rPr>
        <w:tab/>
      </w:r>
      <w:r w:rsidR="00F70902" w:rsidRPr="008615A6">
        <w:rPr>
          <w:rFonts w:eastAsia="Arial Unicode MS"/>
          <w:highlight w:val="green"/>
        </w:rPr>
        <w:t xml:space="preserve">a reduction in </w:t>
      </w:r>
      <w:r w:rsidR="00AB331F" w:rsidRPr="00AB331F">
        <w:rPr>
          <w:rFonts w:eastAsia="Arial Unicode MS"/>
          <w:highlight w:val="green"/>
        </w:rPr>
        <w:t xml:space="preserve">output as ordered under </w:t>
      </w:r>
      <w:r w:rsidR="00E01649">
        <w:rPr>
          <w:rFonts w:eastAsia="Arial Unicode MS"/>
        </w:rPr>
        <w:t>Dispatch Down Periods</w:t>
      </w:r>
      <w:r w:rsidR="00F70902" w:rsidRPr="008615A6">
        <w:rPr>
          <w:rFonts w:eastAsia="Arial Unicode MS"/>
          <w:highlight w:val="green"/>
        </w:rPr>
        <w:t>; or</w:t>
      </w:r>
      <w:bookmarkStart w:id="12" w:name="_DV_M97"/>
      <w:bookmarkEnd w:id="12"/>
    </w:p>
    <w:p w14:paraId="43209718" w14:textId="77777777" w:rsidR="00F70902" w:rsidRDefault="00FA0181" w:rsidP="00FA0181">
      <w:pPr>
        <w:pStyle w:val="BlockText"/>
        <w:ind w:left="2160" w:hanging="720"/>
      </w:pPr>
      <w:r>
        <w:rPr>
          <w:rFonts w:eastAsia="Arial Unicode MS"/>
          <w:highlight w:val="green"/>
        </w:rPr>
        <w:t>(f)</w:t>
      </w:r>
      <w:r>
        <w:rPr>
          <w:rFonts w:eastAsia="Arial Unicode MS"/>
          <w:highlight w:val="green"/>
        </w:rPr>
        <w:tab/>
      </w:r>
      <w:r w:rsidR="00F70902" w:rsidRPr="008615A6">
        <w:rPr>
          <w:rFonts w:eastAsia="Arial Unicode MS"/>
          <w:highlight w:val="green"/>
        </w:rPr>
        <w:t xml:space="preserve">[the unavailability of landfill gas which was not anticipated as of the </w:t>
      </w:r>
      <w:r w:rsidR="00E050B2">
        <w:t xml:space="preserve">Execution </w:t>
      </w:r>
      <w:r w:rsidR="000A79E2" w:rsidRPr="008615A6">
        <w:t>Date</w:t>
      </w:r>
      <w:r w:rsidR="00F70902" w:rsidRPr="008615A6">
        <w:rPr>
          <w:rFonts w:eastAsia="Arial Unicode MS"/>
          <w:highlight w:val="green"/>
        </w:rPr>
        <w:t>, which is not within the reasonable control of, or the result of negligence of, Seller or the party supplying such landfill gas to the Project, and which by the exercise of reasonable due diligence, Seller is unable to overcome or avoid or causes to be avoided</w:t>
      </w:r>
      <w:r w:rsidR="000B0350">
        <w:rPr>
          <w:rFonts w:eastAsia="Arial Unicode MS"/>
          <w:highlight w:val="green"/>
        </w:rPr>
        <w:t>.</w:t>
      </w:r>
      <w:r w:rsidR="00694EB4">
        <w:rPr>
          <w:rFonts w:eastAsia="Arial Unicode MS"/>
          <w:highlight w:val="green"/>
        </w:rPr>
        <w:t>]</w:t>
      </w:r>
      <w:r w:rsidR="00F70902" w:rsidRPr="008615A6">
        <w:rPr>
          <w:rFonts w:eastAsia="Arial Unicode MS"/>
          <w:highlight w:val="green"/>
        </w:rPr>
        <w:t xml:space="preserve"> OR </w:t>
      </w:r>
      <w:bookmarkStart w:id="13" w:name="_DV_M98"/>
      <w:bookmarkEnd w:id="13"/>
      <w:r w:rsidR="00694EB4">
        <w:rPr>
          <w:rFonts w:eastAsia="Arial Unicode MS"/>
          <w:highlight w:val="green"/>
        </w:rPr>
        <w:t>[</w:t>
      </w:r>
      <w:r w:rsidR="00F70902" w:rsidRPr="008615A6">
        <w:rPr>
          <w:highlight w:val="green"/>
        </w:rPr>
        <w:t xml:space="preserve">insufficient wind power for the </w:t>
      </w:r>
      <w:r w:rsidR="00F56503" w:rsidRPr="00F56503">
        <w:t xml:space="preserve">Project </w:t>
      </w:r>
      <w:r w:rsidR="00F70902" w:rsidRPr="008615A6">
        <w:rPr>
          <w:highlight w:val="green"/>
        </w:rPr>
        <w:t xml:space="preserve">to generate energy as determined by the best wind speed and direction standards utilized by other wind producers or purchasers in the vicinity of the Project or if wind speeds exceed the </w:t>
      </w:r>
      <w:r w:rsidR="00F56503">
        <w:t>Project’s</w:t>
      </w:r>
      <w:r w:rsidR="00F70902" w:rsidRPr="008615A6">
        <w:rPr>
          <w:highlight w:val="green"/>
        </w:rPr>
        <w:t xml:space="preserve"> technical specifications</w:t>
      </w:r>
      <w:r w:rsidR="000B0350">
        <w:rPr>
          <w:highlight w:val="green"/>
        </w:rPr>
        <w:t>.</w:t>
      </w:r>
      <w:r w:rsidR="00694EB4">
        <w:rPr>
          <w:highlight w:val="green"/>
        </w:rPr>
        <w:t>]</w:t>
      </w:r>
      <w:r w:rsidR="00F70902" w:rsidRPr="008615A6">
        <w:rPr>
          <w:highlight w:val="green"/>
        </w:rPr>
        <w:t xml:space="preserve"> OR</w:t>
      </w:r>
      <w:bookmarkStart w:id="14" w:name="_DV_M99"/>
      <w:bookmarkEnd w:id="14"/>
      <w:r w:rsidR="008615A6">
        <w:rPr>
          <w:highlight w:val="green"/>
        </w:rPr>
        <w:t xml:space="preserve"> </w:t>
      </w:r>
      <w:r w:rsidR="00694EB4">
        <w:rPr>
          <w:highlight w:val="green"/>
        </w:rPr>
        <w:t>[</w:t>
      </w:r>
      <w:r w:rsidR="00F70902" w:rsidRPr="008615A6">
        <w:rPr>
          <w:highlight w:val="green"/>
        </w:rPr>
        <w:t xml:space="preserve">the unavailability of water or the unavailability of sufficient pressure required for operation of the hydroelectric turbine-generator as reasonably determined by Seller within its operating procedures, neither of which was anticipated as of the </w:t>
      </w:r>
      <w:r w:rsidR="00E050B2">
        <w:lastRenderedPageBreak/>
        <w:t xml:space="preserve">Execution </w:t>
      </w:r>
      <w:r w:rsidR="008615A6" w:rsidRPr="008615A6">
        <w:t>Date</w:t>
      </w:r>
      <w:r w:rsidR="00F70902" w:rsidRPr="008615A6">
        <w:rPr>
          <w:highlight w:val="green"/>
        </w:rPr>
        <w:t>, which is not within the reasonable control of, or the result of negligence of, Seller or the party supplying such water to the Project, and which by the exercise of due diligence, such Seller or the party supplying the water is unable to overcome or avoid or causes to be avoided.]</w:t>
      </w:r>
      <w:r w:rsidR="00B6785A">
        <w:t xml:space="preserve"> OR </w:t>
      </w:r>
      <w:r w:rsidR="00B6785A" w:rsidRPr="00B6785A">
        <w:rPr>
          <w:rFonts w:eastAsia="Arial Unicode MS"/>
        </w:rPr>
        <w:t>[</w:t>
      </w:r>
      <w:r w:rsidR="00B6785A" w:rsidRPr="00B6785A">
        <w:t xml:space="preserve">insufficient </w:t>
      </w:r>
      <w:r w:rsidR="00B6785A">
        <w:t xml:space="preserve">solar </w:t>
      </w:r>
      <w:r w:rsidR="00B6785A" w:rsidRPr="00B6785A">
        <w:t xml:space="preserve">power for the </w:t>
      </w:r>
      <w:r w:rsidR="00F56503">
        <w:t xml:space="preserve">Project </w:t>
      </w:r>
      <w:r w:rsidR="00B6785A" w:rsidRPr="00B6785A">
        <w:t xml:space="preserve">to generate energy as determined by the best </w:t>
      </w:r>
      <w:r w:rsidR="00B6785A">
        <w:t xml:space="preserve">solar </w:t>
      </w:r>
      <w:r w:rsidR="00B6785A" w:rsidRPr="00B6785A">
        <w:t xml:space="preserve">standards utilized by other </w:t>
      </w:r>
      <w:r w:rsidR="00B6785A">
        <w:t xml:space="preserve">solar </w:t>
      </w:r>
      <w:r w:rsidR="00B6785A" w:rsidRPr="00B6785A">
        <w:t>producers or purchasers in the vicinity of the Project.]</w:t>
      </w:r>
    </w:p>
    <w:p w14:paraId="43209719" w14:textId="77777777" w:rsidR="00650E2C" w:rsidRPr="003942BF" w:rsidRDefault="0090051A" w:rsidP="00E37395">
      <w:pPr>
        <w:pStyle w:val="BodyTextFirstIndent"/>
      </w:pPr>
      <w:r w:rsidRPr="00E50FD2">
        <w:rPr>
          <w:b/>
          <w:i/>
        </w:rPr>
        <w:t>[For Dispatchable Product only</w:t>
      </w:r>
      <w:r>
        <w:rPr>
          <w:b/>
          <w:i/>
        </w:rPr>
        <w:t>:</w:t>
      </w:r>
      <w:r>
        <w:t xml:space="preserve"> </w:t>
      </w:r>
      <w:r w:rsidR="00F62E7E">
        <w:t>“</w:t>
      </w:r>
      <w:r w:rsidR="00650E2C" w:rsidRPr="003942BF">
        <w:t>Availab</w:t>
      </w:r>
      <w:r w:rsidR="0098051B">
        <w:t>i</w:t>
      </w:r>
      <w:r w:rsidR="00650E2C" w:rsidRPr="003942BF">
        <w:t>l</w:t>
      </w:r>
      <w:r w:rsidR="0098051B">
        <w:t>ity</w:t>
      </w:r>
      <w:r w:rsidR="00650E2C" w:rsidRPr="003942BF">
        <w:t xml:space="preserve"> </w:t>
      </w:r>
      <w:r w:rsidR="00650E2C">
        <w:t>Adjustment Factor</w:t>
      </w:r>
      <w:r w:rsidR="00F62E7E">
        <w:t>”</w:t>
      </w:r>
      <w:r w:rsidR="00650E2C" w:rsidRPr="003942BF">
        <w:t xml:space="preserve"> has the meaning set forth in Section 4.1</w:t>
      </w:r>
      <w:r w:rsidR="0098051B">
        <w:t>(b)</w:t>
      </w:r>
      <w:r w:rsidR="00650E2C" w:rsidRPr="003942BF">
        <w:t>.</w:t>
      </w:r>
      <w:bookmarkStart w:id="15" w:name="OLE_LINK9"/>
      <w:r w:rsidR="00650E2C" w:rsidRPr="00E50FD2">
        <w:rPr>
          <w:b/>
          <w:i/>
        </w:rPr>
        <w:t>]</w:t>
      </w:r>
      <w:bookmarkEnd w:id="15"/>
    </w:p>
    <w:p w14:paraId="4320971A" w14:textId="77777777" w:rsidR="00146CC5" w:rsidRPr="00146CC5" w:rsidRDefault="00146CC5" w:rsidP="00146CC5">
      <w:pPr>
        <w:pStyle w:val="BodyTextFirstIndent"/>
      </w:pPr>
      <w:r w:rsidRPr="00146CC5">
        <w:t xml:space="preserve">“Availability Incentive Payments” shall mean Availability Incentive Payments as defined in FERC filing ER09-1064 or such other similar term as modified and approved by FERC thereafter to be incorporated in the </w:t>
      </w:r>
      <w:r w:rsidR="00584767">
        <w:t xml:space="preserve">CAISO </w:t>
      </w:r>
      <w:r w:rsidRPr="00146CC5">
        <w:t>Tariff or otherwise applicable to CAISO.</w:t>
      </w:r>
    </w:p>
    <w:p w14:paraId="4320971B" w14:textId="77777777" w:rsidR="00650E2C" w:rsidRDefault="0090051A" w:rsidP="00E37395">
      <w:pPr>
        <w:pStyle w:val="BodyTextFirstIndent"/>
      </w:pPr>
      <w:r w:rsidRPr="00E50FD2">
        <w:rPr>
          <w:b/>
          <w:i/>
        </w:rPr>
        <w:t>[For Dispatchable Product only</w:t>
      </w:r>
      <w:r>
        <w:rPr>
          <w:b/>
          <w:i/>
        </w:rPr>
        <w:t>:</w:t>
      </w:r>
      <w:r>
        <w:t xml:space="preserve"> </w:t>
      </w:r>
      <w:r w:rsidR="00F62E7E">
        <w:t>“</w:t>
      </w:r>
      <w:r w:rsidR="00650E2C" w:rsidRPr="003942BF">
        <w:t>Availability</w:t>
      </w:r>
      <w:r w:rsidR="00650E2C">
        <w:t xml:space="preserve"> Notice</w:t>
      </w:r>
      <w:r w:rsidR="00F62E7E">
        <w:t>”</w:t>
      </w:r>
      <w:r w:rsidR="00650E2C" w:rsidRPr="003942BF">
        <w:t xml:space="preserve"> has the meaning set forth in Section </w:t>
      </w:r>
      <w:r w:rsidR="000B0350">
        <w:t>3.3(</w:t>
      </w:r>
      <w:r w:rsidR="00091903">
        <w:t>[f/</w:t>
      </w:r>
      <w:r w:rsidR="000B0350">
        <w:t>g</w:t>
      </w:r>
      <w:r w:rsidR="00091903">
        <w:t>]</w:t>
      </w:r>
      <w:r w:rsidR="000B0350">
        <w:t>)</w:t>
      </w:r>
      <w:r w:rsidR="00650E2C" w:rsidRPr="003942BF">
        <w:t>.</w:t>
      </w:r>
      <w:r>
        <w:t>]</w:t>
      </w:r>
    </w:p>
    <w:p w14:paraId="4320971C" w14:textId="77777777" w:rsidR="00146CC5" w:rsidRPr="00146CC5" w:rsidRDefault="00146CC5" w:rsidP="00146CC5">
      <w:pPr>
        <w:pStyle w:val="BodyTextFirstIndent"/>
      </w:pPr>
      <w:r w:rsidRPr="00146CC5">
        <w:t xml:space="preserve">“Availability Standards” shall mean Availability Standards as defined in FERC filing ER09-1064 or such other similar term as modified and approved by FERC thereafter to be incorporated in the </w:t>
      </w:r>
      <w:r w:rsidR="00584767">
        <w:t xml:space="preserve">CAISO </w:t>
      </w:r>
      <w:r w:rsidRPr="00146CC5">
        <w:t>Tariff or otherwise applicable to CAISO</w:t>
      </w:r>
      <w:r w:rsidR="00584767">
        <w:t>.</w:t>
      </w:r>
    </w:p>
    <w:p w14:paraId="4320971D" w14:textId="77777777" w:rsidR="003317DC" w:rsidRPr="003942BF" w:rsidRDefault="00F62E7E" w:rsidP="00E37395">
      <w:pPr>
        <w:pStyle w:val="BodyTextFirstIndent"/>
      </w:pPr>
      <w:r>
        <w:t>“</w:t>
      </w:r>
      <w:r w:rsidR="003317DC" w:rsidRPr="003942BF">
        <w:t>Bankrupt</w:t>
      </w:r>
      <w:r>
        <w:t>”</w:t>
      </w:r>
      <w:r w:rsidR="003317DC" w:rsidRPr="003942BF">
        <w:t xml:space="preserve"> means with respect to any entity, such entity that </w:t>
      </w:r>
      <w:r w:rsidR="008615A6">
        <w:t xml:space="preserve">(a) files a petition or otherwise commences, authorizes or acquiesces in the commencement of a proceeding or cause of action under any bankruptcy, insolvency, reorganization or similar </w:t>
      </w:r>
      <w:r w:rsidR="00F34ECD">
        <w:t>Law</w:t>
      </w:r>
      <w:r w:rsidR="008615A6">
        <w:t xml:space="preserve">, (b) has any such petition filed or commenced against it which </w:t>
      </w:r>
      <w:r w:rsidR="008615A6">
        <w:rPr>
          <w:color w:val="000000"/>
        </w:rPr>
        <w:t>remains unstayed or undismissed for a period of sixty (60) days</w:t>
      </w:r>
      <w:r w:rsidR="003317DC" w:rsidRPr="003942BF">
        <w:t>, (</w:t>
      </w:r>
      <w:r w:rsidR="00090CC0">
        <w:t>c</w:t>
      </w:r>
      <w:r w:rsidR="003317DC" w:rsidRPr="003942BF">
        <w:t>) makes an assignment or any general arrangement for the benefit of creditors, (</w:t>
      </w:r>
      <w:r w:rsidR="00090CC0">
        <w:t>d</w:t>
      </w:r>
      <w:r w:rsidR="003317DC" w:rsidRPr="003942BF">
        <w:t>) otherwise becomes bankrupt or insolvent (however evidenced), (</w:t>
      </w:r>
      <w:r w:rsidR="00090CC0">
        <w:t>e</w:t>
      </w:r>
      <w:r w:rsidR="003317DC" w:rsidRPr="003942BF">
        <w:t>) has a liquidator, administrator, receiver, trustee, conservator or similar official appointed with respect to it or any substantial portion of its property or assets, or (</w:t>
      </w:r>
      <w:r w:rsidR="001C4C66">
        <w:t>f</w:t>
      </w:r>
      <w:r w:rsidR="003317DC" w:rsidRPr="003942BF">
        <w:t>) is generally unable to pay its debts as they fall due.</w:t>
      </w:r>
    </w:p>
    <w:p w14:paraId="4320971E" w14:textId="77777777" w:rsidR="003317DC" w:rsidRPr="003942BF" w:rsidRDefault="0090051A" w:rsidP="00E37395">
      <w:pPr>
        <w:pStyle w:val="BodyTextFirstIndent"/>
      </w:pPr>
      <w:r w:rsidRPr="00E50FD2">
        <w:rPr>
          <w:b/>
          <w:i/>
        </w:rPr>
        <w:t>[For Baseload Product only</w:t>
      </w:r>
      <w:r>
        <w:rPr>
          <w:b/>
          <w:i/>
        </w:rPr>
        <w:t>:</w:t>
      </w:r>
      <w:r>
        <w:rPr>
          <w:highlight w:val="green"/>
        </w:rPr>
        <w:t xml:space="preserve"> </w:t>
      </w:r>
      <w:r w:rsidR="00F62E7E">
        <w:rPr>
          <w:highlight w:val="green"/>
        </w:rPr>
        <w:t>“</w:t>
      </w:r>
      <w:r w:rsidR="003317DC" w:rsidRPr="000A79E2">
        <w:rPr>
          <w:highlight w:val="green"/>
        </w:rPr>
        <w:t>Baseload</w:t>
      </w:r>
      <w:r w:rsidR="00F62E7E">
        <w:rPr>
          <w:highlight w:val="green"/>
        </w:rPr>
        <w:t>”</w:t>
      </w:r>
      <w:r w:rsidR="003317DC" w:rsidRPr="000A79E2">
        <w:rPr>
          <w:highlight w:val="green"/>
        </w:rPr>
        <w:t xml:space="preserve"> means a </w:t>
      </w:r>
      <w:r w:rsidR="007D137C" w:rsidRPr="000A79E2">
        <w:t xml:space="preserve">Unit Firm </w:t>
      </w:r>
      <w:r w:rsidR="003317DC" w:rsidRPr="000A79E2">
        <w:rPr>
          <w:highlight w:val="green"/>
        </w:rPr>
        <w:t xml:space="preserve">Product for which </w:t>
      </w:r>
      <w:r w:rsidR="003317DC" w:rsidRPr="00AB331F">
        <w:t xml:space="preserve">the </w:t>
      </w:r>
      <w:r w:rsidR="003317DC" w:rsidRPr="000A79E2">
        <w:rPr>
          <w:highlight w:val="green"/>
        </w:rPr>
        <w:t>delivery levels are uniform</w:t>
      </w:r>
      <w:r w:rsidR="003317DC" w:rsidRPr="003942BF">
        <w:t xml:space="preserve"> twenty-four (24) hours per day, seven (7) days per week.</w:t>
      </w:r>
      <w:r>
        <w:t>]</w:t>
      </w:r>
      <w:r w:rsidR="00090CC0">
        <w:t xml:space="preserve">  </w:t>
      </w:r>
    </w:p>
    <w:p w14:paraId="4320971F" w14:textId="77777777" w:rsidR="0032095D" w:rsidRDefault="0032095D" w:rsidP="0032095D">
      <w:pPr>
        <w:pStyle w:val="BodyTextFirstIndent"/>
        <w:rPr>
          <w:szCs w:val="24"/>
        </w:rPr>
      </w:pPr>
      <w:r>
        <w:rPr>
          <w:szCs w:val="24"/>
        </w:rPr>
        <w:t>“Bundled Green Energy” means Energy</w:t>
      </w:r>
      <w:r w:rsidRPr="00C45C12">
        <w:t>,</w:t>
      </w:r>
      <w:r w:rsidRPr="00F2141E">
        <w:t xml:space="preserve"> </w:t>
      </w:r>
      <w:r>
        <w:rPr>
          <w:szCs w:val="24"/>
        </w:rPr>
        <w:t>Green Attributes</w:t>
      </w:r>
      <w:r>
        <w:t xml:space="preserve">, and any other Product, the quantity of which is measured based on the amount of Delivered Energy, in each case, </w:t>
      </w:r>
      <w:r>
        <w:rPr>
          <w:szCs w:val="24"/>
        </w:rPr>
        <w:t xml:space="preserve">that </w:t>
      </w:r>
      <w:r w:rsidR="007F26A4">
        <w:rPr>
          <w:szCs w:val="24"/>
        </w:rPr>
        <w:t xml:space="preserve">are </w:t>
      </w:r>
      <w:r w:rsidRPr="003942BF">
        <w:rPr>
          <w:szCs w:val="24"/>
        </w:rPr>
        <w:t>produced by or associated with the Project</w:t>
      </w:r>
      <w:r>
        <w:rPr>
          <w:szCs w:val="24"/>
        </w:rPr>
        <w:t xml:space="preserve">.  The quantity of Bundled Green Energy shall be equal to the lesser of the quantity of (i) </w:t>
      </w:r>
      <w:r w:rsidRPr="006E4B44">
        <w:rPr>
          <w:b/>
          <w:i/>
        </w:rPr>
        <w:t>[When Seller is SC for the Project</w:t>
      </w:r>
      <w:r w:rsidRPr="004F22E9">
        <w:rPr>
          <w:b/>
          <w:i/>
        </w:rPr>
        <w:t xml:space="preserve"> </w:t>
      </w:r>
      <w:r>
        <w:rPr>
          <w:b/>
          <w:i/>
        </w:rPr>
        <w:t xml:space="preserve">or when Buyer is SC but Project is not in </w:t>
      </w:r>
      <w:r w:rsidR="003720CD">
        <w:rPr>
          <w:b/>
          <w:i/>
        </w:rPr>
        <w:t>the VER Forecasting Program</w:t>
      </w:r>
      <w:r w:rsidRPr="006E4B44">
        <w:rPr>
          <w:b/>
          <w:i/>
        </w:rPr>
        <w:t>:</w:t>
      </w:r>
      <w:r w:rsidRPr="006E4B44">
        <w:t xml:space="preserve"> Contract Energy</w:t>
      </w:r>
      <w:r w:rsidRPr="006E4B44">
        <w:rPr>
          <w:b/>
        </w:rPr>
        <w:t>]</w:t>
      </w:r>
      <w:r w:rsidRPr="006E4B44">
        <w:t xml:space="preserve"> </w:t>
      </w:r>
      <w:r w:rsidRPr="006E4B44">
        <w:rPr>
          <w:b/>
          <w:i/>
        </w:rPr>
        <w:t>[When SDG&amp;E is SC for the Project</w:t>
      </w:r>
      <w:r>
        <w:rPr>
          <w:b/>
          <w:i/>
        </w:rPr>
        <w:t xml:space="preserve"> and Project is in </w:t>
      </w:r>
      <w:r w:rsidR="003720CD">
        <w:rPr>
          <w:b/>
          <w:i/>
        </w:rPr>
        <w:t>the VER Forecasting Program</w:t>
      </w:r>
      <w:r w:rsidRPr="006E4B44">
        <w:rPr>
          <w:b/>
          <w:i/>
        </w:rPr>
        <w:t>:</w:t>
      </w:r>
      <w:r w:rsidRPr="006E4B44">
        <w:t xml:space="preserve"> Delivered Energy</w:t>
      </w:r>
      <w:r w:rsidRPr="006E4B44">
        <w:rPr>
          <w:b/>
        </w:rPr>
        <w:t>]</w:t>
      </w:r>
      <w:r w:rsidRPr="00C45C12">
        <w:t xml:space="preserve"> </w:t>
      </w:r>
      <w:r>
        <w:t xml:space="preserve">(ii) </w:t>
      </w:r>
      <w:r>
        <w:rPr>
          <w:szCs w:val="24"/>
        </w:rPr>
        <w:t xml:space="preserve">Green Attributes that are delivered to Buyer, and (iii) </w:t>
      </w:r>
      <w:r>
        <w:t xml:space="preserve">any other Product that is delivered to Buyer, the quantity of which is measured based on the amount of Delivered Energy.  </w:t>
      </w:r>
      <w:r>
        <w:rPr>
          <w:szCs w:val="24"/>
        </w:rPr>
        <w:t xml:space="preserve">For example, if the quantity of Renewable Energy Credits that are delivered to Buyer is less than the quantity of the </w:t>
      </w:r>
      <w:r w:rsidRPr="006E4B44">
        <w:rPr>
          <w:b/>
          <w:i/>
        </w:rPr>
        <w:t>[When Seller is SC for the Project</w:t>
      </w:r>
      <w:r w:rsidRPr="004F22E9">
        <w:rPr>
          <w:b/>
          <w:i/>
        </w:rPr>
        <w:t xml:space="preserve"> </w:t>
      </w:r>
      <w:r>
        <w:rPr>
          <w:b/>
          <w:i/>
        </w:rPr>
        <w:t xml:space="preserve">or when Buyer is SC but Project is not in </w:t>
      </w:r>
      <w:r w:rsidR="003720CD">
        <w:rPr>
          <w:b/>
          <w:i/>
        </w:rPr>
        <w:t>the VER Forecasting Program</w:t>
      </w:r>
      <w:r w:rsidRPr="006E4B44">
        <w:rPr>
          <w:b/>
          <w:i/>
        </w:rPr>
        <w:t>:</w:t>
      </w:r>
      <w:r w:rsidRPr="006E4B44">
        <w:t xml:space="preserve"> Contract Energy</w:t>
      </w:r>
      <w:r w:rsidRPr="006E4B44">
        <w:rPr>
          <w:b/>
        </w:rPr>
        <w:t>]</w:t>
      </w:r>
      <w:r w:rsidRPr="006E4B44">
        <w:t xml:space="preserve"> </w:t>
      </w:r>
      <w:r w:rsidRPr="006E4B44">
        <w:rPr>
          <w:b/>
          <w:i/>
        </w:rPr>
        <w:t>[When SDG&amp;E is SC for the Project</w:t>
      </w:r>
      <w:r>
        <w:rPr>
          <w:b/>
          <w:i/>
        </w:rPr>
        <w:t xml:space="preserve"> and Project is in </w:t>
      </w:r>
      <w:r w:rsidR="003720CD">
        <w:rPr>
          <w:b/>
          <w:i/>
        </w:rPr>
        <w:lastRenderedPageBreak/>
        <w:t>the VER Forecasting Program</w:t>
      </w:r>
      <w:r w:rsidRPr="006E4B44">
        <w:rPr>
          <w:b/>
          <w:i/>
        </w:rPr>
        <w:t>:</w:t>
      </w:r>
      <w:r w:rsidRPr="006E4B44">
        <w:t xml:space="preserve"> Delivered Energy</w:t>
      </w:r>
      <w:r w:rsidRPr="006E4B44">
        <w:rPr>
          <w:b/>
        </w:rPr>
        <w:t>]</w:t>
      </w:r>
      <w:r>
        <w:t xml:space="preserve">, then the quantity of Bundled Green Energy shall be equal to </w:t>
      </w:r>
      <w:r>
        <w:rPr>
          <w:szCs w:val="24"/>
        </w:rPr>
        <w:t>the quantity of Renewable Energy Credits that are delivered to Buyer</w:t>
      </w:r>
      <w:r>
        <w:t xml:space="preserve">.  </w:t>
      </w:r>
    </w:p>
    <w:p w14:paraId="43209720" w14:textId="77777777" w:rsidR="003317DC" w:rsidRPr="003942BF" w:rsidRDefault="00F62E7E" w:rsidP="0032095D">
      <w:pPr>
        <w:pStyle w:val="BodyTextFirstIndent"/>
      </w:pPr>
      <w:r>
        <w:t>“</w:t>
      </w:r>
      <w:r w:rsidR="003317DC" w:rsidRPr="003942BF">
        <w:t>Business Day</w:t>
      </w:r>
      <w:r>
        <w:t>”</w:t>
      </w:r>
      <w:r w:rsidR="003317DC" w:rsidRPr="003942BF">
        <w:t xml:space="preserve"> means any day except a Saturday, Sunday, or a Federal Reserve Bank holiday and shall be between the hours of 8:00 a.m. and 5:00 p.m. local time for the relevant Party</w:t>
      </w:r>
      <w:r>
        <w:t>’</w:t>
      </w:r>
      <w:r w:rsidR="003317DC" w:rsidRPr="003942BF">
        <w:t>s principal place of business where the relevant Party, in each instance unless otherwise specified, shall be the Party from whom the Notice, payment or delivery is being sent and by whom the Notice or payment or delivery is to be received.</w:t>
      </w:r>
    </w:p>
    <w:p w14:paraId="43209721" w14:textId="77777777" w:rsidR="003317DC" w:rsidRPr="003942BF" w:rsidRDefault="00F62E7E" w:rsidP="00E37395">
      <w:pPr>
        <w:pStyle w:val="BodyTextFirstIndent"/>
      </w:pPr>
      <w:r>
        <w:t>“</w:t>
      </w:r>
      <w:r w:rsidR="003317DC" w:rsidRPr="003942BF">
        <w:t>Buyer</w:t>
      </w:r>
      <w:r>
        <w:t>”</w:t>
      </w:r>
      <w:r w:rsidR="003317DC" w:rsidRPr="003942BF">
        <w:t xml:space="preserve"> has the meaning set forth on the Cover Sheet.</w:t>
      </w:r>
    </w:p>
    <w:p w14:paraId="43209722" w14:textId="77777777" w:rsidR="003317DC" w:rsidRPr="007B5835" w:rsidRDefault="00F62E7E" w:rsidP="00E37395">
      <w:pPr>
        <w:pStyle w:val="BodyTextFirstIndent"/>
      </w:pPr>
      <w:r>
        <w:t>“</w:t>
      </w:r>
      <w:r w:rsidR="003317DC" w:rsidRPr="003942BF">
        <w:t>CAISO</w:t>
      </w:r>
      <w:r>
        <w:t>”</w:t>
      </w:r>
      <w:r w:rsidR="003317DC" w:rsidRPr="003942BF">
        <w:t xml:space="preserve"> means the California Independent System Operator Corporation or any success</w:t>
      </w:r>
      <w:r w:rsidR="003317DC" w:rsidRPr="007B5835">
        <w:t>or entity performing similar functions.</w:t>
      </w:r>
    </w:p>
    <w:p w14:paraId="43209723" w14:textId="77777777" w:rsidR="000D5811" w:rsidRPr="003942BF" w:rsidRDefault="009D130C" w:rsidP="00E37395">
      <w:pPr>
        <w:pStyle w:val="BodyTextFirstIndent"/>
      </w:pPr>
      <w:r w:rsidRPr="007B5835">
        <w:rPr>
          <w:b/>
          <w:i/>
        </w:rPr>
        <w:t xml:space="preserve">[When SDG&amp;E is the SC </w:t>
      </w:r>
      <w:r w:rsidR="00454722" w:rsidRPr="007B5835">
        <w:rPr>
          <w:b/>
          <w:i/>
        </w:rPr>
        <w:t>for the Project</w:t>
      </w:r>
      <w:r w:rsidRPr="007B5835">
        <w:rPr>
          <w:b/>
          <w:i/>
        </w:rPr>
        <w:t xml:space="preserve">: </w:t>
      </w:r>
      <w:r w:rsidR="000D5811" w:rsidRPr="007B5835">
        <w:t>“CAISO Charges Invoice” has the meaning set forth in Section 3.</w:t>
      </w:r>
      <w:r w:rsidR="007B5694">
        <w:t>3</w:t>
      </w:r>
      <w:r w:rsidR="000D5811" w:rsidRPr="007B5835">
        <w:t>([a/b])(iv).</w:t>
      </w:r>
      <w:r w:rsidRPr="007B5835">
        <w:rPr>
          <w:b/>
          <w:i/>
        </w:rPr>
        <w:t>]</w:t>
      </w:r>
      <w:r w:rsidR="000D5811">
        <w:t xml:space="preserve">  </w:t>
      </w:r>
    </w:p>
    <w:p w14:paraId="43209724" w14:textId="77777777" w:rsidR="003317DC" w:rsidRPr="003942BF" w:rsidRDefault="00F62E7E" w:rsidP="00E37395">
      <w:pPr>
        <w:pStyle w:val="BodyTextFirstIndent"/>
      </w:pPr>
      <w:r>
        <w:t>“</w:t>
      </w:r>
      <w:r w:rsidR="003317DC" w:rsidRPr="003942BF">
        <w:t>CAISO Grid</w:t>
      </w:r>
      <w:r>
        <w:t>”</w:t>
      </w:r>
      <w:r w:rsidR="003317DC" w:rsidRPr="003942BF">
        <w:t xml:space="preserve"> means the system of transmission lines and associated facilities of the Participating Transmission Owners that have been placed under the CAISO</w:t>
      </w:r>
      <w:r>
        <w:t>’</w:t>
      </w:r>
      <w:r w:rsidR="003317DC" w:rsidRPr="003942BF">
        <w:t>s operational control.</w:t>
      </w:r>
    </w:p>
    <w:p w14:paraId="43209725" w14:textId="77777777" w:rsidR="003317DC" w:rsidRPr="003942BF" w:rsidRDefault="00F62E7E" w:rsidP="00E37395">
      <w:pPr>
        <w:pStyle w:val="BodyTextFirstIndent"/>
      </w:pPr>
      <w:r>
        <w:t>“</w:t>
      </w:r>
      <w:r w:rsidR="003317DC" w:rsidRPr="003942BF">
        <w:t>CAISO Tariff</w:t>
      </w:r>
      <w:r>
        <w:t>”</w:t>
      </w:r>
      <w:r w:rsidR="003317DC" w:rsidRPr="003942BF">
        <w:t xml:space="preserve"> means </w:t>
      </w:r>
      <w:r w:rsidR="00FA0181" w:rsidRPr="0095228C">
        <w:rPr>
          <w:color w:val="000000"/>
          <w:szCs w:val="24"/>
        </w:rPr>
        <w:t>the CAISO Operating Agreement and Tariff</w:t>
      </w:r>
      <w:r w:rsidR="003317DC" w:rsidRPr="003942BF">
        <w:t xml:space="preserve">, </w:t>
      </w:r>
      <w:r w:rsidR="00FA0181">
        <w:t>i</w:t>
      </w:r>
      <w:r w:rsidR="00FA0181" w:rsidRPr="001B0DAF">
        <w:t>ncluding the rules, protocols, procedures and standards attached thereto, as the same may be amended or modified from time-to-time and approved by FERC</w:t>
      </w:r>
      <w:r w:rsidR="003317DC" w:rsidRPr="003942BF">
        <w:t>.</w:t>
      </w:r>
    </w:p>
    <w:p w14:paraId="43209726" w14:textId="77777777" w:rsidR="00A120E6" w:rsidRPr="003942BF" w:rsidRDefault="00F62E7E" w:rsidP="00E37395">
      <w:pPr>
        <w:pStyle w:val="BodyTextFirstIndent"/>
      </w:pPr>
      <w:r>
        <w:t>“</w:t>
      </w:r>
      <w:r w:rsidR="00A120E6" w:rsidRPr="00765B19">
        <w:rPr>
          <w:szCs w:val="24"/>
        </w:rPr>
        <w:t>California Renewables Portfolio Standard</w:t>
      </w:r>
      <w:r>
        <w:rPr>
          <w:szCs w:val="24"/>
        </w:rPr>
        <w:t>”</w:t>
      </w:r>
      <w:r w:rsidR="00A120E6" w:rsidRPr="00765B19">
        <w:rPr>
          <w:szCs w:val="24"/>
        </w:rPr>
        <w:t xml:space="preserve"> means the Renewables Portfolio Standard of California under California Senate Bills 1078 and 107</w:t>
      </w:r>
      <w:r w:rsidR="00A120E6">
        <w:rPr>
          <w:szCs w:val="24"/>
        </w:rPr>
        <w:t>,</w:t>
      </w:r>
      <w:r w:rsidR="00A120E6" w:rsidRPr="00765B19">
        <w:rPr>
          <w:szCs w:val="24"/>
        </w:rPr>
        <w:t xml:space="preserve"> as codified in California Public Utilities Code Sections 387, 390.1, and Article 16 (commencing with Section 399.11) of Chapter 2.3 of Part 1 of Division 1</w:t>
      </w:r>
      <w:r w:rsidR="00A120E6" w:rsidRPr="003942BF">
        <w:t>, as such provisions are amended or supplemented from time to time.</w:t>
      </w:r>
    </w:p>
    <w:p w14:paraId="43209727" w14:textId="77777777" w:rsidR="003317DC" w:rsidRPr="003942BF" w:rsidRDefault="00F62E7E" w:rsidP="00E37395">
      <w:pPr>
        <w:pStyle w:val="BodyTextFirstIndent"/>
      </w:pPr>
      <w:r>
        <w:rPr>
          <w:color w:val="000000"/>
          <w:szCs w:val="24"/>
        </w:rPr>
        <w:t>“</w:t>
      </w:r>
      <w:r w:rsidR="00A120E6" w:rsidRPr="0095228C">
        <w:rPr>
          <w:color w:val="000000"/>
          <w:szCs w:val="24"/>
        </w:rPr>
        <w:t>Capacity Attributes</w:t>
      </w:r>
      <w:r>
        <w:rPr>
          <w:color w:val="000000"/>
          <w:szCs w:val="24"/>
        </w:rPr>
        <w:t>”</w:t>
      </w:r>
      <w:r w:rsidR="00A120E6" w:rsidRPr="0095228C">
        <w:rPr>
          <w:color w:val="000000"/>
          <w:szCs w:val="24"/>
        </w:rPr>
        <w:t xml:space="preserve"> means any current or future defined characteristic, certificate, tag, credit, or ancillary service attribute, whether general in nature or specific as to the location or any other attribute of the </w:t>
      </w:r>
      <w:r w:rsidR="00A120E6">
        <w:rPr>
          <w:color w:val="000000"/>
          <w:szCs w:val="24"/>
        </w:rPr>
        <w:t>Project</w:t>
      </w:r>
      <w:r w:rsidR="00A120E6" w:rsidRPr="0095228C">
        <w:rPr>
          <w:color w:val="000000"/>
          <w:szCs w:val="24"/>
        </w:rPr>
        <w:t xml:space="preserve"> intended to value any aspect of the capacity of the </w:t>
      </w:r>
      <w:r w:rsidR="00A120E6">
        <w:rPr>
          <w:color w:val="000000"/>
          <w:szCs w:val="24"/>
        </w:rPr>
        <w:t>Project</w:t>
      </w:r>
      <w:r w:rsidR="00A120E6" w:rsidRPr="0095228C">
        <w:rPr>
          <w:color w:val="000000"/>
          <w:szCs w:val="24"/>
        </w:rPr>
        <w:t xml:space="preserve"> to produce Energy or ancillary services, including but not limited to any accounting construct so that the Contract Capacity of the </w:t>
      </w:r>
      <w:r w:rsidR="00A120E6">
        <w:rPr>
          <w:color w:val="000000"/>
          <w:szCs w:val="24"/>
        </w:rPr>
        <w:t>Project</w:t>
      </w:r>
      <w:r w:rsidR="00A120E6" w:rsidRPr="0095228C">
        <w:rPr>
          <w:color w:val="000000"/>
          <w:szCs w:val="24"/>
        </w:rPr>
        <w:t xml:space="preserve"> may be counted toward a Resource Adequacy </w:t>
      </w:r>
      <w:r w:rsidR="006B73A3">
        <w:rPr>
          <w:color w:val="000000"/>
          <w:szCs w:val="24"/>
        </w:rPr>
        <w:t xml:space="preserve">obligation </w:t>
      </w:r>
      <w:r w:rsidR="00A120E6" w:rsidRPr="0095228C">
        <w:rPr>
          <w:color w:val="000000"/>
          <w:szCs w:val="24"/>
        </w:rPr>
        <w:t xml:space="preserve">or </w:t>
      </w:r>
      <w:r w:rsidR="00A120E6">
        <w:rPr>
          <w:color w:val="000000"/>
          <w:szCs w:val="24"/>
        </w:rPr>
        <w:t xml:space="preserve">similar </w:t>
      </w:r>
      <w:r w:rsidR="00A120E6" w:rsidRPr="0095228C">
        <w:rPr>
          <w:color w:val="000000"/>
          <w:szCs w:val="24"/>
        </w:rPr>
        <w:t>measure</w:t>
      </w:r>
      <w:bookmarkStart w:id="16" w:name="_DV_C103"/>
      <w:r w:rsidR="00A120E6" w:rsidRPr="0095228C">
        <w:rPr>
          <w:szCs w:val="24"/>
        </w:rPr>
        <w:t xml:space="preserve"> in respect to the capacity of the </w:t>
      </w:r>
      <w:r w:rsidR="00A120E6">
        <w:rPr>
          <w:szCs w:val="24"/>
        </w:rPr>
        <w:t>Project</w:t>
      </w:r>
      <w:r w:rsidR="00A120E6" w:rsidRPr="0095228C">
        <w:rPr>
          <w:szCs w:val="24"/>
        </w:rPr>
        <w:t xml:space="preserve"> to generate Energy</w:t>
      </w:r>
      <w:bookmarkEnd w:id="16"/>
      <w:r w:rsidR="00A120E6" w:rsidRPr="0095228C">
        <w:rPr>
          <w:color w:val="000000"/>
          <w:szCs w:val="24"/>
        </w:rPr>
        <w:t xml:space="preserve"> by the CPUC, the CAISO, the FERC, or any other entity vested with the authority under federal or state </w:t>
      </w:r>
      <w:r w:rsidR="00F34ECD" w:rsidRPr="0095228C">
        <w:rPr>
          <w:color w:val="000000"/>
          <w:szCs w:val="24"/>
        </w:rPr>
        <w:t>Law</w:t>
      </w:r>
      <w:r w:rsidR="00A120E6" w:rsidRPr="0095228C">
        <w:rPr>
          <w:color w:val="000000"/>
          <w:szCs w:val="24"/>
        </w:rPr>
        <w:t>, to require Buyer to procure, or to procure at Buyer</w:t>
      </w:r>
      <w:r>
        <w:rPr>
          <w:color w:val="000000"/>
          <w:szCs w:val="24"/>
        </w:rPr>
        <w:t>’</w:t>
      </w:r>
      <w:r w:rsidR="00A120E6" w:rsidRPr="0095228C">
        <w:rPr>
          <w:color w:val="000000"/>
          <w:szCs w:val="24"/>
        </w:rPr>
        <w:t xml:space="preserve">s expense, Resource Adequacy or other </w:t>
      </w:r>
      <w:r w:rsidR="00A120E6" w:rsidRPr="0095228C">
        <w:rPr>
          <w:szCs w:val="24"/>
        </w:rPr>
        <w:t>similar products.</w:t>
      </w:r>
    </w:p>
    <w:p w14:paraId="43209728" w14:textId="77777777" w:rsidR="00650E2C" w:rsidRDefault="0090051A" w:rsidP="00CF26D2">
      <w:pPr>
        <w:pStyle w:val="BodyTextFirstIndent"/>
        <w:rPr>
          <w:b/>
          <w:i/>
        </w:rPr>
      </w:pPr>
      <w:r w:rsidRPr="00E50FD2">
        <w:rPr>
          <w:b/>
          <w:i/>
        </w:rPr>
        <w:t>[For Dispatchable Product only</w:t>
      </w:r>
      <w:r>
        <w:rPr>
          <w:b/>
          <w:i/>
        </w:rPr>
        <w:t>:</w:t>
      </w:r>
      <w:r>
        <w:t xml:space="preserve"> </w:t>
      </w:r>
      <w:r w:rsidR="00F62E7E">
        <w:t>“</w:t>
      </w:r>
      <w:r w:rsidR="00650E2C">
        <w:rPr>
          <w:szCs w:val="24"/>
        </w:rPr>
        <w:t>Capacity Price</w:t>
      </w:r>
      <w:r w:rsidR="00F62E7E">
        <w:t>”</w:t>
      </w:r>
      <w:r w:rsidR="00650E2C" w:rsidRPr="003942BF">
        <w:t xml:space="preserve"> has the meaning set forth in Section </w:t>
      </w:r>
      <w:r w:rsidR="00633A07">
        <w:t>4</w:t>
      </w:r>
      <w:r w:rsidR="00650E2C" w:rsidRPr="003942BF">
        <w:t>.1</w:t>
      </w:r>
      <w:r w:rsidR="0098051B">
        <w:t>(a)</w:t>
      </w:r>
      <w:r w:rsidR="00650E2C" w:rsidRPr="003942BF">
        <w:t>.</w:t>
      </w:r>
      <w:r>
        <w:t>]</w:t>
      </w:r>
      <w:r w:rsidR="00650E2C">
        <w:t xml:space="preserve">  </w:t>
      </w:r>
    </w:p>
    <w:p w14:paraId="43209729" w14:textId="77777777" w:rsidR="00FE4B2D" w:rsidRDefault="004E7946" w:rsidP="00E37395">
      <w:pPr>
        <w:pStyle w:val="BodyTextFirstIndent"/>
      </w:pPr>
      <w:r w:rsidRPr="00E50FD2">
        <w:rPr>
          <w:b/>
          <w:i/>
        </w:rPr>
        <w:t>[For Baseload, Peaking, or Dispatchable Product only</w:t>
      </w:r>
      <w:r>
        <w:rPr>
          <w:b/>
          <w:i/>
        </w:rPr>
        <w:t xml:space="preserve">: </w:t>
      </w:r>
      <w:r w:rsidR="00F62E7E">
        <w:t>“</w:t>
      </w:r>
      <w:r w:rsidR="003317DC" w:rsidRPr="003942BF">
        <w:t>Capacity Test</w:t>
      </w:r>
      <w:r w:rsidR="00F62E7E">
        <w:t>”</w:t>
      </w:r>
      <w:r w:rsidR="003317DC" w:rsidRPr="003942BF">
        <w:t xml:space="preserve"> shall </w:t>
      </w:r>
      <w:r w:rsidR="00FE4B2D">
        <w:t xml:space="preserve">be the </w:t>
      </w:r>
      <w:r w:rsidR="00FE4B2D" w:rsidRPr="00D578C7">
        <w:t xml:space="preserve">complete capacity testing </w:t>
      </w:r>
      <w:r w:rsidR="00FE4B2D">
        <w:t xml:space="preserve">procedure for the Project </w:t>
      </w:r>
      <w:r w:rsidR="00FE4B2D" w:rsidRPr="00D578C7">
        <w:t>that is reasonably acceptable to Buyer</w:t>
      </w:r>
      <w:r w:rsidR="00FE4B2D">
        <w:t xml:space="preserve"> that Seller </w:t>
      </w:r>
      <w:r w:rsidR="007C57EC">
        <w:t xml:space="preserve">shall </w:t>
      </w:r>
      <w:r w:rsidR="00FE4B2D">
        <w:t xml:space="preserve">develop </w:t>
      </w:r>
      <w:r w:rsidR="007C57EC" w:rsidRPr="00D578C7">
        <w:t xml:space="preserve">no </w:t>
      </w:r>
      <w:r w:rsidR="00FE4B2D" w:rsidRPr="00D578C7">
        <w:t xml:space="preserve">later than thirty (30) days prior to the </w:t>
      </w:r>
      <w:r w:rsidR="007C57EC">
        <w:t xml:space="preserve">initial capacity testing of the Project prior to the </w:t>
      </w:r>
      <w:r w:rsidR="00FE4B2D" w:rsidRPr="00D578C7">
        <w:t xml:space="preserve">Commercial Operation </w:t>
      </w:r>
      <w:r w:rsidR="007C57EC">
        <w:t xml:space="preserve">Date.  </w:t>
      </w:r>
      <w:r w:rsidR="00FE4B2D" w:rsidRPr="00D578C7">
        <w:t xml:space="preserve">The </w:t>
      </w:r>
      <w:r w:rsidR="007C57EC" w:rsidRPr="00D578C7">
        <w:t xml:space="preserve">capacity testing </w:t>
      </w:r>
      <w:r w:rsidR="007C57EC">
        <w:t xml:space="preserve">procedure </w:t>
      </w:r>
      <w:r w:rsidR="00FE4B2D" w:rsidRPr="00D578C7">
        <w:t xml:space="preserve">shall describe in detail the testing standard(s) to be used </w:t>
      </w:r>
      <w:r w:rsidR="007C57EC">
        <w:t xml:space="preserve">for the </w:t>
      </w:r>
      <w:r w:rsidR="00FE4B2D" w:rsidRPr="00D578C7">
        <w:t xml:space="preserve">technology of the </w:t>
      </w:r>
      <w:r w:rsidR="007C57EC" w:rsidRPr="00D578C7">
        <w:t>Project</w:t>
      </w:r>
      <w:r w:rsidR="00FE4B2D" w:rsidRPr="00D578C7">
        <w:t xml:space="preserve">, </w:t>
      </w:r>
      <w:r w:rsidR="007C57EC">
        <w:t xml:space="preserve">the </w:t>
      </w:r>
      <w:r w:rsidR="00FE4B2D" w:rsidRPr="00D578C7">
        <w:t xml:space="preserve">conditions under which </w:t>
      </w:r>
      <w:r w:rsidR="00FE4B2D" w:rsidRPr="00D578C7">
        <w:lastRenderedPageBreak/>
        <w:t>testing shall take place</w:t>
      </w:r>
      <w:r w:rsidR="007C57EC">
        <w:t>,</w:t>
      </w:r>
      <w:r w:rsidR="00FE4B2D" w:rsidRPr="00D578C7">
        <w:t xml:space="preserve"> </w:t>
      </w:r>
      <w:r w:rsidR="007C57EC">
        <w:t xml:space="preserve">the </w:t>
      </w:r>
      <w:r w:rsidR="008615D8">
        <w:t xml:space="preserve">average summer </w:t>
      </w:r>
      <w:r w:rsidR="007C57EC">
        <w:t xml:space="preserve">ambient conditions </w:t>
      </w:r>
      <w:r w:rsidR="008615D8">
        <w:t xml:space="preserve">to which the results will be corrected, </w:t>
      </w:r>
      <w:r w:rsidR="00FE4B2D" w:rsidRPr="00D578C7">
        <w:t xml:space="preserve">and </w:t>
      </w:r>
      <w:r w:rsidR="007C57EC">
        <w:t xml:space="preserve">the </w:t>
      </w:r>
      <w:r w:rsidR="00FE4B2D" w:rsidRPr="00D578C7">
        <w:t xml:space="preserve">testing procedures.  The same </w:t>
      </w:r>
      <w:r w:rsidR="007C57EC" w:rsidRPr="00D578C7">
        <w:t xml:space="preserve">capacity testing </w:t>
      </w:r>
      <w:r w:rsidR="007C57EC">
        <w:t xml:space="preserve">procedure </w:t>
      </w:r>
      <w:r w:rsidR="00FE4B2D" w:rsidRPr="00D578C7">
        <w:t xml:space="preserve">shall be applied to all subsequent </w:t>
      </w:r>
      <w:r w:rsidR="007C57EC" w:rsidRPr="00D578C7">
        <w:t>Capacity Tests</w:t>
      </w:r>
      <w:r w:rsidR="00FE4B2D" w:rsidRPr="00D578C7">
        <w:t>.</w:t>
      </w:r>
      <w:r>
        <w:t>]</w:t>
      </w:r>
    </w:p>
    <w:p w14:paraId="4320972A" w14:textId="77777777" w:rsidR="003317DC" w:rsidRPr="003942BF" w:rsidRDefault="00F62E7E" w:rsidP="00E37395">
      <w:pPr>
        <w:pStyle w:val="BodyTextFirstIndent"/>
      </w:pPr>
      <w:r>
        <w:t>“</w:t>
      </w:r>
      <w:r w:rsidR="003317DC" w:rsidRPr="003942BF">
        <w:t>CEC</w:t>
      </w:r>
      <w:r>
        <w:t>”</w:t>
      </w:r>
      <w:r w:rsidR="003317DC" w:rsidRPr="003942BF">
        <w:t xml:space="preserve"> means the California Energy Commission or its successor agency.</w:t>
      </w:r>
    </w:p>
    <w:p w14:paraId="4320972B" w14:textId="77777777" w:rsidR="003317DC" w:rsidRPr="003942BF" w:rsidRDefault="00F62E7E" w:rsidP="00E37395">
      <w:pPr>
        <w:pStyle w:val="BodyTextFirstIndent"/>
      </w:pPr>
      <w:r>
        <w:t>“</w:t>
      </w:r>
      <w:r w:rsidR="003317DC" w:rsidRPr="003942BF">
        <w:t>CEC Certification and Verification</w:t>
      </w:r>
      <w:r>
        <w:t>”</w:t>
      </w:r>
      <w:r w:rsidR="003317DC" w:rsidRPr="003942BF">
        <w:t xml:space="preserve"> means that the CEC has certified (or, with respect to periods before the Project has been constructed, that the CEC has pre-certified) that the Project is an ERR for purposes of the California Renewables Portfolio Standard and that all Energy produced by the Project qualifies as generation from an ERR for purposes of the </w:t>
      </w:r>
      <w:r w:rsidR="002D780D">
        <w:t>Agreement</w:t>
      </w:r>
      <w:r w:rsidR="003317DC" w:rsidRPr="003942BF">
        <w:t>.</w:t>
      </w:r>
    </w:p>
    <w:p w14:paraId="4320972C" w14:textId="77777777" w:rsidR="00CE4FA8" w:rsidRPr="003942BF" w:rsidRDefault="00CE4FA8" w:rsidP="00CE4FA8">
      <w:pPr>
        <w:pStyle w:val="BodyTextFirstIndent"/>
        <w:rPr>
          <w:szCs w:val="24"/>
        </w:rPr>
      </w:pPr>
      <w:r>
        <w:t>“</w:t>
      </w:r>
      <w:r w:rsidRPr="003942BF">
        <w:t>Claims</w:t>
      </w:r>
      <w:r>
        <w:t>”</w:t>
      </w:r>
      <w:r w:rsidRPr="003942BF">
        <w:t xml:space="preserve"> </w:t>
      </w:r>
      <w:r w:rsidRPr="003942BF">
        <w:rPr>
          <w:szCs w:val="24"/>
        </w:rPr>
        <w:t>has the meaning set forth in Section 1</w:t>
      </w:r>
      <w:r>
        <w:rPr>
          <w:szCs w:val="24"/>
        </w:rPr>
        <w:t>1</w:t>
      </w:r>
      <w:r w:rsidRPr="003942BF">
        <w:rPr>
          <w:szCs w:val="24"/>
        </w:rPr>
        <w:t>.</w:t>
      </w:r>
      <w:r>
        <w:rPr>
          <w:szCs w:val="24"/>
        </w:rPr>
        <w:t>2(a)</w:t>
      </w:r>
      <w:r w:rsidRPr="003942BF">
        <w:rPr>
          <w:szCs w:val="24"/>
        </w:rPr>
        <w:t>.</w:t>
      </w:r>
    </w:p>
    <w:p w14:paraId="4320972D" w14:textId="77777777" w:rsidR="002E7108" w:rsidRDefault="00F62E7E" w:rsidP="00CE4FA8">
      <w:pPr>
        <w:pStyle w:val="BodyTextFirstIndent"/>
      </w:pPr>
      <w:r>
        <w:t>“</w:t>
      </w:r>
      <w:r w:rsidR="003317DC" w:rsidRPr="003942BF">
        <w:t>Commercial Operation</w:t>
      </w:r>
      <w:r>
        <w:t>”</w:t>
      </w:r>
      <w:r w:rsidR="003317DC" w:rsidRPr="003942BF">
        <w:t xml:space="preserve"> means </w:t>
      </w:r>
      <w:r w:rsidR="00C34C5A">
        <w:t xml:space="preserve">that (a) </w:t>
      </w:r>
      <w:r w:rsidR="003317DC" w:rsidRPr="003942BF">
        <w:t xml:space="preserve">the Project is operating and able to produce and deliver </w:t>
      </w:r>
      <w:r w:rsidR="002D15F4">
        <w:t xml:space="preserve">the </w:t>
      </w:r>
      <w:r w:rsidR="003203DB">
        <w:t>Product</w:t>
      </w:r>
      <w:r w:rsidR="002069E6" w:rsidRPr="003942BF">
        <w:t xml:space="preserve"> </w:t>
      </w:r>
      <w:r w:rsidR="003317DC" w:rsidRPr="003942BF">
        <w:t>to Buyer pursuant to the terms of this Agreement</w:t>
      </w:r>
      <w:r w:rsidR="0044736D">
        <w:t>;</w:t>
      </w:r>
      <w:r w:rsidR="00C34C5A" w:rsidRPr="00C34C5A">
        <w:t xml:space="preserve"> </w:t>
      </w:r>
      <w:r w:rsidR="00C34C5A">
        <w:t xml:space="preserve">(b) Seller shall have satisfied the requirements set forth in the Commercial Operation </w:t>
      </w:r>
      <w:r w:rsidR="00850D5F">
        <w:t xml:space="preserve">Certificate </w:t>
      </w:r>
      <w:r w:rsidR="00C34C5A">
        <w:t xml:space="preserve">in the form attached as Exhibit E; (c) Seller shall have delivered </w:t>
      </w:r>
      <w:r w:rsidR="00B5074A">
        <w:t xml:space="preserve">a </w:t>
      </w:r>
      <w:r w:rsidR="00C34C5A">
        <w:t xml:space="preserve">true, correct, and complete Commercial Operation </w:t>
      </w:r>
      <w:r w:rsidR="00850D5F">
        <w:t xml:space="preserve">Certificate </w:t>
      </w:r>
      <w:r w:rsidR="00C34C5A">
        <w:t xml:space="preserve">from Seller, the </w:t>
      </w:r>
      <w:r w:rsidR="00167E68">
        <w:t xml:space="preserve">Renewable Generation Equipment </w:t>
      </w:r>
      <w:r w:rsidR="002E7108">
        <w:t>Supplier</w:t>
      </w:r>
      <w:r w:rsidR="00C34C5A">
        <w:t xml:space="preserve">, the EPC </w:t>
      </w:r>
      <w:r w:rsidR="002E7108">
        <w:t>Contractor</w:t>
      </w:r>
      <w:r w:rsidR="00C34C5A">
        <w:t xml:space="preserve">, and a Licensed Professional Engineer; (d) Seller shall have delivered to Buyer the </w:t>
      </w:r>
      <w:r w:rsidR="00906C3E">
        <w:t xml:space="preserve">Delivery Term Security </w:t>
      </w:r>
      <w:r w:rsidR="00C34C5A">
        <w:t xml:space="preserve">required under Article 8; (e) </w:t>
      </w:r>
      <w:r w:rsidR="00C34C5A" w:rsidRPr="005B6074">
        <w:t xml:space="preserve">Seller has received all local, state and federal </w:t>
      </w:r>
      <w:r w:rsidR="00094CA6">
        <w:t xml:space="preserve">Governmental Approvals </w:t>
      </w:r>
      <w:r w:rsidR="00C34C5A" w:rsidRPr="005B6074">
        <w:t xml:space="preserve">and other approvals as may be required by </w:t>
      </w:r>
      <w:r w:rsidR="00F34ECD" w:rsidRPr="005B6074">
        <w:t>Law</w:t>
      </w:r>
      <w:r w:rsidR="00C34C5A" w:rsidRPr="005B6074">
        <w:t xml:space="preserve"> for the construction, operation and maintenance of the </w:t>
      </w:r>
      <w:r w:rsidR="00C34C5A">
        <w:t>Project</w:t>
      </w:r>
      <w:r w:rsidR="00C34C5A" w:rsidRPr="005B6074">
        <w:t xml:space="preserve">, including approvals, if any, required under the California Environmental Quality Act for the </w:t>
      </w:r>
      <w:r w:rsidR="00C34C5A">
        <w:t>Project</w:t>
      </w:r>
      <w:r w:rsidR="00C34C5A" w:rsidRPr="005B6074">
        <w:t xml:space="preserve"> and related interconnection facilities</w:t>
      </w:r>
      <w:r w:rsidR="00C34C5A">
        <w:t xml:space="preserve">; </w:t>
      </w:r>
      <w:r w:rsidR="00DB59D4" w:rsidRPr="00E50FD2">
        <w:rPr>
          <w:b/>
          <w:i/>
        </w:rPr>
        <w:t>[For Baseload, Peaking, Dispatchable Product only</w:t>
      </w:r>
      <w:r w:rsidR="00DB59D4">
        <w:rPr>
          <w:b/>
          <w:i/>
        </w:rPr>
        <w:t>:</w:t>
      </w:r>
      <w:r w:rsidR="00DB59D4">
        <w:t xml:space="preserve"> </w:t>
      </w:r>
      <w:r w:rsidR="00C34C5A">
        <w:t xml:space="preserve">and (f) </w:t>
      </w:r>
      <w:r w:rsidR="002E7108">
        <w:t xml:space="preserve">Seller shall have successfully completed the initial Capacity Test and delivered to Buyer a true, correct, and complete report documenting the </w:t>
      </w:r>
      <w:r w:rsidR="00C34C5A" w:rsidRPr="003942BF">
        <w:t>results of Seller</w:t>
      </w:r>
      <w:r>
        <w:t>’</w:t>
      </w:r>
      <w:r w:rsidR="00C34C5A" w:rsidRPr="003942BF">
        <w:t xml:space="preserve">s initial Capacity Test </w:t>
      </w:r>
      <w:r w:rsidR="002E7108">
        <w:t xml:space="preserve">as required under Section </w:t>
      </w:r>
      <w:r w:rsidR="00D16B99">
        <w:t>3.1(</w:t>
      </w:r>
      <w:r w:rsidR="00DB59D4">
        <w:t>f</w:t>
      </w:r>
      <w:r w:rsidR="00D16B99">
        <w:t>)</w:t>
      </w:r>
      <w:r w:rsidR="00C34C5A">
        <w:t>]</w:t>
      </w:r>
      <w:r w:rsidR="00C34C5A" w:rsidRPr="005B6074">
        <w:t>.</w:t>
      </w:r>
      <w:r w:rsidR="00C34C5A">
        <w:t xml:space="preserve">  </w:t>
      </w:r>
    </w:p>
    <w:p w14:paraId="4320972E" w14:textId="77777777" w:rsidR="003317DC" w:rsidRPr="003942BF" w:rsidRDefault="00F62E7E" w:rsidP="00E37395">
      <w:pPr>
        <w:pStyle w:val="BodyTextFirstIndent"/>
      </w:pPr>
      <w:r>
        <w:t>“</w:t>
      </w:r>
      <w:r w:rsidR="003317DC" w:rsidRPr="003942BF">
        <w:t>Commercial Operation Date</w:t>
      </w:r>
      <w:r>
        <w:t>”</w:t>
      </w:r>
      <w:r w:rsidR="003317DC" w:rsidRPr="003942BF">
        <w:t xml:space="preserve"> means the date on which Seller </w:t>
      </w:r>
      <w:r w:rsidR="002E7108">
        <w:t xml:space="preserve">achieves Commercial Operation for the Project.  </w:t>
      </w:r>
    </w:p>
    <w:p w14:paraId="4320972F" w14:textId="77777777" w:rsidR="007F118F" w:rsidRDefault="007F118F" w:rsidP="007F118F">
      <w:pPr>
        <w:pStyle w:val="BodyTextFirstIndent"/>
        <w:rPr>
          <w:szCs w:val="24"/>
        </w:rPr>
      </w:pPr>
      <w:r>
        <w:rPr>
          <w:szCs w:val="24"/>
        </w:rPr>
        <w:t>“</w:t>
      </w:r>
      <w:r w:rsidRPr="003942BF">
        <w:rPr>
          <w:szCs w:val="24"/>
        </w:rPr>
        <w:t>Con</w:t>
      </w:r>
      <w:r>
        <w:rPr>
          <w:szCs w:val="24"/>
        </w:rPr>
        <w:t>ditions Precedent”</w:t>
      </w:r>
      <w:r w:rsidRPr="003942BF">
        <w:rPr>
          <w:szCs w:val="24"/>
        </w:rPr>
        <w:t xml:space="preserve"> </w:t>
      </w:r>
      <w:r>
        <w:rPr>
          <w:szCs w:val="24"/>
        </w:rPr>
        <w:t xml:space="preserve">has the meaning set forth in Section 2.3.  </w:t>
      </w:r>
    </w:p>
    <w:p w14:paraId="43209730" w14:textId="77777777" w:rsidR="00B24B4D" w:rsidRPr="003942BF" w:rsidRDefault="00F62E7E" w:rsidP="007F118F">
      <w:pPr>
        <w:pStyle w:val="BodyTextFirstIndent"/>
        <w:rPr>
          <w:szCs w:val="24"/>
        </w:rPr>
      </w:pPr>
      <w:r>
        <w:rPr>
          <w:szCs w:val="24"/>
        </w:rPr>
        <w:t>“</w:t>
      </w:r>
      <w:r w:rsidR="00B24B4D">
        <w:rPr>
          <w:szCs w:val="24"/>
        </w:rPr>
        <w:t xml:space="preserve">Construction Period </w:t>
      </w:r>
      <w:r w:rsidR="00B24B4D" w:rsidRPr="003942BF">
        <w:rPr>
          <w:szCs w:val="24"/>
        </w:rPr>
        <w:t>Security</w:t>
      </w:r>
      <w:r>
        <w:rPr>
          <w:szCs w:val="24"/>
        </w:rPr>
        <w:t>”</w:t>
      </w:r>
      <w:r w:rsidR="00B24B4D" w:rsidRPr="003942BF">
        <w:rPr>
          <w:szCs w:val="24"/>
        </w:rPr>
        <w:t xml:space="preserve"> shall mean the Performance Assurance that Seller is required to maintain</w:t>
      </w:r>
      <w:r w:rsidR="00B24B4D">
        <w:rPr>
          <w:szCs w:val="24"/>
        </w:rPr>
        <w:t xml:space="preserve"> </w:t>
      </w:r>
      <w:r w:rsidR="00B24B4D" w:rsidRPr="003942BF">
        <w:rPr>
          <w:szCs w:val="24"/>
        </w:rPr>
        <w:t xml:space="preserve">during </w:t>
      </w:r>
      <w:r w:rsidR="00B24B4D">
        <w:rPr>
          <w:szCs w:val="24"/>
        </w:rPr>
        <w:t xml:space="preserve">the period </w:t>
      </w:r>
      <w:r w:rsidR="006420D1">
        <w:rPr>
          <w:szCs w:val="24"/>
        </w:rPr>
        <w:t xml:space="preserve">and </w:t>
      </w:r>
      <w:r w:rsidR="006420D1" w:rsidRPr="003942BF">
        <w:rPr>
          <w:szCs w:val="24"/>
        </w:rPr>
        <w:t xml:space="preserve">as </w:t>
      </w:r>
      <w:r w:rsidR="006420D1">
        <w:rPr>
          <w:szCs w:val="24"/>
        </w:rPr>
        <w:t xml:space="preserve">otherwise </w:t>
      </w:r>
      <w:r w:rsidR="006420D1" w:rsidRPr="003942BF">
        <w:rPr>
          <w:szCs w:val="24"/>
        </w:rPr>
        <w:t xml:space="preserve">specified in </w:t>
      </w:r>
      <w:r w:rsidR="006420D1">
        <w:rPr>
          <w:szCs w:val="24"/>
        </w:rPr>
        <w:t>Section 8.4(a)</w:t>
      </w:r>
      <w:r w:rsidR="00B32B23">
        <w:rPr>
          <w:szCs w:val="24"/>
        </w:rPr>
        <w:t>[</w:t>
      </w:r>
      <w:r w:rsidR="006420D1">
        <w:rPr>
          <w:szCs w:val="24"/>
        </w:rPr>
        <w:t>(ii)</w:t>
      </w:r>
      <w:r w:rsidR="00B32B23">
        <w:rPr>
          <w:szCs w:val="24"/>
        </w:rPr>
        <w:t>/(iii)]</w:t>
      </w:r>
      <w:r w:rsidR="006420D1">
        <w:rPr>
          <w:szCs w:val="24"/>
        </w:rPr>
        <w:t xml:space="preserve"> </w:t>
      </w:r>
      <w:r w:rsidR="00B24B4D" w:rsidRPr="003942BF">
        <w:rPr>
          <w:szCs w:val="24"/>
        </w:rPr>
        <w:t>to secure performance of its obligations</w:t>
      </w:r>
      <w:r w:rsidR="00B24B4D">
        <w:rPr>
          <w:szCs w:val="24"/>
        </w:rPr>
        <w:t xml:space="preserve"> hereunder</w:t>
      </w:r>
      <w:r w:rsidR="00B24B4D" w:rsidRPr="003942BF">
        <w:rPr>
          <w:szCs w:val="24"/>
        </w:rPr>
        <w:t>.</w:t>
      </w:r>
    </w:p>
    <w:p w14:paraId="43209731" w14:textId="77777777" w:rsidR="003317DC" w:rsidRDefault="00F62E7E" w:rsidP="00E37395">
      <w:pPr>
        <w:pStyle w:val="BodyTextFirstIndent"/>
        <w:rPr>
          <w:szCs w:val="24"/>
        </w:rPr>
      </w:pPr>
      <w:r>
        <w:rPr>
          <w:szCs w:val="24"/>
        </w:rPr>
        <w:t>“</w:t>
      </w:r>
      <w:r w:rsidR="003317DC" w:rsidRPr="003942BF">
        <w:rPr>
          <w:szCs w:val="24"/>
        </w:rPr>
        <w:t>Contract Capacity</w:t>
      </w:r>
      <w:r>
        <w:rPr>
          <w:szCs w:val="24"/>
        </w:rPr>
        <w:t>”</w:t>
      </w:r>
      <w:r w:rsidR="003317DC" w:rsidRPr="003942BF">
        <w:rPr>
          <w:szCs w:val="24"/>
        </w:rPr>
        <w:t xml:space="preserve"> </w:t>
      </w:r>
      <w:r w:rsidR="008D3BCB">
        <w:rPr>
          <w:szCs w:val="24"/>
        </w:rPr>
        <w:t xml:space="preserve">has the meaning set forth in Section 3.1(f).  </w:t>
      </w:r>
    </w:p>
    <w:p w14:paraId="43209732" w14:textId="77777777" w:rsidR="00D03411" w:rsidRPr="003942BF" w:rsidRDefault="002F0813" w:rsidP="00E37395">
      <w:pPr>
        <w:pStyle w:val="BodyTextFirstIndent"/>
        <w:rPr>
          <w:szCs w:val="24"/>
        </w:rPr>
      </w:pPr>
      <w:r w:rsidRPr="007B5835">
        <w:rPr>
          <w:b/>
          <w:i/>
        </w:rPr>
        <w:t>[When Seller is SC for the Project</w:t>
      </w:r>
      <w:r w:rsidR="004F22E9" w:rsidRPr="004F22E9">
        <w:rPr>
          <w:b/>
          <w:i/>
        </w:rPr>
        <w:t xml:space="preserve"> </w:t>
      </w:r>
      <w:r w:rsidR="004F22E9">
        <w:rPr>
          <w:b/>
          <w:i/>
        </w:rPr>
        <w:t xml:space="preserve">or when Buyer is SC but Project is not in </w:t>
      </w:r>
      <w:r w:rsidR="003720CD">
        <w:rPr>
          <w:b/>
          <w:i/>
        </w:rPr>
        <w:t>the VER Forecasting Program</w:t>
      </w:r>
      <w:r w:rsidRPr="007B5835">
        <w:rPr>
          <w:b/>
          <w:i/>
        </w:rPr>
        <w:t>:</w:t>
      </w:r>
      <w:r w:rsidRPr="007B5835">
        <w:t xml:space="preserve"> </w:t>
      </w:r>
      <w:r w:rsidR="00F62E7E" w:rsidRPr="007B5835">
        <w:rPr>
          <w:szCs w:val="24"/>
        </w:rPr>
        <w:t>“</w:t>
      </w:r>
      <w:r w:rsidR="00D03411" w:rsidRPr="007B5835">
        <w:rPr>
          <w:szCs w:val="24"/>
        </w:rPr>
        <w:t>Contract Energy</w:t>
      </w:r>
      <w:r w:rsidR="00F62E7E" w:rsidRPr="007B5835">
        <w:rPr>
          <w:szCs w:val="24"/>
        </w:rPr>
        <w:t>”</w:t>
      </w:r>
      <w:r w:rsidR="00D03411" w:rsidRPr="007B5835">
        <w:rPr>
          <w:szCs w:val="24"/>
        </w:rPr>
        <w:t xml:space="preserve"> means the lower of Delivered Energy or Scheduled Energy for any given period</w:t>
      </w:r>
      <w:r w:rsidR="00F33129" w:rsidRPr="007B5835">
        <w:rPr>
          <w:szCs w:val="24"/>
        </w:rPr>
        <w:t xml:space="preserve"> in each case net of all Electrical Losses</w:t>
      </w:r>
      <w:r w:rsidR="00D03411" w:rsidRPr="007B5835">
        <w:rPr>
          <w:szCs w:val="24"/>
        </w:rPr>
        <w:t>.</w:t>
      </w:r>
      <w:r w:rsidRPr="007B5835">
        <w:rPr>
          <w:b/>
          <w:szCs w:val="24"/>
        </w:rPr>
        <w:t>]</w:t>
      </w:r>
      <w:r w:rsidR="00D03411">
        <w:rPr>
          <w:szCs w:val="24"/>
        </w:rPr>
        <w:t xml:space="preserve">  </w:t>
      </w:r>
    </w:p>
    <w:p w14:paraId="43209733" w14:textId="77777777" w:rsidR="003317DC" w:rsidRPr="003942BF" w:rsidRDefault="00F62E7E" w:rsidP="00E37395">
      <w:pPr>
        <w:pStyle w:val="BodyTextFirstIndent"/>
        <w:rPr>
          <w:szCs w:val="24"/>
        </w:rPr>
      </w:pPr>
      <w:r>
        <w:rPr>
          <w:szCs w:val="24"/>
        </w:rPr>
        <w:t>“</w:t>
      </w:r>
      <w:r w:rsidR="003317DC" w:rsidRPr="003942BF">
        <w:rPr>
          <w:szCs w:val="24"/>
        </w:rPr>
        <w:t>Contract Quantity</w:t>
      </w:r>
      <w:r>
        <w:rPr>
          <w:szCs w:val="24"/>
        </w:rPr>
        <w:t>”</w:t>
      </w:r>
      <w:r w:rsidR="003317DC" w:rsidRPr="003942BF">
        <w:rPr>
          <w:szCs w:val="24"/>
        </w:rPr>
        <w:t xml:space="preserve"> </w:t>
      </w:r>
      <w:r w:rsidR="00FF4B30">
        <w:rPr>
          <w:szCs w:val="24"/>
        </w:rPr>
        <w:t xml:space="preserve">has the meaning set forth in Section 3.1(e).  </w:t>
      </w:r>
    </w:p>
    <w:p w14:paraId="43209734" w14:textId="77777777" w:rsidR="003317DC" w:rsidRPr="003942BF" w:rsidRDefault="00F62E7E" w:rsidP="00E37395">
      <w:pPr>
        <w:pStyle w:val="BodyTextFirstIndent"/>
        <w:rPr>
          <w:szCs w:val="24"/>
        </w:rPr>
      </w:pPr>
      <w:r>
        <w:rPr>
          <w:szCs w:val="24"/>
        </w:rPr>
        <w:t>“</w:t>
      </w:r>
      <w:r w:rsidR="003317DC" w:rsidRPr="003942BF">
        <w:rPr>
          <w:szCs w:val="24"/>
        </w:rPr>
        <w:t>Contract Year</w:t>
      </w:r>
      <w:r>
        <w:rPr>
          <w:szCs w:val="24"/>
        </w:rPr>
        <w:t>”</w:t>
      </w:r>
      <w:r w:rsidR="003317DC" w:rsidRPr="003942BF">
        <w:rPr>
          <w:szCs w:val="24"/>
        </w:rPr>
        <w:t xml:space="preserve"> means a period of twelve (12) consecutive months</w:t>
      </w:r>
      <w:r w:rsidR="008C73A6">
        <w:rPr>
          <w:szCs w:val="24"/>
        </w:rPr>
        <w:t xml:space="preserve"> (except in the case of the first Contract Year which may be longer) with t</w:t>
      </w:r>
      <w:r w:rsidR="003317DC" w:rsidRPr="003942BF">
        <w:rPr>
          <w:szCs w:val="24"/>
        </w:rPr>
        <w:t>he first Contract Year commenc</w:t>
      </w:r>
      <w:r w:rsidR="008C73A6">
        <w:rPr>
          <w:szCs w:val="24"/>
        </w:rPr>
        <w:t>ing</w:t>
      </w:r>
      <w:r w:rsidR="003317DC" w:rsidRPr="003942BF">
        <w:rPr>
          <w:szCs w:val="24"/>
        </w:rPr>
        <w:t xml:space="preserve"> on the </w:t>
      </w:r>
      <w:r w:rsidR="008C73A6">
        <w:rPr>
          <w:szCs w:val="24"/>
        </w:rPr>
        <w:t xml:space="preserve">Commercial Operation </w:t>
      </w:r>
      <w:r w:rsidR="003317DC" w:rsidRPr="003942BF">
        <w:rPr>
          <w:szCs w:val="24"/>
        </w:rPr>
        <w:t>Date and each subsequent Contract Year commenc</w:t>
      </w:r>
      <w:r w:rsidR="008C73A6">
        <w:rPr>
          <w:szCs w:val="24"/>
        </w:rPr>
        <w:t>ing</w:t>
      </w:r>
      <w:r w:rsidR="003317DC" w:rsidRPr="003942BF">
        <w:rPr>
          <w:szCs w:val="24"/>
        </w:rPr>
        <w:t xml:space="preserve"> on the anniversary of </w:t>
      </w:r>
      <w:r w:rsidR="008C73A6">
        <w:t>the first day of the month following the Commercial Operation Date</w:t>
      </w:r>
      <w:r w:rsidR="003317DC" w:rsidRPr="003942BF">
        <w:rPr>
          <w:szCs w:val="24"/>
        </w:rPr>
        <w:t>.</w:t>
      </w:r>
    </w:p>
    <w:p w14:paraId="43209735" w14:textId="77777777" w:rsidR="00C2344D" w:rsidRPr="00C2344D" w:rsidRDefault="00F62E7E" w:rsidP="00C2344D">
      <w:pPr>
        <w:pStyle w:val="BodyTextFirstIndent"/>
        <w:rPr>
          <w:szCs w:val="24"/>
        </w:rPr>
      </w:pPr>
      <w:r>
        <w:rPr>
          <w:szCs w:val="24"/>
          <w:highlight w:val="green"/>
        </w:rPr>
        <w:lastRenderedPageBreak/>
        <w:t>“</w:t>
      </w:r>
      <w:r w:rsidR="00C2344D" w:rsidRPr="00C2344D">
        <w:rPr>
          <w:szCs w:val="24"/>
          <w:highlight w:val="green"/>
        </w:rPr>
        <w:t>Costs</w:t>
      </w:r>
      <w:r>
        <w:rPr>
          <w:szCs w:val="24"/>
          <w:highlight w:val="green"/>
        </w:rPr>
        <w:t>”</w:t>
      </w:r>
      <w:r w:rsidR="00C2344D" w:rsidRPr="00C2344D">
        <w:rPr>
          <w:szCs w:val="24"/>
          <w:highlight w:val="green"/>
        </w:rPr>
        <w:t xml:space="preserve"> means, with respect to the Non-Defaulting Party, brokerage fees, commissions and other similar third party transaction costs and expenses reasonably incurred by such Party either in terminating any arrangement pursuant to which it has hedged its obligations or entering into new arrangements which replace a Terminated Transaction; and all reasonable attorneys</w:t>
      </w:r>
      <w:r>
        <w:rPr>
          <w:szCs w:val="24"/>
          <w:highlight w:val="green"/>
        </w:rPr>
        <w:t>’</w:t>
      </w:r>
      <w:r w:rsidR="00C2344D" w:rsidRPr="00C2344D">
        <w:rPr>
          <w:szCs w:val="24"/>
          <w:highlight w:val="green"/>
        </w:rPr>
        <w:t xml:space="preserve"> fees and expenses incurred by the Non-Defaulting Party in connection with </w:t>
      </w:r>
      <w:r w:rsidR="00C2344D" w:rsidRPr="00AB331F">
        <w:rPr>
          <w:szCs w:val="24"/>
        </w:rPr>
        <w:t>such Terminated Transaction.</w:t>
      </w:r>
      <w:r w:rsidR="00C2344D">
        <w:rPr>
          <w:szCs w:val="24"/>
        </w:rPr>
        <w:t xml:space="preserve">  </w:t>
      </w:r>
    </w:p>
    <w:p w14:paraId="43209736" w14:textId="77777777" w:rsidR="003317DC" w:rsidRPr="003942BF" w:rsidRDefault="00F62E7E" w:rsidP="00E37395">
      <w:pPr>
        <w:pStyle w:val="BodyTextFirstIndent"/>
        <w:rPr>
          <w:szCs w:val="24"/>
        </w:rPr>
      </w:pPr>
      <w:r>
        <w:rPr>
          <w:szCs w:val="24"/>
        </w:rPr>
        <w:t>“</w:t>
      </w:r>
      <w:r w:rsidR="003317DC" w:rsidRPr="003942BF">
        <w:rPr>
          <w:szCs w:val="24"/>
        </w:rPr>
        <w:t>Cover Sheet</w:t>
      </w:r>
      <w:r>
        <w:rPr>
          <w:szCs w:val="24"/>
        </w:rPr>
        <w:t>”</w:t>
      </w:r>
      <w:r w:rsidR="003317DC" w:rsidRPr="003942BF">
        <w:rPr>
          <w:szCs w:val="24"/>
        </w:rPr>
        <w:t xml:space="preserve"> means the document that precedes Article </w:t>
      </w:r>
      <w:r w:rsidR="00DB78F9">
        <w:rPr>
          <w:szCs w:val="24"/>
        </w:rPr>
        <w:t>1</w:t>
      </w:r>
      <w:r w:rsidR="003317DC" w:rsidRPr="003942BF">
        <w:rPr>
          <w:szCs w:val="24"/>
        </w:rPr>
        <w:t xml:space="preserve">: </w:t>
      </w:r>
      <w:smartTag w:uri="urn:schemas-microsoft-com:office:smarttags" w:element="PersonName">
        <w:r w:rsidR="003317DC" w:rsidRPr="003942BF">
          <w:rPr>
            <w:szCs w:val="24"/>
          </w:rPr>
          <w:t>Gene</w:t>
        </w:r>
      </w:smartTag>
      <w:r w:rsidR="003317DC" w:rsidRPr="003942BF">
        <w:rPr>
          <w:szCs w:val="24"/>
        </w:rPr>
        <w:t>ral Definitions to this Agreement.</w:t>
      </w:r>
    </w:p>
    <w:p w14:paraId="43209737" w14:textId="77777777" w:rsidR="002E16FE" w:rsidRPr="003942BF" w:rsidRDefault="002E16FE" w:rsidP="00E37395">
      <w:pPr>
        <w:pStyle w:val="BodyTextFirstIndent"/>
        <w:rPr>
          <w:szCs w:val="24"/>
        </w:rPr>
      </w:pPr>
      <w:r>
        <w:rPr>
          <w:szCs w:val="24"/>
        </w:rPr>
        <w:t>“CP Satisfaction Date”</w:t>
      </w:r>
      <w:r w:rsidRPr="003942BF">
        <w:rPr>
          <w:szCs w:val="24"/>
        </w:rPr>
        <w:t xml:space="preserve"> shall mean the date on which all of the Conditions Precedent have been satisfied </w:t>
      </w:r>
      <w:r>
        <w:rPr>
          <w:szCs w:val="24"/>
        </w:rPr>
        <w:t>(</w:t>
      </w:r>
      <w:r w:rsidRPr="003942BF">
        <w:rPr>
          <w:szCs w:val="24"/>
        </w:rPr>
        <w:t xml:space="preserve">or waived in writing by </w:t>
      </w:r>
      <w:r>
        <w:rPr>
          <w:szCs w:val="24"/>
        </w:rPr>
        <w:t>the Party described in Section 2.4)</w:t>
      </w:r>
      <w:r w:rsidRPr="003942BF">
        <w:rPr>
          <w:szCs w:val="24"/>
        </w:rPr>
        <w:t>.</w:t>
      </w:r>
    </w:p>
    <w:p w14:paraId="43209738" w14:textId="77777777" w:rsidR="003317DC" w:rsidRPr="003942BF" w:rsidRDefault="00F62E7E" w:rsidP="00E37395">
      <w:pPr>
        <w:pStyle w:val="BodyTextFirstIndent"/>
        <w:rPr>
          <w:szCs w:val="24"/>
        </w:rPr>
      </w:pPr>
      <w:r>
        <w:rPr>
          <w:szCs w:val="24"/>
        </w:rPr>
        <w:t>“</w:t>
      </w:r>
      <w:r w:rsidR="003317DC" w:rsidRPr="003942BF">
        <w:rPr>
          <w:szCs w:val="24"/>
        </w:rPr>
        <w:t>CPUC</w:t>
      </w:r>
      <w:r>
        <w:rPr>
          <w:szCs w:val="24"/>
        </w:rPr>
        <w:t>”</w:t>
      </w:r>
      <w:r w:rsidR="003317DC" w:rsidRPr="003942BF">
        <w:rPr>
          <w:szCs w:val="24"/>
        </w:rPr>
        <w:t xml:space="preserve"> or </w:t>
      </w:r>
      <w:r>
        <w:rPr>
          <w:szCs w:val="24"/>
        </w:rPr>
        <w:t>“</w:t>
      </w:r>
      <w:r w:rsidR="003317DC" w:rsidRPr="003942BF">
        <w:rPr>
          <w:szCs w:val="24"/>
        </w:rPr>
        <w:t>Commission or successor entity</w:t>
      </w:r>
      <w:r>
        <w:rPr>
          <w:szCs w:val="24"/>
        </w:rPr>
        <w:t>”</w:t>
      </w:r>
      <w:r w:rsidR="003317DC" w:rsidRPr="003942BF">
        <w:rPr>
          <w:szCs w:val="24"/>
        </w:rPr>
        <w:t xml:space="preserve"> means the California Public Utilities Commission, or successor entity.</w:t>
      </w:r>
    </w:p>
    <w:p w14:paraId="43209739" w14:textId="77777777" w:rsidR="00C2344D" w:rsidRPr="00A778D7" w:rsidRDefault="00F62E7E" w:rsidP="00C2344D">
      <w:pPr>
        <w:pStyle w:val="BodyTextFirstIndent"/>
        <w:rPr>
          <w:highlight w:val="magenta"/>
        </w:rPr>
      </w:pPr>
      <w:r>
        <w:rPr>
          <w:highlight w:val="magenta"/>
        </w:rPr>
        <w:t>“</w:t>
      </w:r>
      <w:r w:rsidR="00C2344D" w:rsidRPr="0048220F">
        <w:rPr>
          <w:highlight w:val="magenta"/>
        </w:rPr>
        <w:t>CPUC Approval</w:t>
      </w:r>
      <w:r>
        <w:rPr>
          <w:highlight w:val="magenta"/>
        </w:rPr>
        <w:t>”</w:t>
      </w:r>
      <w:r w:rsidR="00C2344D" w:rsidRPr="0048220F">
        <w:rPr>
          <w:highlight w:val="magenta"/>
        </w:rPr>
        <w:t xml:space="preserve"> means a final and non-appealable order of the CPUC, without conditions or modifications unacceptable to the Parties, or either of them, which contains the following terms:</w:t>
      </w:r>
      <w:r w:rsidR="00C2344D" w:rsidRPr="006701BF">
        <w:t xml:space="preserve">  </w:t>
      </w:r>
    </w:p>
    <w:p w14:paraId="4320973A" w14:textId="1B791D24" w:rsidR="00C2344D" w:rsidRPr="00A778D7" w:rsidRDefault="00C2344D" w:rsidP="0002728F">
      <w:pPr>
        <w:pStyle w:val="BodyTextFirstIndent"/>
        <w:ind w:firstLine="1440"/>
        <w:rPr>
          <w:highlight w:val="magenta"/>
        </w:rPr>
      </w:pPr>
      <w:r w:rsidRPr="0048220F">
        <w:rPr>
          <w:highlight w:val="magenta"/>
        </w:rPr>
        <w:t>(a)</w:t>
      </w:r>
      <w:r w:rsidRPr="0048220F">
        <w:rPr>
          <w:highlight w:val="magenta"/>
        </w:rPr>
        <w:tab/>
        <w:t xml:space="preserve">approves </w:t>
      </w:r>
      <w:r w:rsidR="00C2677A">
        <w:rPr>
          <w:highlight w:val="magenta"/>
        </w:rPr>
        <w:t xml:space="preserve">Buyer’s requested relief contained in the approval filing and </w:t>
      </w:r>
      <w:r w:rsidRPr="0048220F">
        <w:rPr>
          <w:highlight w:val="magenta"/>
        </w:rPr>
        <w:t>this Agreement in its entirety, including payments to be made by the Buyer, subject to CPUC review of the Buyer</w:t>
      </w:r>
      <w:r w:rsidR="00F62E7E">
        <w:rPr>
          <w:highlight w:val="magenta"/>
        </w:rPr>
        <w:t>’</w:t>
      </w:r>
      <w:r w:rsidRPr="0048220F">
        <w:rPr>
          <w:highlight w:val="magenta"/>
        </w:rPr>
        <w:t>s administration of the Agreement; and</w:t>
      </w:r>
    </w:p>
    <w:p w14:paraId="4320973B" w14:textId="77777777" w:rsidR="00C2344D" w:rsidRPr="00A778D7" w:rsidRDefault="00C2344D" w:rsidP="0002728F">
      <w:pPr>
        <w:pStyle w:val="BodyTextFirstIndent"/>
        <w:ind w:firstLine="1440"/>
        <w:rPr>
          <w:highlight w:val="magenta"/>
        </w:rPr>
      </w:pPr>
      <w:r w:rsidRPr="0048220F">
        <w:rPr>
          <w:highlight w:val="magenta"/>
        </w:rPr>
        <w:t>(b)</w:t>
      </w:r>
      <w:r w:rsidRPr="0048220F">
        <w:rPr>
          <w:highlight w:val="magenta"/>
        </w:rPr>
        <w:tab/>
        <w:t>finds that any procurement pursuant to this Agreement is procurement from an eligible renewable energy resource for purposes of determining Buyer</w:t>
      </w:r>
      <w:r w:rsidR="00F62E7E">
        <w:rPr>
          <w:highlight w:val="magenta"/>
        </w:rPr>
        <w:t>’</w:t>
      </w:r>
      <w:r w:rsidRPr="0048220F">
        <w:rPr>
          <w:highlight w:val="magenta"/>
        </w:rPr>
        <w:t xml:space="preserve">s compliance with any obligation that it may have to procure eligible renewable energy resources pursuant to the California Renewables Portfolio Standard (Public Utilities Code Section 399.11 </w:t>
      </w:r>
      <w:r w:rsidRPr="0048220F">
        <w:rPr>
          <w:rFonts w:ascii="BookAntiqua,Italic" w:hAnsi="BookAntiqua,Italic" w:cs="BookAntiqua,Italic"/>
          <w:i/>
          <w:iCs/>
          <w:highlight w:val="magenta"/>
        </w:rPr>
        <w:t>et seq.</w:t>
      </w:r>
      <w:r w:rsidRPr="0048220F">
        <w:rPr>
          <w:highlight w:val="magenta"/>
        </w:rPr>
        <w:t xml:space="preserve">), Decision 03-06-071, or other applicable </w:t>
      </w:r>
      <w:r w:rsidR="00F34ECD" w:rsidRPr="00FD7C02">
        <w:rPr>
          <w:highlight w:val="magenta"/>
        </w:rPr>
        <w:t>L</w:t>
      </w:r>
      <w:r w:rsidRPr="0048220F">
        <w:rPr>
          <w:highlight w:val="magenta"/>
        </w:rPr>
        <w:t>aw.</w:t>
      </w:r>
      <w:r w:rsidRPr="00FD7C02">
        <w:t xml:space="preserve">  </w:t>
      </w:r>
    </w:p>
    <w:p w14:paraId="4320973C" w14:textId="77777777" w:rsidR="00C2344D" w:rsidRDefault="00C2344D" w:rsidP="0002728F">
      <w:pPr>
        <w:pStyle w:val="BodyTextFirstIndent"/>
        <w:ind w:firstLine="0"/>
      </w:pPr>
      <w:r w:rsidRPr="00FD7C02">
        <w:t>CPUC Approval will be deemed to have occurred on the date that a CPUC decision containing such findings becomes final and non-appealable.</w:t>
      </w:r>
      <w:r w:rsidR="002B1AD8">
        <w:t xml:space="preserve"> </w:t>
      </w:r>
      <w:r w:rsidR="001938C0">
        <w:t xml:space="preserve"> </w:t>
      </w:r>
      <w:r w:rsidR="002B1AD8" w:rsidRPr="00A778D7">
        <w:rPr>
          <w:b/>
          <w:i/>
        </w:rPr>
        <w:t>[For Agreements for the purchase and sale of TRECS only, use STC REC-3 instead of the foregoing]</w:t>
      </w:r>
    </w:p>
    <w:p w14:paraId="4320973D" w14:textId="77777777" w:rsidR="00DC6BD1" w:rsidRPr="00DC6BD1" w:rsidRDefault="00DC6BD1" w:rsidP="00394954">
      <w:pPr>
        <w:pStyle w:val="BodyTextFirstIndent"/>
      </w:pPr>
      <w:r w:rsidRPr="00E50FD2">
        <w:rPr>
          <w:b/>
          <w:i/>
        </w:rPr>
        <w:t xml:space="preserve">[For </w:t>
      </w:r>
      <w:r>
        <w:rPr>
          <w:b/>
          <w:i/>
        </w:rPr>
        <w:t>Agreements with Delivery Terms greater than two years:</w:t>
      </w:r>
      <w:r>
        <w:t xml:space="preserve">  </w:t>
      </w:r>
      <w:r>
        <w:rPr>
          <w:szCs w:val="24"/>
        </w:rPr>
        <w:t xml:space="preserve">“CPUC Approval Date” </w:t>
      </w:r>
      <w:r w:rsidRPr="003942BF">
        <w:rPr>
          <w:szCs w:val="24"/>
        </w:rPr>
        <w:t xml:space="preserve">shall mean the date on which the Conditions Precedent </w:t>
      </w:r>
      <w:r>
        <w:rPr>
          <w:szCs w:val="24"/>
        </w:rPr>
        <w:t xml:space="preserve">set forth in Section 2.3(a) </w:t>
      </w:r>
      <w:r w:rsidRPr="003942BF">
        <w:rPr>
          <w:szCs w:val="24"/>
        </w:rPr>
        <w:t xml:space="preserve">have been satisfied </w:t>
      </w:r>
      <w:r>
        <w:rPr>
          <w:szCs w:val="24"/>
        </w:rPr>
        <w:t>(</w:t>
      </w:r>
      <w:r w:rsidRPr="003942BF">
        <w:rPr>
          <w:szCs w:val="24"/>
        </w:rPr>
        <w:t xml:space="preserve">or waived in writing by </w:t>
      </w:r>
      <w:r>
        <w:rPr>
          <w:szCs w:val="24"/>
        </w:rPr>
        <w:t>the beneficiary Party described in Section 2.4).]</w:t>
      </w:r>
    </w:p>
    <w:p w14:paraId="4320973E" w14:textId="77777777" w:rsidR="00B32B23" w:rsidRDefault="00B32B23" w:rsidP="00394954">
      <w:pPr>
        <w:pStyle w:val="BodyTextFirstIndent"/>
      </w:pPr>
      <w:r w:rsidRPr="00E50FD2">
        <w:rPr>
          <w:b/>
          <w:i/>
        </w:rPr>
        <w:t xml:space="preserve">[For </w:t>
      </w:r>
      <w:r>
        <w:rPr>
          <w:b/>
          <w:i/>
        </w:rPr>
        <w:t>Agreements with Delivery Terms greater than two years:</w:t>
      </w:r>
      <w:r>
        <w:t xml:space="preserve"> </w:t>
      </w:r>
      <w:r w:rsidR="00DC6BD1">
        <w:t xml:space="preserve"> </w:t>
      </w:r>
      <w:r w:rsidRPr="002E59E4">
        <w:t>“CPUC Approval</w:t>
      </w:r>
      <w:r>
        <w:t xml:space="preserve"> Security</w:t>
      </w:r>
      <w:r w:rsidRPr="002E59E4">
        <w:t>”</w:t>
      </w:r>
      <w:r w:rsidRPr="00B32B23">
        <w:rPr>
          <w:szCs w:val="24"/>
        </w:rPr>
        <w:t xml:space="preserve"> </w:t>
      </w:r>
      <w:r w:rsidRPr="003942BF">
        <w:rPr>
          <w:szCs w:val="24"/>
        </w:rPr>
        <w:t>shall mean the Performance Assurance that Seller is required to maintain</w:t>
      </w:r>
      <w:r>
        <w:rPr>
          <w:szCs w:val="24"/>
        </w:rPr>
        <w:t xml:space="preserve"> </w:t>
      </w:r>
      <w:r w:rsidRPr="003942BF">
        <w:rPr>
          <w:szCs w:val="24"/>
        </w:rPr>
        <w:t xml:space="preserve">during </w:t>
      </w:r>
      <w:r>
        <w:rPr>
          <w:szCs w:val="24"/>
        </w:rPr>
        <w:t xml:space="preserve">the period and </w:t>
      </w:r>
      <w:r w:rsidRPr="003942BF">
        <w:rPr>
          <w:szCs w:val="24"/>
        </w:rPr>
        <w:t xml:space="preserve">as </w:t>
      </w:r>
      <w:r>
        <w:rPr>
          <w:szCs w:val="24"/>
        </w:rPr>
        <w:t xml:space="preserve">otherwise </w:t>
      </w:r>
      <w:r w:rsidRPr="003942BF">
        <w:rPr>
          <w:szCs w:val="24"/>
        </w:rPr>
        <w:t xml:space="preserve">specified in </w:t>
      </w:r>
      <w:r>
        <w:rPr>
          <w:szCs w:val="24"/>
        </w:rPr>
        <w:t xml:space="preserve">Section 8.4(a)(i) </w:t>
      </w:r>
      <w:r w:rsidRPr="003942BF">
        <w:rPr>
          <w:szCs w:val="24"/>
        </w:rPr>
        <w:t xml:space="preserve">to secure performance of its obligations </w:t>
      </w:r>
      <w:r>
        <w:rPr>
          <w:szCs w:val="24"/>
        </w:rPr>
        <w:t>hereunder</w:t>
      </w:r>
      <w:r w:rsidRPr="003942BF">
        <w:rPr>
          <w:szCs w:val="24"/>
        </w:rPr>
        <w:t>.</w:t>
      </w:r>
      <w:r>
        <w:rPr>
          <w:szCs w:val="24"/>
        </w:rPr>
        <w:t>]</w:t>
      </w:r>
    </w:p>
    <w:p w14:paraId="4320973F" w14:textId="77777777" w:rsidR="003317DC" w:rsidRPr="003942BF" w:rsidRDefault="00547BD6" w:rsidP="00394954">
      <w:pPr>
        <w:pStyle w:val="BodyTextFirstIndent"/>
        <w:rPr>
          <w:szCs w:val="24"/>
        </w:rPr>
      </w:pPr>
      <w:r>
        <w:rPr>
          <w:szCs w:val="24"/>
        </w:rPr>
        <w:t>“</w:t>
      </w:r>
      <w:r w:rsidRPr="003942BF">
        <w:rPr>
          <w:szCs w:val="24"/>
        </w:rPr>
        <w:t>Credit Rating</w:t>
      </w:r>
      <w:r>
        <w:rPr>
          <w:szCs w:val="24"/>
        </w:rPr>
        <w:t>”</w:t>
      </w:r>
      <w:r w:rsidRPr="003942BF">
        <w:rPr>
          <w:szCs w:val="24"/>
        </w:rPr>
        <w:t xml:space="preserve"> means, with respect to any entity, the rating then assigned to such entity</w:t>
      </w:r>
      <w:r>
        <w:rPr>
          <w:szCs w:val="24"/>
        </w:rPr>
        <w:t>’</w:t>
      </w:r>
      <w:r w:rsidRPr="003942BF">
        <w:rPr>
          <w:szCs w:val="24"/>
        </w:rPr>
        <w:t>s unsecured, senior long-term debt obligations (not supported by third party credit enhancements) by S&amp;P or Moody</w:t>
      </w:r>
      <w:r>
        <w:rPr>
          <w:szCs w:val="24"/>
        </w:rPr>
        <w:t>’</w:t>
      </w:r>
      <w:r w:rsidRPr="003942BF">
        <w:rPr>
          <w:szCs w:val="24"/>
        </w:rPr>
        <w:t>s.</w:t>
      </w:r>
    </w:p>
    <w:p w14:paraId="43209740" w14:textId="77777777" w:rsidR="003317DC" w:rsidRPr="003942BF" w:rsidRDefault="00F62E7E" w:rsidP="00E37395">
      <w:pPr>
        <w:pStyle w:val="BodyTextFirstIndent"/>
        <w:rPr>
          <w:color w:val="000000"/>
          <w:szCs w:val="24"/>
        </w:rPr>
      </w:pPr>
      <w:r>
        <w:rPr>
          <w:szCs w:val="24"/>
        </w:rPr>
        <w:lastRenderedPageBreak/>
        <w:t>“</w:t>
      </w:r>
      <w:r w:rsidR="003317DC" w:rsidRPr="003942BF">
        <w:rPr>
          <w:szCs w:val="24"/>
        </w:rPr>
        <w:t>Daily Delay Damages</w:t>
      </w:r>
      <w:r>
        <w:rPr>
          <w:szCs w:val="24"/>
        </w:rPr>
        <w:t>”</w:t>
      </w:r>
      <w:r w:rsidR="003317DC" w:rsidRPr="003942BF">
        <w:rPr>
          <w:szCs w:val="24"/>
        </w:rPr>
        <w:t xml:space="preserve"> means an amount equal to (a) the </w:t>
      </w:r>
      <w:r w:rsidR="00B24B4D">
        <w:rPr>
          <w:szCs w:val="24"/>
        </w:rPr>
        <w:t>Construction Period Security amount required hereunder</w:t>
      </w:r>
      <w:r w:rsidR="003317DC" w:rsidRPr="003942BF">
        <w:rPr>
          <w:szCs w:val="24"/>
        </w:rPr>
        <w:t xml:space="preserve">, divided by (b) </w:t>
      </w:r>
      <w:r w:rsidR="00BC55D5">
        <w:rPr>
          <w:szCs w:val="24"/>
        </w:rPr>
        <w:t>the number of days in the Project Cure Period</w:t>
      </w:r>
      <w:r w:rsidR="003317DC" w:rsidRPr="003942BF">
        <w:rPr>
          <w:szCs w:val="24"/>
        </w:rPr>
        <w:t>.</w:t>
      </w:r>
    </w:p>
    <w:p w14:paraId="43209741" w14:textId="77777777" w:rsidR="003317DC" w:rsidRDefault="00F62E7E" w:rsidP="00E37395">
      <w:pPr>
        <w:pStyle w:val="BodyTextFirstIndent"/>
        <w:rPr>
          <w:color w:val="000000"/>
          <w:szCs w:val="24"/>
        </w:rPr>
      </w:pPr>
      <w:r>
        <w:rPr>
          <w:color w:val="000000"/>
          <w:szCs w:val="24"/>
        </w:rPr>
        <w:t>“</w:t>
      </w:r>
      <w:r w:rsidR="003317DC" w:rsidRPr="003942BF">
        <w:rPr>
          <w:color w:val="000000"/>
          <w:szCs w:val="24"/>
        </w:rPr>
        <w:t>Day</w:t>
      </w:r>
      <w:r w:rsidR="00BF6707">
        <w:rPr>
          <w:color w:val="000000"/>
          <w:szCs w:val="24"/>
        </w:rPr>
        <w:t>-</w:t>
      </w:r>
      <w:r w:rsidR="003317DC" w:rsidRPr="003942BF">
        <w:rPr>
          <w:color w:val="000000"/>
          <w:szCs w:val="24"/>
        </w:rPr>
        <w:t xml:space="preserve">Ahead </w:t>
      </w:r>
      <w:r w:rsidR="00B11552">
        <w:rPr>
          <w:color w:val="000000"/>
          <w:szCs w:val="24"/>
        </w:rPr>
        <w:t>Forecast</w:t>
      </w:r>
      <w:r>
        <w:rPr>
          <w:color w:val="000000"/>
          <w:szCs w:val="24"/>
        </w:rPr>
        <w:t>”</w:t>
      </w:r>
      <w:r w:rsidR="003317DC" w:rsidRPr="003942BF">
        <w:rPr>
          <w:color w:val="000000"/>
          <w:szCs w:val="24"/>
        </w:rPr>
        <w:t xml:space="preserve"> has the meaning set forth in </w:t>
      </w:r>
      <w:r w:rsidR="0035048D">
        <w:rPr>
          <w:color w:val="000000"/>
          <w:szCs w:val="24"/>
        </w:rPr>
        <w:t xml:space="preserve">Section </w:t>
      </w:r>
      <w:r w:rsidR="00091903">
        <w:rPr>
          <w:color w:val="000000"/>
          <w:szCs w:val="24"/>
        </w:rPr>
        <w:t>3.3([d/e])</w:t>
      </w:r>
      <w:r w:rsidR="003317DC" w:rsidRPr="003942BF">
        <w:rPr>
          <w:color w:val="000000"/>
          <w:szCs w:val="24"/>
        </w:rPr>
        <w:t>.</w:t>
      </w:r>
    </w:p>
    <w:p w14:paraId="43209742" w14:textId="77777777" w:rsidR="00832906" w:rsidRDefault="00D7333B" w:rsidP="00E37395">
      <w:pPr>
        <w:pStyle w:val="BodyTextFirstIndent"/>
        <w:rPr>
          <w:bCs/>
          <w:szCs w:val="24"/>
        </w:rPr>
      </w:pPr>
      <w:r w:rsidRPr="00D7333B">
        <w:rPr>
          <w:b/>
          <w:szCs w:val="24"/>
        </w:rPr>
        <w:t>[</w:t>
      </w:r>
      <w:r w:rsidRPr="00D7333B">
        <w:rPr>
          <w:b/>
          <w:i/>
          <w:szCs w:val="24"/>
        </w:rPr>
        <w:t xml:space="preserve">For As-Available </w:t>
      </w:r>
      <w:r>
        <w:rPr>
          <w:b/>
          <w:i/>
          <w:szCs w:val="24"/>
        </w:rPr>
        <w:t xml:space="preserve">and Baseload </w:t>
      </w:r>
      <w:r w:rsidRPr="00D7333B">
        <w:rPr>
          <w:b/>
          <w:i/>
          <w:szCs w:val="24"/>
        </w:rPr>
        <w:t>Products</w:t>
      </w:r>
      <w:r>
        <w:rPr>
          <w:b/>
          <w:i/>
          <w:szCs w:val="24"/>
        </w:rPr>
        <w:t xml:space="preserve"> only</w:t>
      </w:r>
      <w:r w:rsidRPr="00D7333B">
        <w:rPr>
          <w:b/>
          <w:i/>
          <w:szCs w:val="24"/>
        </w:rPr>
        <w:t>:</w:t>
      </w:r>
      <w:r w:rsidRPr="00D7333B">
        <w:rPr>
          <w:szCs w:val="24"/>
        </w:rPr>
        <w:t xml:space="preserve"> </w:t>
      </w:r>
      <w:r w:rsidR="00832906" w:rsidRPr="00832906">
        <w:rPr>
          <w:szCs w:val="24"/>
        </w:rPr>
        <w:t xml:space="preserve">“Deemed </w:t>
      </w:r>
      <w:r w:rsidR="00EC14A2">
        <w:rPr>
          <w:szCs w:val="24"/>
        </w:rPr>
        <w:t xml:space="preserve">Bundled Green </w:t>
      </w:r>
      <w:r w:rsidR="00832906" w:rsidRPr="00832906">
        <w:rPr>
          <w:szCs w:val="24"/>
        </w:rPr>
        <w:t xml:space="preserve">Energy” means the amount of </w:t>
      </w:r>
      <w:r w:rsidR="00AE5801">
        <w:rPr>
          <w:szCs w:val="24"/>
        </w:rPr>
        <w:t xml:space="preserve">Bundled Green </w:t>
      </w:r>
      <w:r w:rsidR="00832906" w:rsidRPr="00832906">
        <w:rPr>
          <w:szCs w:val="24"/>
        </w:rPr>
        <w:t xml:space="preserve">Energy </w:t>
      </w:r>
      <w:r w:rsidR="009D7883">
        <w:rPr>
          <w:szCs w:val="24"/>
        </w:rPr>
        <w:t xml:space="preserve">that Seller </w:t>
      </w:r>
      <w:r w:rsidR="00AE5801" w:rsidRPr="006D4A1C">
        <w:rPr>
          <w:szCs w:val="24"/>
        </w:rPr>
        <w:t>could reasonably have delivered to Buyer but was prevented from delivering to Buyer by reason of</w:t>
      </w:r>
      <w:r>
        <w:rPr>
          <w:szCs w:val="24"/>
        </w:rPr>
        <w:t xml:space="preserve"> Economic </w:t>
      </w:r>
      <w:r w:rsidR="00AE5801" w:rsidRPr="006D4A1C">
        <w:rPr>
          <w:szCs w:val="24"/>
        </w:rPr>
        <w:t>Dispatch Down</w:t>
      </w:r>
      <w:r w:rsidR="00AE5801">
        <w:rPr>
          <w:szCs w:val="24"/>
        </w:rPr>
        <w:t xml:space="preserve">. </w:t>
      </w:r>
      <w:r w:rsidR="00832906" w:rsidRPr="00832906">
        <w:rPr>
          <w:szCs w:val="24"/>
        </w:rPr>
        <w:t xml:space="preserve"> </w:t>
      </w:r>
      <w:r w:rsidR="00AE5801">
        <w:rPr>
          <w:szCs w:val="24"/>
        </w:rPr>
        <w:t xml:space="preserve">The quantity of </w:t>
      </w:r>
      <w:r w:rsidR="00DC09D1">
        <w:rPr>
          <w:szCs w:val="24"/>
        </w:rPr>
        <w:t xml:space="preserve">Deemed </w:t>
      </w:r>
      <w:r w:rsidR="00AE5801">
        <w:rPr>
          <w:szCs w:val="24"/>
        </w:rPr>
        <w:t xml:space="preserve">Bundled Green Energy shall be equal to </w:t>
      </w:r>
      <w:r w:rsidR="009D7883" w:rsidRPr="00832906">
        <w:rPr>
          <w:b/>
          <w:szCs w:val="24"/>
        </w:rPr>
        <w:t>[</w:t>
      </w:r>
      <w:r w:rsidR="009D7883" w:rsidRPr="00832906">
        <w:rPr>
          <w:b/>
          <w:i/>
          <w:szCs w:val="24"/>
        </w:rPr>
        <w:t>For As-Available Products</w:t>
      </w:r>
      <w:r w:rsidR="009D7883">
        <w:rPr>
          <w:b/>
          <w:i/>
          <w:szCs w:val="24"/>
        </w:rPr>
        <w:t>:</w:t>
      </w:r>
      <w:r w:rsidR="009D7883" w:rsidRPr="00832906">
        <w:rPr>
          <w:szCs w:val="24"/>
        </w:rPr>
        <w:t xml:space="preserve"> </w:t>
      </w:r>
      <w:r w:rsidR="00832906" w:rsidRPr="00832906">
        <w:rPr>
          <w:szCs w:val="24"/>
        </w:rPr>
        <w:t xml:space="preserve">(a) the </w:t>
      </w:r>
      <w:r>
        <w:rPr>
          <w:szCs w:val="24"/>
        </w:rPr>
        <w:t xml:space="preserve">Deemed Delivery </w:t>
      </w:r>
      <w:r w:rsidR="00832906" w:rsidRPr="00832906">
        <w:rPr>
          <w:szCs w:val="24"/>
        </w:rPr>
        <w:t xml:space="preserve">Forecast </w:t>
      </w:r>
      <w:r w:rsidR="00151699">
        <w:rPr>
          <w:szCs w:val="24"/>
        </w:rPr>
        <w:t xml:space="preserve">of Energy corresponding </w:t>
      </w:r>
      <w:r w:rsidR="00832906" w:rsidRPr="00832906">
        <w:rPr>
          <w:szCs w:val="24"/>
        </w:rPr>
        <w:t xml:space="preserve">to </w:t>
      </w:r>
      <w:r w:rsidR="00D64FFC">
        <w:rPr>
          <w:szCs w:val="24"/>
        </w:rPr>
        <w:t xml:space="preserve">the </w:t>
      </w:r>
      <w:r w:rsidR="00151699">
        <w:rPr>
          <w:szCs w:val="24"/>
        </w:rPr>
        <w:t xml:space="preserve">applicable </w:t>
      </w:r>
      <w:r w:rsidR="00950E76">
        <w:rPr>
          <w:szCs w:val="24"/>
        </w:rPr>
        <w:t xml:space="preserve">Economic </w:t>
      </w:r>
      <w:r w:rsidR="00AE5801" w:rsidRPr="006D4A1C">
        <w:rPr>
          <w:szCs w:val="24"/>
        </w:rPr>
        <w:t xml:space="preserve">Dispatch Down </w:t>
      </w:r>
      <w:r w:rsidR="00950E76" w:rsidRPr="006D4A1C">
        <w:rPr>
          <w:szCs w:val="24"/>
        </w:rPr>
        <w:t>periods</w:t>
      </w:r>
      <w:r w:rsidR="00832906" w:rsidRPr="00832906">
        <w:rPr>
          <w:szCs w:val="24"/>
        </w:rPr>
        <w:t xml:space="preserve">, whether or not Seller is participating in </w:t>
      </w:r>
      <w:r w:rsidR="003720CD">
        <w:rPr>
          <w:szCs w:val="24"/>
        </w:rPr>
        <w:t>the VER Forecasting Program</w:t>
      </w:r>
      <w:r w:rsidR="00832906" w:rsidRPr="00832906">
        <w:rPr>
          <w:szCs w:val="24"/>
        </w:rPr>
        <w:t xml:space="preserve"> during </w:t>
      </w:r>
      <w:r w:rsidR="00AE5801">
        <w:rPr>
          <w:szCs w:val="24"/>
        </w:rPr>
        <w:t>such events</w:t>
      </w:r>
      <w:r w:rsidR="00832906" w:rsidRPr="00832906">
        <w:rPr>
          <w:szCs w:val="24"/>
        </w:rPr>
        <w:t xml:space="preserve">, less the amount of </w:t>
      </w:r>
      <w:r w:rsidR="00DC09D1" w:rsidRPr="00480994">
        <w:rPr>
          <w:szCs w:val="24"/>
        </w:rPr>
        <w:t xml:space="preserve">Energy </w:t>
      </w:r>
      <w:r w:rsidR="00DC09D1">
        <w:rPr>
          <w:szCs w:val="24"/>
        </w:rPr>
        <w:t xml:space="preserve">scheduled under Economic Dispatch Down </w:t>
      </w:r>
      <w:r w:rsidR="00DC09D1" w:rsidRPr="001D514B">
        <w:rPr>
          <w:szCs w:val="24"/>
        </w:rPr>
        <w:t>as specified in the Dispatch Notice</w:t>
      </w:r>
      <w:r w:rsidR="00DC09D1" w:rsidRPr="001D514B" w:rsidDel="009136E6">
        <w:rPr>
          <w:szCs w:val="24"/>
        </w:rPr>
        <w:t xml:space="preserve"> </w:t>
      </w:r>
      <w:r w:rsidR="00DC09D1" w:rsidRPr="00480994">
        <w:rPr>
          <w:szCs w:val="24"/>
        </w:rPr>
        <w:t>during such periods</w:t>
      </w:r>
      <w:r w:rsidR="00DC09D1">
        <w:rPr>
          <w:szCs w:val="24"/>
        </w:rPr>
        <w:t xml:space="preserve">, and less any amount of Energy that was not delivered associated with any concurrent </w:t>
      </w:r>
      <w:r w:rsidR="00DC09D1" w:rsidRPr="00CA1B38">
        <w:rPr>
          <w:szCs w:val="24"/>
        </w:rPr>
        <w:t>Planned Outage, Forced Outage, Force Majeure</w:t>
      </w:r>
      <w:r w:rsidR="00DC09D1">
        <w:rPr>
          <w:szCs w:val="24"/>
        </w:rPr>
        <w:t>,</w:t>
      </w:r>
      <w:r w:rsidR="00DC09D1" w:rsidRPr="00CA1B38">
        <w:rPr>
          <w:szCs w:val="24"/>
        </w:rPr>
        <w:t xml:space="preserve"> System Dispatch Down</w:t>
      </w:r>
      <w:r w:rsidR="00DC09D1">
        <w:rPr>
          <w:szCs w:val="24"/>
        </w:rPr>
        <w:t xml:space="preserve">, </w:t>
      </w:r>
      <w:r w:rsidR="00DC09D1" w:rsidRPr="00AB4BE6">
        <w:rPr>
          <w:szCs w:val="24"/>
        </w:rPr>
        <w:t xml:space="preserve">and/or </w:t>
      </w:r>
      <w:r w:rsidR="00DC09D1" w:rsidRPr="00AB4BE6">
        <w:rPr>
          <w:bCs/>
          <w:szCs w:val="24"/>
        </w:rPr>
        <w:t>CAISO fault</w:t>
      </w:r>
      <w:r w:rsidR="00DC09D1">
        <w:rPr>
          <w:szCs w:val="24"/>
        </w:rPr>
        <w:t xml:space="preserve"> but only </w:t>
      </w:r>
      <w:r w:rsidR="00DC09D1" w:rsidRPr="00CA1B38">
        <w:rPr>
          <w:szCs w:val="24"/>
        </w:rPr>
        <w:t xml:space="preserve">to the extent the Deemed Delivery Forecast does not already reflect the </w:t>
      </w:r>
      <w:r w:rsidR="00DC09D1">
        <w:rPr>
          <w:szCs w:val="24"/>
        </w:rPr>
        <w:t>foregoing</w:t>
      </w:r>
      <w:r w:rsidR="00DC09D1" w:rsidRPr="00225ED6">
        <w:rPr>
          <w:szCs w:val="24"/>
        </w:rPr>
        <w:t xml:space="preserve"> </w:t>
      </w:r>
      <w:r w:rsidR="00DC09D1" w:rsidRPr="00225ED6">
        <w:rPr>
          <w:i/>
          <w:szCs w:val="24"/>
        </w:rPr>
        <w:t>provided that</w:t>
      </w:r>
      <w:r w:rsidR="00DC09D1" w:rsidRPr="00225ED6">
        <w:rPr>
          <w:szCs w:val="24"/>
        </w:rPr>
        <w:t xml:space="preserve">, if the applicable amount calculated pursuant to </w:t>
      </w:r>
      <w:r w:rsidR="00DC09D1">
        <w:rPr>
          <w:szCs w:val="24"/>
        </w:rPr>
        <w:t xml:space="preserve">this clause </w:t>
      </w:r>
      <w:r w:rsidR="00DC09D1" w:rsidRPr="00225ED6">
        <w:rPr>
          <w:szCs w:val="24"/>
        </w:rPr>
        <w:t>(a) is negative, the Deemed Bundled Green Energy shall be zero (0)</w:t>
      </w:r>
      <w:r w:rsidR="0068509F">
        <w:rPr>
          <w:szCs w:val="24"/>
        </w:rPr>
        <w:t xml:space="preserve">, </w:t>
      </w:r>
      <w:r w:rsidR="00832906" w:rsidRPr="00832906">
        <w:rPr>
          <w:szCs w:val="24"/>
        </w:rPr>
        <w:t xml:space="preserve">or </w:t>
      </w:r>
      <w:r w:rsidR="00151699">
        <w:rPr>
          <w:szCs w:val="24"/>
        </w:rPr>
        <w:t xml:space="preserve">(b) </w:t>
      </w:r>
      <w:r w:rsidR="00832906" w:rsidRPr="00832906">
        <w:rPr>
          <w:szCs w:val="24"/>
        </w:rPr>
        <w:t xml:space="preserve">if there is no </w:t>
      </w:r>
      <w:r>
        <w:rPr>
          <w:szCs w:val="24"/>
        </w:rPr>
        <w:t xml:space="preserve">such </w:t>
      </w:r>
      <w:r w:rsidRPr="00D7333B">
        <w:rPr>
          <w:szCs w:val="24"/>
        </w:rPr>
        <w:t xml:space="preserve">Deemed Delivery </w:t>
      </w:r>
      <w:r w:rsidR="00832906" w:rsidRPr="00832906">
        <w:rPr>
          <w:szCs w:val="24"/>
        </w:rPr>
        <w:t>Forecast available</w:t>
      </w:r>
      <w:r w:rsidR="00D64FFC">
        <w:rPr>
          <w:szCs w:val="24"/>
        </w:rPr>
        <w:t xml:space="preserve"> during the applicable </w:t>
      </w:r>
      <w:r w:rsidR="00481D06">
        <w:rPr>
          <w:szCs w:val="24"/>
        </w:rPr>
        <w:t xml:space="preserve">Economic </w:t>
      </w:r>
      <w:r w:rsidR="00D64FFC" w:rsidRPr="006D4A1C">
        <w:rPr>
          <w:szCs w:val="24"/>
        </w:rPr>
        <w:t xml:space="preserve">Dispatch Down </w:t>
      </w:r>
      <w:r w:rsidR="00481D06">
        <w:rPr>
          <w:szCs w:val="24"/>
        </w:rPr>
        <w:t>p</w:t>
      </w:r>
      <w:r w:rsidR="00D64FFC" w:rsidRPr="006D4A1C">
        <w:rPr>
          <w:szCs w:val="24"/>
        </w:rPr>
        <w:t>eriods</w:t>
      </w:r>
      <w:r w:rsidR="00565A9B">
        <w:rPr>
          <w:szCs w:val="24"/>
        </w:rPr>
        <w:t xml:space="preserve"> or </w:t>
      </w:r>
      <w:r w:rsidR="008A3458">
        <w:rPr>
          <w:szCs w:val="24"/>
        </w:rPr>
        <w:t xml:space="preserve">if the Bundled Green Energy amount has historically not been determined based on clause (i) of the definition of Bundled Green Energy, </w:t>
      </w:r>
      <w:r w:rsidR="008A3458" w:rsidRPr="00832906">
        <w:rPr>
          <w:szCs w:val="24"/>
        </w:rPr>
        <w:t xml:space="preserve">the amount of </w:t>
      </w:r>
      <w:r w:rsidR="008A3458">
        <w:rPr>
          <w:szCs w:val="24"/>
        </w:rPr>
        <w:t xml:space="preserve">Bundled Green </w:t>
      </w:r>
      <w:r w:rsidR="008A3458" w:rsidRPr="00832906">
        <w:rPr>
          <w:szCs w:val="24"/>
        </w:rPr>
        <w:t xml:space="preserve">Energy </w:t>
      </w:r>
      <w:r w:rsidR="008A3458">
        <w:rPr>
          <w:szCs w:val="24"/>
        </w:rPr>
        <w:t xml:space="preserve">that Seller </w:t>
      </w:r>
      <w:r w:rsidR="008A3458" w:rsidRPr="006D4A1C">
        <w:rPr>
          <w:szCs w:val="24"/>
        </w:rPr>
        <w:t xml:space="preserve">could reasonably have delivered to Buyer but was prevented from delivering to Buyer </w:t>
      </w:r>
      <w:r w:rsidR="00B76AC2">
        <w:rPr>
          <w:szCs w:val="24"/>
        </w:rPr>
        <w:t xml:space="preserve">as a result of </w:t>
      </w:r>
      <w:r w:rsidR="00481D06">
        <w:rPr>
          <w:szCs w:val="24"/>
        </w:rPr>
        <w:t>Economic</w:t>
      </w:r>
      <w:r w:rsidR="00D64FFC" w:rsidRPr="006D4A1C">
        <w:rPr>
          <w:szCs w:val="24"/>
        </w:rPr>
        <w:t xml:space="preserve"> Dispatch Down </w:t>
      </w:r>
      <w:r w:rsidR="008A3458">
        <w:rPr>
          <w:szCs w:val="24"/>
        </w:rPr>
        <w:t>as determined by Buyer in a commercially reasonable manner</w:t>
      </w:r>
      <w:r w:rsidR="00B76AC2">
        <w:rPr>
          <w:szCs w:val="24"/>
        </w:rPr>
        <w:t>, which</w:t>
      </w:r>
      <w:r w:rsidR="00832906" w:rsidRPr="00832906">
        <w:rPr>
          <w:szCs w:val="24"/>
        </w:rPr>
        <w:t xml:space="preserve"> </w:t>
      </w:r>
      <w:r w:rsidR="00151699">
        <w:rPr>
          <w:szCs w:val="24"/>
        </w:rPr>
        <w:t xml:space="preserve">amount </w:t>
      </w:r>
      <w:r w:rsidR="00DC09D1">
        <w:rPr>
          <w:szCs w:val="24"/>
        </w:rPr>
        <w:t xml:space="preserve">shall not include any </w:t>
      </w:r>
      <w:r w:rsidR="00DC09D1" w:rsidRPr="00225ED6">
        <w:rPr>
          <w:szCs w:val="24"/>
        </w:rPr>
        <w:t xml:space="preserve">amount of Energy that was not delivered </w:t>
      </w:r>
      <w:r w:rsidR="00DC09D1">
        <w:rPr>
          <w:szCs w:val="24"/>
        </w:rPr>
        <w:t xml:space="preserve">associated with </w:t>
      </w:r>
      <w:r w:rsidR="00DC09D1" w:rsidRPr="00225ED6">
        <w:rPr>
          <w:szCs w:val="24"/>
        </w:rPr>
        <w:t xml:space="preserve">any </w:t>
      </w:r>
      <w:r w:rsidR="00DC09D1">
        <w:rPr>
          <w:szCs w:val="24"/>
        </w:rPr>
        <w:t xml:space="preserve">concurrent </w:t>
      </w:r>
      <w:r w:rsidR="00DC09D1" w:rsidRPr="00225ED6">
        <w:rPr>
          <w:szCs w:val="24"/>
        </w:rPr>
        <w:t>Planned Outage, Forced Outage, Force Majeure</w:t>
      </w:r>
      <w:r w:rsidR="00DC09D1">
        <w:rPr>
          <w:szCs w:val="24"/>
        </w:rPr>
        <w:t>,</w:t>
      </w:r>
      <w:r w:rsidR="00DC09D1" w:rsidRPr="00225ED6">
        <w:rPr>
          <w:szCs w:val="24"/>
        </w:rPr>
        <w:t xml:space="preserve"> System Dispatch Down</w:t>
      </w:r>
      <w:r w:rsidR="00DC09D1">
        <w:rPr>
          <w:szCs w:val="24"/>
        </w:rPr>
        <w:t>,</w:t>
      </w:r>
      <w:r w:rsidR="00DC09D1" w:rsidRPr="00AB4BE6">
        <w:rPr>
          <w:szCs w:val="24"/>
        </w:rPr>
        <w:t xml:space="preserve"> and/or </w:t>
      </w:r>
      <w:r w:rsidR="00DC09D1" w:rsidRPr="00AB4BE6">
        <w:rPr>
          <w:bCs/>
          <w:szCs w:val="24"/>
        </w:rPr>
        <w:t>CAISO fault</w:t>
      </w:r>
      <w:r w:rsidR="00DC09D1">
        <w:rPr>
          <w:bCs/>
          <w:szCs w:val="24"/>
        </w:rPr>
        <w:t xml:space="preserve">.]  </w:t>
      </w:r>
      <w:r w:rsidR="00832906" w:rsidRPr="00832906">
        <w:rPr>
          <w:b/>
          <w:szCs w:val="24"/>
        </w:rPr>
        <w:t>[</w:t>
      </w:r>
      <w:r w:rsidR="00832906" w:rsidRPr="00832906">
        <w:rPr>
          <w:b/>
          <w:i/>
          <w:szCs w:val="24"/>
        </w:rPr>
        <w:t>For Baseload Products</w:t>
      </w:r>
      <w:r w:rsidR="009D7883">
        <w:rPr>
          <w:b/>
          <w:i/>
          <w:szCs w:val="24"/>
        </w:rPr>
        <w:t>:</w:t>
      </w:r>
      <w:r w:rsidR="00832906" w:rsidRPr="00832906">
        <w:rPr>
          <w:szCs w:val="24"/>
        </w:rPr>
        <w:t xml:space="preserve"> </w:t>
      </w:r>
      <w:r w:rsidR="00C72041" w:rsidRPr="00832906">
        <w:rPr>
          <w:szCs w:val="24"/>
        </w:rPr>
        <w:t xml:space="preserve">the amount of </w:t>
      </w:r>
      <w:r w:rsidR="00C72041">
        <w:rPr>
          <w:szCs w:val="24"/>
        </w:rPr>
        <w:t xml:space="preserve">Bundled Green </w:t>
      </w:r>
      <w:r w:rsidR="00C72041" w:rsidRPr="00832906">
        <w:rPr>
          <w:szCs w:val="24"/>
        </w:rPr>
        <w:t xml:space="preserve">Energy </w:t>
      </w:r>
      <w:r w:rsidR="00C72041">
        <w:rPr>
          <w:szCs w:val="24"/>
        </w:rPr>
        <w:t xml:space="preserve">that Seller </w:t>
      </w:r>
      <w:r w:rsidR="00C72041" w:rsidRPr="006D4A1C">
        <w:rPr>
          <w:szCs w:val="24"/>
        </w:rPr>
        <w:t xml:space="preserve">could reasonably have delivered to Buyer but was prevented from delivering to Buyer </w:t>
      </w:r>
      <w:r w:rsidR="00C72041">
        <w:rPr>
          <w:szCs w:val="24"/>
        </w:rPr>
        <w:t xml:space="preserve">during </w:t>
      </w:r>
      <w:r w:rsidR="00D64FFC">
        <w:rPr>
          <w:szCs w:val="24"/>
        </w:rPr>
        <w:t xml:space="preserve">the applicable </w:t>
      </w:r>
      <w:r w:rsidR="00481D06">
        <w:rPr>
          <w:szCs w:val="24"/>
        </w:rPr>
        <w:t xml:space="preserve">Economic </w:t>
      </w:r>
      <w:r w:rsidR="00D64FFC" w:rsidRPr="006D4A1C">
        <w:rPr>
          <w:szCs w:val="24"/>
        </w:rPr>
        <w:t xml:space="preserve">Dispatch Down </w:t>
      </w:r>
      <w:r w:rsidR="00481D06" w:rsidRPr="006D4A1C">
        <w:rPr>
          <w:szCs w:val="24"/>
        </w:rPr>
        <w:t>periods</w:t>
      </w:r>
      <w:r w:rsidR="00D64FFC" w:rsidRPr="00832906">
        <w:rPr>
          <w:szCs w:val="24"/>
        </w:rPr>
        <w:t xml:space="preserve">, </w:t>
      </w:r>
      <w:r w:rsidR="00C72041">
        <w:rPr>
          <w:szCs w:val="24"/>
        </w:rPr>
        <w:t>as determined by Buyer in a commercially reasonable manner</w:t>
      </w:r>
      <w:r w:rsidR="00B76AC2" w:rsidRPr="00B76AC2">
        <w:rPr>
          <w:szCs w:val="24"/>
        </w:rPr>
        <w:t xml:space="preserve">, which amount </w:t>
      </w:r>
      <w:r w:rsidR="00DC09D1" w:rsidRPr="00DC09D1">
        <w:rPr>
          <w:szCs w:val="24"/>
        </w:rPr>
        <w:t xml:space="preserve">shall not include any amount of Energy that was not delivered associated with any concurrent Planned Outage, Forced Outage, Force Majeure, System Dispatch Down, and/or </w:t>
      </w:r>
      <w:r w:rsidR="00DC09D1" w:rsidRPr="00DC09D1">
        <w:rPr>
          <w:bCs/>
          <w:szCs w:val="24"/>
        </w:rPr>
        <w:t>CAISO fault</w:t>
      </w:r>
      <w:r w:rsidR="00832906" w:rsidRPr="00832906">
        <w:rPr>
          <w:szCs w:val="24"/>
        </w:rPr>
        <w:t>.</w:t>
      </w:r>
      <w:r w:rsidR="00B76AC2">
        <w:rPr>
          <w:szCs w:val="24"/>
        </w:rPr>
        <w:t>]]</w:t>
      </w:r>
    </w:p>
    <w:p w14:paraId="43209743" w14:textId="77777777" w:rsidR="00D7333B" w:rsidRPr="003942BF" w:rsidRDefault="00D7333B" w:rsidP="00E37395">
      <w:pPr>
        <w:pStyle w:val="BodyTextFirstIndent"/>
        <w:rPr>
          <w:szCs w:val="24"/>
        </w:rPr>
      </w:pPr>
      <w:r w:rsidRPr="00D7333B">
        <w:rPr>
          <w:b/>
          <w:i/>
          <w:szCs w:val="24"/>
        </w:rPr>
        <w:t xml:space="preserve">[For As-Available only: </w:t>
      </w:r>
      <w:r w:rsidRPr="00D7333B">
        <w:rPr>
          <w:bCs/>
          <w:szCs w:val="24"/>
        </w:rPr>
        <w:t xml:space="preserve">“Deemed Delivery Forecast” means the forecast of the Energy to be produced by the Project prepared by the CAISO or its agent in accordance with </w:t>
      </w:r>
      <w:r w:rsidR="003720CD">
        <w:rPr>
          <w:bCs/>
          <w:szCs w:val="24"/>
        </w:rPr>
        <w:t>the VER Forecasting Program</w:t>
      </w:r>
      <w:r w:rsidRPr="00D7333B">
        <w:rPr>
          <w:bCs/>
          <w:szCs w:val="24"/>
        </w:rPr>
        <w:t xml:space="preserve"> and communicated to the Scheduling Coordinator, which forecast is the last such forecast prepared by the CAISO that does not reflect curtailed production as a result of </w:t>
      </w:r>
      <w:r w:rsidR="00481D06">
        <w:rPr>
          <w:szCs w:val="24"/>
        </w:rPr>
        <w:t xml:space="preserve">Economic </w:t>
      </w:r>
      <w:r w:rsidRPr="00D7333B">
        <w:rPr>
          <w:szCs w:val="24"/>
        </w:rPr>
        <w:t xml:space="preserve">Dispatch Down </w:t>
      </w:r>
      <w:r w:rsidR="00481D06" w:rsidRPr="00D7333B">
        <w:rPr>
          <w:szCs w:val="24"/>
        </w:rPr>
        <w:t>periods</w:t>
      </w:r>
      <w:r w:rsidRPr="00D7333B">
        <w:rPr>
          <w:bCs/>
          <w:szCs w:val="24"/>
        </w:rPr>
        <w:t xml:space="preserve">.  As of the Execution Date, such Deemed Delivery Forecast is the </w:t>
      </w:r>
      <w:r w:rsidR="00F0452D">
        <w:rPr>
          <w:bCs/>
          <w:szCs w:val="24"/>
        </w:rPr>
        <w:t xml:space="preserve">CAISO forecast generated through its </w:t>
      </w:r>
      <w:r w:rsidR="008C6A4D" w:rsidRPr="008C6A4D">
        <w:rPr>
          <w:bCs/>
          <w:szCs w:val="24"/>
        </w:rPr>
        <w:t>Resource Specific VER Forecast Usage Report</w:t>
      </w:r>
      <w:r w:rsidRPr="00D7333B">
        <w:rPr>
          <w:bCs/>
          <w:szCs w:val="24"/>
        </w:rPr>
        <w:t>]</w:t>
      </w:r>
      <w:r w:rsidR="008C6A4D">
        <w:rPr>
          <w:bCs/>
          <w:szCs w:val="24"/>
        </w:rPr>
        <w:t>.</w:t>
      </w:r>
      <w:r w:rsidRPr="00D7333B">
        <w:rPr>
          <w:bCs/>
          <w:szCs w:val="24"/>
        </w:rPr>
        <w:t xml:space="preserve">  </w:t>
      </w:r>
    </w:p>
    <w:p w14:paraId="43209744" w14:textId="77777777" w:rsidR="00650E2C" w:rsidRDefault="007E79E1" w:rsidP="00411D1F">
      <w:pPr>
        <w:pStyle w:val="BodyTextFirstIndent"/>
        <w:rPr>
          <w:szCs w:val="24"/>
        </w:rPr>
      </w:pPr>
      <w:r w:rsidRPr="0017507A">
        <w:rPr>
          <w:b/>
          <w:i/>
          <w:szCs w:val="24"/>
        </w:rPr>
        <w:t>[Dispatchable Product only</w:t>
      </w:r>
      <w:r>
        <w:rPr>
          <w:b/>
          <w:i/>
          <w:szCs w:val="24"/>
        </w:rPr>
        <w:t>:</w:t>
      </w:r>
      <w:r>
        <w:rPr>
          <w:szCs w:val="24"/>
        </w:rPr>
        <w:t xml:space="preserve"> </w:t>
      </w:r>
      <w:r w:rsidR="00F62E7E">
        <w:rPr>
          <w:szCs w:val="24"/>
        </w:rPr>
        <w:t>“</w:t>
      </w:r>
      <w:r w:rsidR="00650E2C">
        <w:rPr>
          <w:szCs w:val="24"/>
        </w:rPr>
        <w:t xml:space="preserve">Default </w:t>
      </w:r>
      <w:r w:rsidR="00650E2C" w:rsidRPr="003942BF">
        <w:rPr>
          <w:szCs w:val="24"/>
        </w:rPr>
        <w:t>Availability Factor</w:t>
      </w:r>
      <w:r w:rsidR="00F62E7E">
        <w:rPr>
          <w:szCs w:val="24"/>
        </w:rPr>
        <w:t>”</w:t>
      </w:r>
      <w:r w:rsidR="00650E2C" w:rsidRPr="003942BF">
        <w:rPr>
          <w:szCs w:val="24"/>
        </w:rPr>
        <w:t xml:space="preserve"> </w:t>
      </w:r>
      <w:r w:rsidR="00650E2C">
        <w:rPr>
          <w:szCs w:val="24"/>
        </w:rPr>
        <w:t>means, for any period, the amount determined according to the following formula:</w:t>
      </w:r>
    </w:p>
    <w:p w14:paraId="43209745" w14:textId="77777777" w:rsidR="00650E2C" w:rsidRPr="00A23FFA" w:rsidRDefault="00650E2C" w:rsidP="00650E2C">
      <w:pPr>
        <w:tabs>
          <w:tab w:val="right" w:pos="4203"/>
        </w:tabs>
        <w:ind w:left="1440"/>
        <w:rPr>
          <w:szCs w:val="24"/>
        </w:rPr>
      </w:pPr>
      <w:r>
        <w:rPr>
          <w:szCs w:val="24"/>
        </w:rPr>
        <w:t xml:space="preserve">Default </w:t>
      </w:r>
      <w:r w:rsidRPr="003942BF">
        <w:rPr>
          <w:szCs w:val="24"/>
        </w:rPr>
        <w:t>Availability Factor</w:t>
      </w:r>
      <w:r w:rsidRPr="00A23FFA">
        <w:rPr>
          <w:szCs w:val="24"/>
        </w:rPr>
        <w:t xml:space="preserve"> = (PH </w:t>
      </w:r>
      <w:r w:rsidRPr="00A23FFA">
        <w:rPr>
          <w:szCs w:val="24"/>
        </w:rPr>
        <w:noBreakHyphen/>
        <w:t xml:space="preserve"> (EDH </w:t>
      </w:r>
      <w:r w:rsidRPr="00A23FFA">
        <w:rPr>
          <w:szCs w:val="24"/>
        </w:rPr>
        <w:noBreakHyphen/>
        <w:t xml:space="preserve"> EEDH)) / PH</w:t>
      </w:r>
    </w:p>
    <w:p w14:paraId="43209746" w14:textId="77777777" w:rsidR="00650E2C" w:rsidRPr="00A23FFA" w:rsidRDefault="00650E2C" w:rsidP="00650E2C">
      <w:pPr>
        <w:ind w:left="2160"/>
        <w:rPr>
          <w:szCs w:val="24"/>
        </w:rPr>
      </w:pPr>
    </w:p>
    <w:p w14:paraId="43209747" w14:textId="77777777" w:rsidR="00650E2C" w:rsidRPr="00A23FFA" w:rsidRDefault="00650E2C" w:rsidP="00650E2C">
      <w:pPr>
        <w:ind w:left="1440"/>
        <w:rPr>
          <w:szCs w:val="24"/>
        </w:rPr>
      </w:pPr>
      <w:r w:rsidRPr="00A23FFA">
        <w:rPr>
          <w:szCs w:val="24"/>
        </w:rPr>
        <w:t>Where:</w:t>
      </w:r>
    </w:p>
    <w:p w14:paraId="43209748" w14:textId="77777777" w:rsidR="00650E2C" w:rsidRPr="00A23FFA" w:rsidRDefault="00650E2C" w:rsidP="00650E2C">
      <w:pPr>
        <w:ind w:left="2160"/>
        <w:rPr>
          <w:szCs w:val="24"/>
        </w:rPr>
      </w:pPr>
    </w:p>
    <w:p w14:paraId="43209749" w14:textId="77777777" w:rsidR="00650E2C" w:rsidRPr="00A23FFA" w:rsidRDefault="00650E2C" w:rsidP="00650E2C">
      <w:pPr>
        <w:ind w:left="2160"/>
        <w:rPr>
          <w:szCs w:val="24"/>
        </w:rPr>
      </w:pPr>
      <w:r w:rsidRPr="00A23FFA">
        <w:rPr>
          <w:i/>
          <w:szCs w:val="24"/>
        </w:rPr>
        <w:t>PH</w:t>
      </w:r>
      <w:r w:rsidRPr="00A23FFA">
        <w:rPr>
          <w:szCs w:val="24"/>
        </w:rPr>
        <w:t xml:space="preserve"> is the number of period hours;</w:t>
      </w:r>
    </w:p>
    <w:p w14:paraId="4320974A" w14:textId="77777777" w:rsidR="00650E2C" w:rsidRPr="00A23FFA" w:rsidRDefault="00650E2C" w:rsidP="00650E2C">
      <w:pPr>
        <w:ind w:left="2160"/>
        <w:rPr>
          <w:szCs w:val="24"/>
        </w:rPr>
      </w:pPr>
    </w:p>
    <w:p w14:paraId="4320974B" w14:textId="77777777" w:rsidR="00650E2C" w:rsidRPr="006D7782" w:rsidRDefault="00650E2C" w:rsidP="00650E2C">
      <w:pPr>
        <w:ind w:left="2160" w:hanging="16"/>
        <w:rPr>
          <w:szCs w:val="24"/>
        </w:rPr>
      </w:pPr>
      <w:r w:rsidRPr="006D7782">
        <w:rPr>
          <w:i/>
          <w:szCs w:val="24"/>
        </w:rPr>
        <w:lastRenderedPageBreak/>
        <w:t>EDH</w:t>
      </w:r>
      <w:r w:rsidRPr="00EE2883">
        <w:rPr>
          <w:szCs w:val="24"/>
        </w:rPr>
        <w:t xml:space="preserve"> is the number of equivalent derate hours calculated as the sum, for each derate, of the product of the number of hours of full or partial derate hours times the size of the reduction </w:t>
      </w:r>
      <w:r w:rsidR="006D7782">
        <w:rPr>
          <w:szCs w:val="24"/>
        </w:rPr>
        <w:t xml:space="preserve">from </w:t>
      </w:r>
      <w:r w:rsidR="006D7782" w:rsidRPr="00A23FFA">
        <w:rPr>
          <w:szCs w:val="24"/>
        </w:rPr>
        <w:t xml:space="preserve">the </w:t>
      </w:r>
      <w:r w:rsidR="006D7782">
        <w:rPr>
          <w:szCs w:val="24"/>
        </w:rPr>
        <w:t xml:space="preserve">initial </w:t>
      </w:r>
      <w:r w:rsidR="006D7782" w:rsidRPr="00A23FFA">
        <w:rPr>
          <w:szCs w:val="24"/>
        </w:rPr>
        <w:t xml:space="preserve">Contract Capacity </w:t>
      </w:r>
      <w:r w:rsidR="006D7782">
        <w:rPr>
          <w:szCs w:val="24"/>
        </w:rPr>
        <w:t xml:space="preserve">(as of the Commercial Operation Date) </w:t>
      </w:r>
      <w:r w:rsidRPr="00EE2883">
        <w:rPr>
          <w:szCs w:val="24"/>
        </w:rPr>
        <w:t xml:space="preserve">divided by the </w:t>
      </w:r>
      <w:r w:rsidR="00F25F70">
        <w:rPr>
          <w:szCs w:val="24"/>
        </w:rPr>
        <w:t xml:space="preserve">initial </w:t>
      </w:r>
      <w:r w:rsidRPr="00EE2883">
        <w:rPr>
          <w:szCs w:val="24"/>
        </w:rPr>
        <w:t xml:space="preserve">Contract Capacity.  For the purposes of this calculation, a derate includes all outages for any reason, including without limitation, Forced Outages, Force Majeure events, </w:t>
      </w:r>
      <w:r w:rsidRPr="006D7782">
        <w:rPr>
          <w:szCs w:val="24"/>
        </w:rPr>
        <w:t>Dispatch Down Periods, Planned Outages, Buyer</w:t>
      </w:r>
      <w:r w:rsidR="00F62E7E" w:rsidRPr="006D7782">
        <w:rPr>
          <w:szCs w:val="24"/>
        </w:rPr>
        <w:t>’</w:t>
      </w:r>
      <w:r w:rsidRPr="006D7782">
        <w:rPr>
          <w:szCs w:val="24"/>
        </w:rPr>
        <w:t xml:space="preserve">s failure to perform, and other times when any portion of the Contract Capacity is not available </w:t>
      </w:r>
      <w:r w:rsidR="00F25F70">
        <w:rPr>
          <w:szCs w:val="24"/>
        </w:rPr>
        <w:t xml:space="preserve">and when </w:t>
      </w:r>
      <w:r w:rsidRPr="006D7782">
        <w:rPr>
          <w:szCs w:val="24"/>
        </w:rPr>
        <w:t>the Delivered Energy of the Project is less than the amount of Energy dispatched by Buyer; and</w:t>
      </w:r>
    </w:p>
    <w:p w14:paraId="4320974C" w14:textId="77777777" w:rsidR="00650E2C" w:rsidRPr="00A23FFA" w:rsidRDefault="00650E2C" w:rsidP="00650E2C">
      <w:pPr>
        <w:ind w:left="2160"/>
        <w:rPr>
          <w:szCs w:val="24"/>
        </w:rPr>
      </w:pPr>
    </w:p>
    <w:p w14:paraId="4320974D" w14:textId="77777777" w:rsidR="00650E2C" w:rsidRDefault="00650E2C" w:rsidP="00650E2C">
      <w:pPr>
        <w:ind w:left="2160"/>
        <w:rPr>
          <w:szCs w:val="24"/>
        </w:rPr>
      </w:pPr>
      <w:r w:rsidRPr="00A23FFA">
        <w:rPr>
          <w:i/>
          <w:szCs w:val="24"/>
        </w:rPr>
        <w:t>EEDH</w:t>
      </w:r>
      <w:r w:rsidRPr="00A23FFA">
        <w:rPr>
          <w:szCs w:val="24"/>
        </w:rPr>
        <w:t xml:space="preserve"> is the number of equivalent excused dera</w:t>
      </w:r>
      <w:r>
        <w:rPr>
          <w:szCs w:val="24"/>
        </w:rPr>
        <w:t xml:space="preserve">te hours solely due to either Force Majeure events, Dispatch Down Periods </w:t>
      </w:r>
      <w:r w:rsidRPr="00A23FFA">
        <w:rPr>
          <w:szCs w:val="24"/>
        </w:rPr>
        <w:t xml:space="preserve">or </w:t>
      </w:r>
      <w:r>
        <w:rPr>
          <w:szCs w:val="24"/>
        </w:rPr>
        <w:t>Buyer</w:t>
      </w:r>
      <w:r w:rsidR="00F62E7E">
        <w:rPr>
          <w:szCs w:val="24"/>
        </w:rPr>
        <w:t>’</w:t>
      </w:r>
      <w:r>
        <w:rPr>
          <w:szCs w:val="24"/>
        </w:rPr>
        <w:t xml:space="preserve">s failure to perform </w:t>
      </w:r>
      <w:r w:rsidRPr="00A23FFA">
        <w:rPr>
          <w:szCs w:val="24"/>
        </w:rPr>
        <w:t>(and for no other reason), calculated as the sum, for each excused derate, of the product of the number of hours of full or partial derate hours times the size of the reduction</w:t>
      </w:r>
      <w:r w:rsidR="00F25F70" w:rsidRPr="00F25F70">
        <w:rPr>
          <w:szCs w:val="24"/>
        </w:rPr>
        <w:t xml:space="preserve"> </w:t>
      </w:r>
      <w:r w:rsidR="00F25F70">
        <w:rPr>
          <w:szCs w:val="24"/>
        </w:rPr>
        <w:t xml:space="preserve">from </w:t>
      </w:r>
      <w:r w:rsidR="00F25F70" w:rsidRPr="00A23FFA">
        <w:rPr>
          <w:szCs w:val="24"/>
        </w:rPr>
        <w:t xml:space="preserve">the </w:t>
      </w:r>
      <w:r w:rsidR="00F25F70">
        <w:rPr>
          <w:szCs w:val="24"/>
        </w:rPr>
        <w:t xml:space="preserve">initial </w:t>
      </w:r>
      <w:r w:rsidR="00F25F70" w:rsidRPr="00A23FFA">
        <w:rPr>
          <w:szCs w:val="24"/>
        </w:rPr>
        <w:t>Contract Capacity</w:t>
      </w:r>
      <w:r w:rsidRPr="00A23FFA">
        <w:rPr>
          <w:szCs w:val="24"/>
        </w:rPr>
        <w:t xml:space="preserve">, divided by the </w:t>
      </w:r>
      <w:r w:rsidR="00F25F70">
        <w:rPr>
          <w:szCs w:val="24"/>
        </w:rPr>
        <w:t xml:space="preserve">initial </w:t>
      </w:r>
      <w:r w:rsidRPr="00A23FFA">
        <w:rPr>
          <w:szCs w:val="24"/>
        </w:rPr>
        <w:t>Contract Capacity.</w:t>
      </w:r>
      <w:r w:rsidR="007E79E1">
        <w:rPr>
          <w:szCs w:val="24"/>
        </w:rPr>
        <w:t>]</w:t>
      </w:r>
    </w:p>
    <w:p w14:paraId="4320974E" w14:textId="77777777" w:rsidR="00650E2C" w:rsidRPr="007E79E1" w:rsidRDefault="00650E2C" w:rsidP="00650E2C">
      <w:pPr>
        <w:ind w:left="2160"/>
        <w:rPr>
          <w:szCs w:val="24"/>
        </w:rPr>
      </w:pPr>
    </w:p>
    <w:p w14:paraId="4320974F" w14:textId="77777777" w:rsidR="003317DC" w:rsidRDefault="00F62E7E" w:rsidP="00E37395">
      <w:pPr>
        <w:pStyle w:val="BodyTextFirstIndent"/>
        <w:rPr>
          <w:szCs w:val="24"/>
        </w:rPr>
      </w:pPr>
      <w:r>
        <w:rPr>
          <w:szCs w:val="24"/>
        </w:rPr>
        <w:t>“</w:t>
      </w:r>
      <w:r w:rsidR="003317DC" w:rsidRPr="003942BF">
        <w:rPr>
          <w:szCs w:val="24"/>
        </w:rPr>
        <w:t>Defaulting Party</w:t>
      </w:r>
      <w:r>
        <w:rPr>
          <w:szCs w:val="24"/>
        </w:rPr>
        <w:t>”</w:t>
      </w:r>
      <w:r w:rsidR="003317DC" w:rsidRPr="003942BF">
        <w:rPr>
          <w:szCs w:val="24"/>
        </w:rPr>
        <w:t xml:space="preserve"> means the Party that is subject to an Event of Default.</w:t>
      </w:r>
    </w:p>
    <w:p w14:paraId="43209750" w14:textId="77777777" w:rsidR="00196B4D" w:rsidRPr="003942BF" w:rsidRDefault="00196B4D" w:rsidP="00196B4D">
      <w:pPr>
        <w:pStyle w:val="BodyTextFirstIndent"/>
        <w:rPr>
          <w:szCs w:val="24"/>
        </w:rPr>
      </w:pPr>
      <w:r>
        <w:rPr>
          <w:szCs w:val="24"/>
        </w:rPr>
        <w:t>“Default Rate”</w:t>
      </w:r>
      <w:r w:rsidRPr="003942BF">
        <w:rPr>
          <w:szCs w:val="24"/>
        </w:rPr>
        <w:t xml:space="preserve"> </w:t>
      </w:r>
      <w:r w:rsidRPr="0095228C">
        <w:rPr>
          <w:color w:val="000000"/>
          <w:szCs w:val="24"/>
        </w:rPr>
        <w:t>mean</w:t>
      </w:r>
      <w:r>
        <w:rPr>
          <w:color w:val="000000"/>
          <w:szCs w:val="24"/>
        </w:rPr>
        <w:t>s</w:t>
      </w:r>
      <w:r w:rsidRPr="0095228C">
        <w:rPr>
          <w:color w:val="000000"/>
          <w:szCs w:val="24"/>
        </w:rPr>
        <w:t xml:space="preserve"> </w:t>
      </w:r>
      <w:r>
        <w:t xml:space="preserve">for any date, the lesser of (a) the per annum rate of interest equal to the prime lending rate as may from time to time be published in </w:t>
      </w:r>
      <w:r>
        <w:rPr>
          <w:i/>
        </w:rPr>
        <w:t>The Wall Street Journal</w:t>
      </w:r>
      <w:r>
        <w:t xml:space="preserve"> under “Money Rates” on such day (or if not published on such day on the most recent preceding day on which published), plus two percent (2%) and (b) the maximum rate permitted by applicable Law.  </w:t>
      </w:r>
    </w:p>
    <w:p w14:paraId="43209751" w14:textId="77777777" w:rsidR="003317DC" w:rsidRPr="003942BF" w:rsidRDefault="00F62E7E" w:rsidP="00E37395">
      <w:pPr>
        <w:pStyle w:val="BodyTextFirstIndent"/>
        <w:rPr>
          <w:szCs w:val="24"/>
        </w:rPr>
      </w:pPr>
      <w:r>
        <w:rPr>
          <w:szCs w:val="24"/>
        </w:rPr>
        <w:t>“</w:t>
      </w:r>
      <w:r w:rsidR="003317DC" w:rsidRPr="003942BF">
        <w:rPr>
          <w:szCs w:val="24"/>
        </w:rPr>
        <w:t>Delivered Energy</w:t>
      </w:r>
      <w:r>
        <w:rPr>
          <w:szCs w:val="24"/>
        </w:rPr>
        <w:t>”</w:t>
      </w:r>
      <w:r w:rsidR="003317DC" w:rsidRPr="003942BF">
        <w:rPr>
          <w:szCs w:val="24"/>
        </w:rPr>
        <w:t xml:space="preserve"> means all Energy produced from the Project </w:t>
      </w:r>
      <w:r w:rsidR="00AD141A">
        <w:rPr>
          <w:szCs w:val="24"/>
        </w:rPr>
        <w:t xml:space="preserve">and delivered to Buyer at the Delivery Point </w:t>
      </w:r>
      <w:r w:rsidR="003317DC" w:rsidRPr="003942BF">
        <w:rPr>
          <w:szCs w:val="24"/>
        </w:rPr>
        <w:t>as measured in MWh at the CAISO revenue meter of the Project based on a power factor of precisely one (1) and net of all Electrical Losses.</w:t>
      </w:r>
    </w:p>
    <w:p w14:paraId="43209752" w14:textId="77777777" w:rsidR="003317DC" w:rsidRPr="003942BF" w:rsidRDefault="00F62E7E" w:rsidP="00E37395">
      <w:pPr>
        <w:pStyle w:val="BodyTextFirstIndent"/>
        <w:rPr>
          <w:szCs w:val="24"/>
        </w:rPr>
      </w:pPr>
      <w:r>
        <w:rPr>
          <w:szCs w:val="24"/>
        </w:rPr>
        <w:t>“</w:t>
      </w:r>
      <w:r w:rsidR="003317DC" w:rsidRPr="003942BF">
        <w:rPr>
          <w:szCs w:val="24"/>
        </w:rPr>
        <w:t>Delivery Point</w:t>
      </w:r>
      <w:r>
        <w:rPr>
          <w:szCs w:val="24"/>
        </w:rPr>
        <w:t>”</w:t>
      </w:r>
      <w:r w:rsidR="003317DC" w:rsidRPr="003942BF">
        <w:rPr>
          <w:szCs w:val="24"/>
        </w:rPr>
        <w:t xml:space="preserve"> means the point at which Buyer receives Seller</w:t>
      </w:r>
      <w:r>
        <w:rPr>
          <w:szCs w:val="24"/>
        </w:rPr>
        <w:t>’</w:t>
      </w:r>
      <w:r w:rsidR="003317DC" w:rsidRPr="003942BF">
        <w:rPr>
          <w:szCs w:val="24"/>
        </w:rPr>
        <w:t>s Product, as set forth in Section 3.1(d).</w:t>
      </w:r>
    </w:p>
    <w:p w14:paraId="43209753" w14:textId="77777777" w:rsidR="003317DC" w:rsidRPr="003942BF" w:rsidRDefault="00F62E7E" w:rsidP="00E37395">
      <w:pPr>
        <w:pStyle w:val="BodyTextFirstIndent"/>
        <w:rPr>
          <w:szCs w:val="24"/>
        </w:rPr>
      </w:pPr>
      <w:r>
        <w:rPr>
          <w:szCs w:val="24"/>
        </w:rPr>
        <w:t>“</w:t>
      </w:r>
      <w:r w:rsidR="003317DC" w:rsidRPr="003942BF">
        <w:rPr>
          <w:szCs w:val="24"/>
        </w:rPr>
        <w:t>Delivery Term</w:t>
      </w:r>
      <w:r>
        <w:rPr>
          <w:szCs w:val="24"/>
        </w:rPr>
        <w:t>”</w:t>
      </w:r>
      <w:r w:rsidR="003317DC" w:rsidRPr="003942BF">
        <w:rPr>
          <w:szCs w:val="24"/>
        </w:rPr>
        <w:t xml:space="preserve"> has the meaning set forth in Section 3.1(c).</w:t>
      </w:r>
    </w:p>
    <w:p w14:paraId="43209754" w14:textId="77777777" w:rsidR="003317DC" w:rsidRPr="003942BF" w:rsidRDefault="00F62E7E" w:rsidP="00E37395">
      <w:pPr>
        <w:pStyle w:val="BodyTextFirstIndent"/>
        <w:rPr>
          <w:szCs w:val="24"/>
        </w:rPr>
      </w:pPr>
      <w:r>
        <w:rPr>
          <w:szCs w:val="24"/>
        </w:rPr>
        <w:t>“</w:t>
      </w:r>
      <w:r w:rsidR="003317DC" w:rsidRPr="003942BF">
        <w:rPr>
          <w:szCs w:val="24"/>
        </w:rPr>
        <w:t>Delivery Term Security</w:t>
      </w:r>
      <w:r>
        <w:rPr>
          <w:szCs w:val="24"/>
        </w:rPr>
        <w:t>”</w:t>
      </w:r>
      <w:r w:rsidR="003317DC" w:rsidRPr="003942BF">
        <w:rPr>
          <w:szCs w:val="24"/>
        </w:rPr>
        <w:t xml:space="preserve"> shall mean the Performance Assurance that Seller is required to maintain</w:t>
      </w:r>
      <w:r w:rsidR="00B24B4D">
        <w:rPr>
          <w:szCs w:val="24"/>
        </w:rPr>
        <w:t xml:space="preserve"> </w:t>
      </w:r>
      <w:r w:rsidR="00B24B4D" w:rsidRPr="003942BF">
        <w:rPr>
          <w:szCs w:val="24"/>
        </w:rPr>
        <w:t xml:space="preserve">during the </w:t>
      </w:r>
      <w:r w:rsidR="006420D1">
        <w:rPr>
          <w:szCs w:val="24"/>
        </w:rPr>
        <w:t xml:space="preserve">period and </w:t>
      </w:r>
      <w:r w:rsidR="006420D1" w:rsidRPr="003942BF">
        <w:rPr>
          <w:szCs w:val="24"/>
        </w:rPr>
        <w:t xml:space="preserve">as </w:t>
      </w:r>
      <w:r w:rsidR="006420D1">
        <w:rPr>
          <w:szCs w:val="24"/>
        </w:rPr>
        <w:t xml:space="preserve">otherwise </w:t>
      </w:r>
      <w:r w:rsidR="006420D1" w:rsidRPr="003942BF">
        <w:rPr>
          <w:szCs w:val="24"/>
        </w:rPr>
        <w:t xml:space="preserve">specified in </w:t>
      </w:r>
      <w:r w:rsidR="006420D1">
        <w:rPr>
          <w:szCs w:val="24"/>
        </w:rPr>
        <w:t>Section 8.4(a)</w:t>
      </w:r>
      <w:r w:rsidR="00B32B23">
        <w:rPr>
          <w:szCs w:val="24"/>
        </w:rPr>
        <w:t>[</w:t>
      </w:r>
      <w:r w:rsidR="006420D1">
        <w:rPr>
          <w:szCs w:val="24"/>
        </w:rPr>
        <w:t>(iii)</w:t>
      </w:r>
      <w:r w:rsidR="00B32B23">
        <w:rPr>
          <w:szCs w:val="24"/>
        </w:rPr>
        <w:t>/(iv)]</w:t>
      </w:r>
      <w:r w:rsidR="006420D1">
        <w:rPr>
          <w:szCs w:val="24"/>
        </w:rPr>
        <w:t xml:space="preserve"> </w:t>
      </w:r>
      <w:r w:rsidR="003317DC" w:rsidRPr="003942BF">
        <w:rPr>
          <w:szCs w:val="24"/>
        </w:rPr>
        <w:t>to secure performance of its obligations</w:t>
      </w:r>
      <w:r w:rsidR="00B24B4D">
        <w:rPr>
          <w:szCs w:val="24"/>
        </w:rPr>
        <w:t xml:space="preserve"> hereunder</w:t>
      </w:r>
      <w:r w:rsidR="003317DC" w:rsidRPr="003942BF">
        <w:rPr>
          <w:szCs w:val="24"/>
        </w:rPr>
        <w:t>.</w:t>
      </w:r>
    </w:p>
    <w:p w14:paraId="43209755" w14:textId="77777777" w:rsidR="00B24B4D" w:rsidRPr="003942BF" w:rsidRDefault="00F62E7E" w:rsidP="00E37395">
      <w:pPr>
        <w:pStyle w:val="BodyTextFirstIndent"/>
        <w:rPr>
          <w:szCs w:val="24"/>
        </w:rPr>
      </w:pPr>
      <w:r>
        <w:rPr>
          <w:szCs w:val="24"/>
        </w:rPr>
        <w:t>“</w:t>
      </w:r>
      <w:r w:rsidR="00B24B4D" w:rsidRPr="003942BF">
        <w:rPr>
          <w:szCs w:val="24"/>
        </w:rPr>
        <w:t xml:space="preserve">Development </w:t>
      </w:r>
      <w:r w:rsidR="00B24B4D">
        <w:rPr>
          <w:szCs w:val="24"/>
        </w:rPr>
        <w:t xml:space="preserve">Period </w:t>
      </w:r>
      <w:r w:rsidR="00B24B4D" w:rsidRPr="003942BF">
        <w:rPr>
          <w:szCs w:val="24"/>
        </w:rPr>
        <w:t>Security</w:t>
      </w:r>
      <w:r>
        <w:rPr>
          <w:szCs w:val="24"/>
        </w:rPr>
        <w:t>”</w:t>
      </w:r>
      <w:r w:rsidR="00B24B4D" w:rsidRPr="003942BF">
        <w:rPr>
          <w:szCs w:val="24"/>
        </w:rPr>
        <w:t xml:space="preserve"> shall mean the Performance Assurance that Seller is required to maintain</w:t>
      </w:r>
      <w:r w:rsidR="00B24B4D">
        <w:rPr>
          <w:szCs w:val="24"/>
        </w:rPr>
        <w:t xml:space="preserve"> </w:t>
      </w:r>
      <w:r w:rsidR="00B24B4D" w:rsidRPr="003942BF">
        <w:rPr>
          <w:szCs w:val="24"/>
        </w:rPr>
        <w:t xml:space="preserve">during </w:t>
      </w:r>
      <w:r w:rsidR="00B24B4D">
        <w:rPr>
          <w:szCs w:val="24"/>
        </w:rPr>
        <w:t xml:space="preserve">the period </w:t>
      </w:r>
      <w:r w:rsidR="006420D1">
        <w:rPr>
          <w:szCs w:val="24"/>
        </w:rPr>
        <w:t xml:space="preserve">and </w:t>
      </w:r>
      <w:r w:rsidR="006420D1" w:rsidRPr="003942BF">
        <w:rPr>
          <w:szCs w:val="24"/>
        </w:rPr>
        <w:t xml:space="preserve">as </w:t>
      </w:r>
      <w:r w:rsidR="006420D1">
        <w:rPr>
          <w:szCs w:val="24"/>
        </w:rPr>
        <w:t xml:space="preserve">otherwise </w:t>
      </w:r>
      <w:r w:rsidR="006420D1" w:rsidRPr="003942BF">
        <w:rPr>
          <w:szCs w:val="24"/>
        </w:rPr>
        <w:t xml:space="preserve">specified in </w:t>
      </w:r>
      <w:r w:rsidR="006420D1">
        <w:rPr>
          <w:szCs w:val="24"/>
        </w:rPr>
        <w:t>Section 8.4(a)</w:t>
      </w:r>
      <w:r w:rsidR="00B32B23">
        <w:rPr>
          <w:szCs w:val="24"/>
        </w:rPr>
        <w:t>[</w:t>
      </w:r>
      <w:r w:rsidR="006420D1">
        <w:rPr>
          <w:szCs w:val="24"/>
        </w:rPr>
        <w:t>(i)</w:t>
      </w:r>
      <w:r w:rsidR="00B32B23">
        <w:rPr>
          <w:szCs w:val="24"/>
        </w:rPr>
        <w:t>/(ii)]</w:t>
      </w:r>
      <w:r w:rsidR="006420D1">
        <w:rPr>
          <w:szCs w:val="24"/>
        </w:rPr>
        <w:t xml:space="preserve"> </w:t>
      </w:r>
      <w:r w:rsidR="00B24B4D" w:rsidRPr="003942BF">
        <w:rPr>
          <w:szCs w:val="24"/>
        </w:rPr>
        <w:t xml:space="preserve">to secure performance of its obligations </w:t>
      </w:r>
      <w:r w:rsidR="00B24B4D">
        <w:rPr>
          <w:szCs w:val="24"/>
        </w:rPr>
        <w:t>hereunder</w:t>
      </w:r>
      <w:r w:rsidR="00B24B4D" w:rsidRPr="003942BF">
        <w:rPr>
          <w:szCs w:val="24"/>
        </w:rPr>
        <w:t>.</w:t>
      </w:r>
    </w:p>
    <w:p w14:paraId="43209756" w14:textId="77777777" w:rsidR="003317DC" w:rsidRPr="003942BF" w:rsidRDefault="00F62E7E" w:rsidP="00E37395">
      <w:pPr>
        <w:pStyle w:val="BodyTextFirstIndent"/>
        <w:rPr>
          <w:szCs w:val="24"/>
        </w:rPr>
      </w:pPr>
      <w:r>
        <w:rPr>
          <w:szCs w:val="24"/>
        </w:rPr>
        <w:t>“</w:t>
      </w:r>
      <w:r w:rsidR="003317DC" w:rsidRPr="003942BF">
        <w:rPr>
          <w:szCs w:val="24"/>
        </w:rPr>
        <w:t>Disclosing Party</w:t>
      </w:r>
      <w:r>
        <w:rPr>
          <w:szCs w:val="24"/>
        </w:rPr>
        <w:t>”</w:t>
      </w:r>
      <w:r w:rsidR="003317DC" w:rsidRPr="003942BF">
        <w:rPr>
          <w:szCs w:val="24"/>
        </w:rPr>
        <w:t xml:space="preserve"> has the meaning set forth in Section 1</w:t>
      </w:r>
      <w:r w:rsidR="00533EB2">
        <w:rPr>
          <w:szCs w:val="24"/>
        </w:rPr>
        <w:t>3</w:t>
      </w:r>
      <w:r w:rsidR="003317DC" w:rsidRPr="003942BF">
        <w:rPr>
          <w:szCs w:val="24"/>
        </w:rPr>
        <w:t>.</w:t>
      </w:r>
      <w:r w:rsidR="00533EB2">
        <w:rPr>
          <w:szCs w:val="24"/>
        </w:rPr>
        <w:t>1(a)</w:t>
      </w:r>
      <w:r w:rsidR="003317DC" w:rsidRPr="003942BF">
        <w:rPr>
          <w:szCs w:val="24"/>
        </w:rPr>
        <w:t>.</w:t>
      </w:r>
    </w:p>
    <w:p w14:paraId="43209757" w14:textId="77777777" w:rsidR="003317DC" w:rsidRPr="003942BF" w:rsidRDefault="00F62E7E" w:rsidP="00E37395">
      <w:pPr>
        <w:pStyle w:val="BodyTextFirstIndent"/>
        <w:rPr>
          <w:szCs w:val="24"/>
        </w:rPr>
      </w:pPr>
      <w:r>
        <w:rPr>
          <w:szCs w:val="24"/>
        </w:rPr>
        <w:t>“</w:t>
      </w:r>
      <w:r w:rsidR="003317DC" w:rsidRPr="003942BF">
        <w:rPr>
          <w:szCs w:val="24"/>
        </w:rPr>
        <w:t>Disclosure Order</w:t>
      </w:r>
      <w:r>
        <w:rPr>
          <w:szCs w:val="24"/>
        </w:rPr>
        <w:t>”</w:t>
      </w:r>
      <w:r w:rsidR="003317DC" w:rsidRPr="003942BF">
        <w:rPr>
          <w:szCs w:val="24"/>
        </w:rPr>
        <w:t xml:space="preserve"> has the meaning set forth in Section 1</w:t>
      </w:r>
      <w:r w:rsidR="00533EB2">
        <w:rPr>
          <w:szCs w:val="24"/>
        </w:rPr>
        <w:t>3</w:t>
      </w:r>
      <w:r w:rsidR="003317DC" w:rsidRPr="003942BF">
        <w:rPr>
          <w:szCs w:val="24"/>
        </w:rPr>
        <w:t>.</w:t>
      </w:r>
      <w:r w:rsidR="00533EB2">
        <w:rPr>
          <w:szCs w:val="24"/>
        </w:rPr>
        <w:t>1(a)</w:t>
      </w:r>
      <w:r w:rsidR="003317DC" w:rsidRPr="003942BF">
        <w:rPr>
          <w:szCs w:val="24"/>
        </w:rPr>
        <w:t>.</w:t>
      </w:r>
    </w:p>
    <w:p w14:paraId="43209758" w14:textId="77777777" w:rsidR="00A641A5" w:rsidRDefault="00085A09" w:rsidP="00085A09">
      <w:pPr>
        <w:pStyle w:val="BodyTextFirstIndent"/>
        <w:rPr>
          <w:szCs w:val="24"/>
        </w:rPr>
      </w:pPr>
      <w:r>
        <w:rPr>
          <w:szCs w:val="24"/>
        </w:rPr>
        <w:lastRenderedPageBreak/>
        <w:t>“</w:t>
      </w:r>
      <w:r w:rsidRPr="003942BF">
        <w:rPr>
          <w:szCs w:val="24"/>
        </w:rPr>
        <w:t>Dispatch Down Period</w:t>
      </w:r>
      <w:r>
        <w:rPr>
          <w:szCs w:val="24"/>
        </w:rPr>
        <w:t>”</w:t>
      </w:r>
      <w:r w:rsidRPr="003942BF">
        <w:rPr>
          <w:szCs w:val="24"/>
        </w:rPr>
        <w:t xml:space="preserve"> means the period </w:t>
      </w:r>
      <w:r>
        <w:rPr>
          <w:szCs w:val="24"/>
        </w:rPr>
        <w:t xml:space="preserve">of curtailment of delivery of Product from the Project resulting from </w:t>
      </w:r>
      <w:r w:rsidR="00A641A5">
        <w:rPr>
          <w:szCs w:val="24"/>
        </w:rPr>
        <w:t xml:space="preserve">System Dispatch Down </w:t>
      </w:r>
      <w:r w:rsidR="00A641A5" w:rsidRPr="00440A87">
        <w:rPr>
          <w:b/>
          <w:i/>
          <w:szCs w:val="24"/>
        </w:rPr>
        <w:t>[For all Products other than Dispatchable</w:t>
      </w:r>
      <w:r w:rsidR="00A641A5">
        <w:rPr>
          <w:b/>
          <w:i/>
          <w:szCs w:val="24"/>
        </w:rPr>
        <w:t xml:space="preserve"> Product:  </w:t>
      </w:r>
      <w:r w:rsidR="00A641A5">
        <w:rPr>
          <w:szCs w:val="24"/>
        </w:rPr>
        <w:t>or Economic Dispatch Down</w:t>
      </w:r>
      <w:r w:rsidR="00A641A5" w:rsidRPr="00E91F6C">
        <w:rPr>
          <w:b/>
          <w:i/>
          <w:szCs w:val="24"/>
        </w:rPr>
        <w:t>]</w:t>
      </w:r>
      <w:r w:rsidR="00A641A5">
        <w:rPr>
          <w:szCs w:val="24"/>
        </w:rPr>
        <w:t xml:space="preserve">.  </w:t>
      </w:r>
    </w:p>
    <w:p w14:paraId="43209759" w14:textId="77777777" w:rsidR="00EA3739" w:rsidRDefault="00EA3739" w:rsidP="00EA3739">
      <w:pPr>
        <w:pStyle w:val="BodyTextFirstIndent"/>
      </w:pPr>
      <w:r>
        <w:t>“</w:t>
      </w:r>
      <w:r w:rsidRPr="00712EF7">
        <w:rPr>
          <w:rFonts w:cs="Arial"/>
          <w:szCs w:val="24"/>
        </w:rPr>
        <w:t>Dispatch Notice</w:t>
      </w:r>
      <w:r>
        <w:t>”</w:t>
      </w:r>
      <w:r w:rsidRPr="00933102">
        <w:t xml:space="preserve"> </w:t>
      </w:r>
      <w:r w:rsidRPr="002E749D">
        <w:t xml:space="preserve">means the operating instruction, and any subsequent updates given </w:t>
      </w:r>
      <w:r w:rsidR="0030202E">
        <w:t xml:space="preserve">either </w:t>
      </w:r>
      <w:r w:rsidRPr="002E749D">
        <w:t>by Buyer to Seller</w:t>
      </w:r>
      <w:r w:rsidR="0030202E">
        <w:t xml:space="preserve"> or by the CAISO to Seller</w:t>
      </w:r>
      <w:r w:rsidRPr="002E749D">
        <w:t xml:space="preserve">, directing </w:t>
      </w:r>
      <w:r>
        <w:t xml:space="preserve">Seller </w:t>
      </w:r>
      <w:r w:rsidRPr="002E749D">
        <w:t xml:space="preserve">to operate </w:t>
      </w:r>
      <w:r>
        <w:t xml:space="preserve">the Project </w:t>
      </w:r>
      <w:r w:rsidRPr="002E749D">
        <w:t>at a specified megawatt output</w:t>
      </w:r>
      <w:r w:rsidR="00FA17AB">
        <w:t xml:space="preserve"> </w:t>
      </w:r>
      <w:r w:rsidR="00FA17AB">
        <w:rPr>
          <w:szCs w:val="22"/>
        </w:rPr>
        <w:t>for the period of time set forth in such order</w:t>
      </w:r>
      <w:r w:rsidRPr="002E749D">
        <w:t xml:space="preserve">.  </w:t>
      </w:r>
    </w:p>
    <w:p w14:paraId="4320975A" w14:textId="77777777" w:rsidR="00065AF9" w:rsidRPr="00065AF9" w:rsidRDefault="007E79E1" w:rsidP="00E37395">
      <w:pPr>
        <w:pStyle w:val="BodyTextFirstIndent"/>
        <w:rPr>
          <w:szCs w:val="24"/>
        </w:rPr>
      </w:pPr>
      <w:r w:rsidRPr="00E50FD2">
        <w:rPr>
          <w:b/>
          <w:i/>
        </w:rPr>
        <w:t>[For Dispatchable Product only</w:t>
      </w:r>
      <w:r>
        <w:rPr>
          <w:b/>
          <w:i/>
        </w:rPr>
        <w:t>:</w:t>
      </w:r>
      <w:r>
        <w:rPr>
          <w:szCs w:val="24"/>
          <w:highlight w:val="green"/>
        </w:rPr>
        <w:t xml:space="preserve"> </w:t>
      </w:r>
      <w:r w:rsidR="00F62E7E">
        <w:rPr>
          <w:szCs w:val="24"/>
          <w:highlight w:val="green"/>
        </w:rPr>
        <w:t>“</w:t>
      </w:r>
      <w:r w:rsidR="00065AF9" w:rsidRPr="00065AF9">
        <w:rPr>
          <w:szCs w:val="24"/>
          <w:highlight w:val="green"/>
        </w:rPr>
        <w:t>Dispatchable</w:t>
      </w:r>
      <w:r w:rsidR="00F62E7E">
        <w:rPr>
          <w:szCs w:val="24"/>
          <w:highlight w:val="green"/>
        </w:rPr>
        <w:t>”</w:t>
      </w:r>
      <w:r w:rsidR="00065AF9" w:rsidRPr="00065AF9">
        <w:rPr>
          <w:szCs w:val="24"/>
          <w:highlight w:val="green"/>
        </w:rPr>
        <w:t xml:space="preserve"> </w:t>
      </w:r>
      <w:r w:rsidR="00065AF9" w:rsidRPr="00065AF9">
        <w:rPr>
          <w:rFonts w:eastAsia="Arial Unicode MS"/>
          <w:color w:val="000000"/>
          <w:szCs w:val="24"/>
          <w:highlight w:val="green"/>
        </w:rPr>
        <w:t xml:space="preserve">means a </w:t>
      </w:r>
      <w:r w:rsidR="000F7B74" w:rsidRPr="000F7B74">
        <w:rPr>
          <w:rFonts w:eastAsia="Arial Unicode MS"/>
          <w:color w:val="000000"/>
          <w:szCs w:val="24"/>
        </w:rPr>
        <w:t>Unit</w:t>
      </w:r>
      <w:r w:rsidR="000F7B74">
        <w:rPr>
          <w:rFonts w:eastAsia="Arial Unicode MS"/>
          <w:color w:val="000000"/>
          <w:szCs w:val="24"/>
        </w:rPr>
        <w:t xml:space="preserve"> Firm </w:t>
      </w:r>
      <w:r w:rsidR="00065AF9" w:rsidRPr="00065AF9">
        <w:rPr>
          <w:rFonts w:eastAsia="Arial Unicode MS"/>
          <w:color w:val="000000"/>
          <w:szCs w:val="24"/>
          <w:highlight w:val="green"/>
        </w:rPr>
        <w:t>Product for which Seller makes available</w:t>
      </w:r>
      <w:r w:rsidR="00065AF9" w:rsidRPr="00AB331F">
        <w:rPr>
          <w:rFonts w:eastAsia="Arial Unicode MS"/>
          <w:color w:val="000000"/>
          <w:szCs w:val="24"/>
        </w:rPr>
        <w:t xml:space="preserve"> </w:t>
      </w:r>
      <w:r w:rsidR="00065AF9" w:rsidRPr="00065AF9">
        <w:rPr>
          <w:rFonts w:eastAsia="Arial Unicode MS"/>
          <w:color w:val="000000"/>
          <w:szCs w:val="24"/>
          <w:highlight w:val="green"/>
        </w:rPr>
        <w:t xml:space="preserve">capacity for Buyer to </w:t>
      </w:r>
      <w:r w:rsidR="00BF6707" w:rsidRPr="00065AF9">
        <w:rPr>
          <w:rFonts w:eastAsia="Arial Unicode MS"/>
          <w:color w:val="000000"/>
          <w:szCs w:val="24"/>
          <w:highlight w:val="green"/>
        </w:rPr>
        <w:t>Schedule</w:t>
      </w:r>
      <w:r w:rsidR="005876D2" w:rsidRPr="00065AF9">
        <w:rPr>
          <w:rFonts w:eastAsia="Arial Unicode MS"/>
          <w:color w:val="000000"/>
          <w:szCs w:val="24"/>
          <w:highlight w:val="green"/>
        </w:rPr>
        <w:t xml:space="preserve"> </w:t>
      </w:r>
      <w:r w:rsidR="00065AF9" w:rsidRPr="00065AF9">
        <w:rPr>
          <w:rFonts w:eastAsia="Arial Unicode MS"/>
          <w:color w:val="000000"/>
          <w:szCs w:val="24"/>
          <w:highlight w:val="green"/>
        </w:rPr>
        <w:t>and dispatch up or down at Buyer</w:t>
      </w:r>
      <w:r w:rsidR="00F62E7E">
        <w:rPr>
          <w:rFonts w:eastAsia="Arial Unicode MS"/>
          <w:color w:val="000000"/>
          <w:szCs w:val="24"/>
          <w:highlight w:val="green"/>
        </w:rPr>
        <w:t>’</w:t>
      </w:r>
      <w:r w:rsidR="00065AF9" w:rsidRPr="00065AF9">
        <w:rPr>
          <w:rFonts w:eastAsia="Arial Unicode MS"/>
          <w:color w:val="000000"/>
          <w:szCs w:val="24"/>
          <w:highlight w:val="green"/>
        </w:rPr>
        <w:t>s option</w:t>
      </w:r>
      <w:r w:rsidR="005876D2">
        <w:rPr>
          <w:rFonts w:eastAsia="Arial Unicode MS"/>
          <w:color w:val="000000"/>
          <w:szCs w:val="24"/>
        </w:rPr>
        <w:t xml:space="preserve"> in accordance with </w:t>
      </w:r>
      <w:r w:rsidR="005876D2" w:rsidRPr="00AB331F">
        <w:rPr>
          <w:rFonts w:eastAsia="Arial Unicode MS"/>
          <w:color w:val="000000"/>
          <w:szCs w:val="24"/>
        </w:rPr>
        <w:t xml:space="preserve">Section </w:t>
      </w:r>
      <w:r>
        <w:rPr>
          <w:rFonts w:eastAsia="Arial Unicode MS"/>
          <w:color w:val="000000"/>
          <w:szCs w:val="24"/>
        </w:rPr>
        <w:t>3.3(</w:t>
      </w:r>
      <w:r w:rsidR="00091903">
        <w:rPr>
          <w:rFonts w:eastAsia="Arial Unicode MS"/>
          <w:color w:val="000000"/>
          <w:szCs w:val="24"/>
        </w:rPr>
        <w:t>[g/</w:t>
      </w:r>
      <w:r>
        <w:rPr>
          <w:rFonts w:eastAsia="Arial Unicode MS"/>
          <w:color w:val="000000"/>
          <w:szCs w:val="24"/>
        </w:rPr>
        <w:t>h</w:t>
      </w:r>
      <w:r w:rsidR="00091903">
        <w:rPr>
          <w:rFonts w:eastAsia="Arial Unicode MS"/>
          <w:color w:val="000000"/>
          <w:szCs w:val="24"/>
        </w:rPr>
        <w:t>]</w:t>
      </w:r>
      <w:r>
        <w:rPr>
          <w:rFonts w:eastAsia="Arial Unicode MS"/>
          <w:color w:val="000000"/>
          <w:szCs w:val="24"/>
        </w:rPr>
        <w:t>)</w:t>
      </w:r>
      <w:r w:rsidR="000F7B74">
        <w:rPr>
          <w:rFonts w:eastAsia="Arial Unicode MS"/>
          <w:color w:val="000000"/>
          <w:szCs w:val="24"/>
        </w:rPr>
        <w:t>.</w:t>
      </w:r>
      <w:r>
        <w:rPr>
          <w:rFonts w:eastAsia="Arial Unicode MS"/>
          <w:color w:val="000000"/>
          <w:szCs w:val="24"/>
        </w:rPr>
        <w:t>]</w:t>
      </w:r>
    </w:p>
    <w:p w14:paraId="4320975B" w14:textId="77777777" w:rsidR="00A7458E" w:rsidRPr="003942BF" w:rsidRDefault="00A7458E" w:rsidP="00A7458E">
      <w:pPr>
        <w:pStyle w:val="BodyTextFirstIndent"/>
        <w:rPr>
          <w:szCs w:val="24"/>
        </w:rPr>
      </w:pPr>
      <w:r>
        <w:rPr>
          <w:szCs w:val="22"/>
        </w:rPr>
        <w:t>“Distribution Upgrades” has the meaning set forth in the CAISO Tariff.</w:t>
      </w:r>
    </w:p>
    <w:p w14:paraId="4320975C" w14:textId="77777777" w:rsidR="003317DC" w:rsidRPr="003942BF" w:rsidRDefault="00F62E7E" w:rsidP="00E37395">
      <w:pPr>
        <w:pStyle w:val="BodyTextFirstIndent"/>
        <w:rPr>
          <w:szCs w:val="24"/>
        </w:rPr>
      </w:pPr>
      <w:r w:rsidRPr="005825E1">
        <w:t>“</w:t>
      </w:r>
      <w:r w:rsidR="003317DC" w:rsidRPr="005825E1">
        <w:t>DUNS</w:t>
      </w:r>
      <w:r w:rsidRPr="005825E1">
        <w:t>”</w:t>
      </w:r>
      <w:r w:rsidR="003317DC" w:rsidRPr="005825E1">
        <w:t xml:space="preserve"> means the Data Universal Numbering System, which is a unique nine character identification number provided by Dun and Bradstreet.</w:t>
      </w:r>
    </w:p>
    <w:p w14:paraId="54685010" w14:textId="44870403" w:rsidR="00CF1B05" w:rsidRDefault="00DA1213" w:rsidP="00E37395">
      <w:pPr>
        <w:pStyle w:val="BodyTextFirstIndent"/>
        <w:rPr>
          <w:szCs w:val="24"/>
        </w:rPr>
      </w:pPr>
      <w:r w:rsidRPr="00EB13D6">
        <w:rPr>
          <w:b/>
          <w:i/>
          <w:szCs w:val="24"/>
        </w:rPr>
        <w:t>[For Projects located outside of the CAISO:</w:t>
      </w:r>
      <w:r w:rsidRPr="00EB13D6">
        <w:rPr>
          <w:szCs w:val="24"/>
        </w:rPr>
        <w:t xml:space="preserve"> “Dynamic Scheduling Agreement” means the agreement between the CAISO and Buyer or Seller, as Scheduling Coordinator (as applicable), with respect to the duties and responsibilities of the Scheduling Coordinator with respect to facilities located outside the CAISO balancing area and whose product is dynamically transferred via a pseudo-tie to the CAISO, in form and substance reasonably acceptable to the parties thereto.</w:t>
      </w:r>
      <w:r w:rsidRPr="00DA1213">
        <w:rPr>
          <w:b/>
          <w:i/>
          <w:szCs w:val="24"/>
        </w:rPr>
        <w:t>]</w:t>
      </w:r>
    </w:p>
    <w:p w14:paraId="4320975D" w14:textId="531B2BB3" w:rsidR="003317DC" w:rsidRPr="003942BF" w:rsidRDefault="00F62E7E" w:rsidP="00E37395">
      <w:pPr>
        <w:pStyle w:val="BodyTextFirstIndent"/>
        <w:rPr>
          <w:szCs w:val="24"/>
        </w:rPr>
      </w:pPr>
      <w:r>
        <w:rPr>
          <w:szCs w:val="24"/>
        </w:rPr>
        <w:t>“</w:t>
      </w:r>
      <w:r w:rsidR="003317DC" w:rsidRPr="003942BF">
        <w:rPr>
          <w:szCs w:val="24"/>
        </w:rPr>
        <w:t>Early Termination Date</w:t>
      </w:r>
      <w:r>
        <w:rPr>
          <w:szCs w:val="24"/>
        </w:rPr>
        <w:t>”</w:t>
      </w:r>
      <w:r w:rsidR="003317DC" w:rsidRPr="003942BF">
        <w:rPr>
          <w:szCs w:val="24"/>
        </w:rPr>
        <w:t xml:space="preserve"> has the meaning set forth in Section 5.2.</w:t>
      </w:r>
    </w:p>
    <w:p w14:paraId="4320975E" w14:textId="77777777" w:rsidR="00885654" w:rsidRDefault="00FF4260" w:rsidP="00885654">
      <w:pPr>
        <w:pStyle w:val="BodyTextFirstIndent"/>
        <w:rPr>
          <w:szCs w:val="24"/>
        </w:rPr>
      </w:pPr>
      <w:r w:rsidRPr="00E50FD2">
        <w:rPr>
          <w:b/>
          <w:i/>
        </w:rPr>
        <w:t xml:space="preserve">[For </w:t>
      </w:r>
      <w:r>
        <w:rPr>
          <w:b/>
          <w:i/>
        </w:rPr>
        <w:t xml:space="preserve">all Products other than </w:t>
      </w:r>
      <w:r w:rsidRPr="00E50FD2">
        <w:rPr>
          <w:b/>
          <w:i/>
        </w:rPr>
        <w:t>Dispatchable Product</w:t>
      </w:r>
      <w:r>
        <w:rPr>
          <w:b/>
          <w:i/>
        </w:rPr>
        <w:t xml:space="preserve">:  </w:t>
      </w:r>
      <w:r>
        <w:t>“Economic Dispatch Down”</w:t>
      </w:r>
      <w:r w:rsidRPr="00B9024E">
        <w:rPr>
          <w:szCs w:val="24"/>
        </w:rPr>
        <w:t xml:space="preserve"> </w:t>
      </w:r>
      <w:r w:rsidR="00885654">
        <w:rPr>
          <w:szCs w:val="22"/>
        </w:rPr>
        <w:t xml:space="preserve">means </w:t>
      </w:r>
      <w:r w:rsidR="005D46D3">
        <w:rPr>
          <w:szCs w:val="24"/>
        </w:rPr>
        <w:t xml:space="preserve">curtailment of delivery of Product from the Project </w:t>
      </w:r>
      <w:r w:rsidR="00AB4905">
        <w:rPr>
          <w:szCs w:val="24"/>
        </w:rPr>
        <w:t xml:space="preserve">that is the result of </w:t>
      </w:r>
      <w:r w:rsidR="0030202E">
        <w:t xml:space="preserve">economic curtailment where Buyer (as the Scheduling Coordinator) </w:t>
      </w:r>
      <w:r w:rsidR="005D46D3">
        <w:t xml:space="preserve">or a third party Scheduling Coordinator (in accordance with Buyer’s directions) </w:t>
      </w:r>
      <w:r w:rsidR="00AB4905">
        <w:t xml:space="preserve">either </w:t>
      </w:r>
      <w:r w:rsidR="0030202E">
        <w:t xml:space="preserve">submits </w:t>
      </w:r>
      <w:r w:rsidR="00EE0A41">
        <w:t xml:space="preserve">a </w:t>
      </w:r>
      <w:r w:rsidR="00EE0A41" w:rsidRPr="00885654">
        <w:rPr>
          <w:szCs w:val="24"/>
        </w:rPr>
        <w:t xml:space="preserve">self-schedule </w:t>
      </w:r>
      <w:r w:rsidR="00EE0A41">
        <w:rPr>
          <w:szCs w:val="24"/>
        </w:rPr>
        <w:t xml:space="preserve">with a binding </w:t>
      </w:r>
      <w:r w:rsidR="00AB4905">
        <w:rPr>
          <w:szCs w:val="24"/>
        </w:rPr>
        <w:t xml:space="preserve">Product </w:t>
      </w:r>
      <w:r w:rsidR="00EE0A41">
        <w:rPr>
          <w:szCs w:val="24"/>
        </w:rPr>
        <w:t xml:space="preserve">quantity </w:t>
      </w:r>
      <w:r w:rsidR="00AB4905">
        <w:rPr>
          <w:szCs w:val="24"/>
        </w:rPr>
        <w:t xml:space="preserve">or </w:t>
      </w:r>
      <w:r w:rsidR="00AB4905">
        <w:t xml:space="preserve">an economic bid </w:t>
      </w:r>
      <w:r w:rsidR="0030202E">
        <w:t xml:space="preserve">in the applicable CAISO market </w:t>
      </w:r>
      <w:r w:rsidR="00202A2C">
        <w:t xml:space="preserve">or fails to submit any such schedule or bid, in either case, </w:t>
      </w:r>
      <w:r w:rsidR="0030202E">
        <w:t xml:space="preserve">that </w:t>
      </w:r>
      <w:r w:rsidR="00E51C39">
        <w:t xml:space="preserve">when implemented by the CAISO </w:t>
      </w:r>
      <w:r w:rsidR="0030202E">
        <w:t xml:space="preserve">results in an otherwise available </w:t>
      </w:r>
      <w:r w:rsidR="00AB4905">
        <w:rPr>
          <w:szCs w:val="24"/>
        </w:rPr>
        <w:t>Product</w:t>
      </w:r>
      <w:r w:rsidR="00EE0A41">
        <w:t xml:space="preserve"> quantity </w:t>
      </w:r>
      <w:r w:rsidR="0030202E">
        <w:t>not being scheduled or awarded in such CAISO market</w:t>
      </w:r>
      <w:r w:rsidR="00AB4905">
        <w:t xml:space="preserve"> and such curtailment is not concurrently the result of </w:t>
      </w:r>
      <w:r w:rsidR="00AB4905" w:rsidRPr="00885654">
        <w:rPr>
          <w:szCs w:val="24"/>
        </w:rPr>
        <w:t>a Planned Outage, Forced Outage, Force Majeure</w:t>
      </w:r>
      <w:r w:rsidR="007F26A4">
        <w:rPr>
          <w:szCs w:val="24"/>
        </w:rPr>
        <w:t>,</w:t>
      </w:r>
      <w:r w:rsidR="00AB4905" w:rsidRPr="00885654">
        <w:rPr>
          <w:szCs w:val="24"/>
        </w:rPr>
        <w:t xml:space="preserve"> </w:t>
      </w:r>
      <w:r w:rsidR="00AB4905">
        <w:rPr>
          <w:szCs w:val="24"/>
        </w:rPr>
        <w:t>System Dispatch Down</w:t>
      </w:r>
      <w:r w:rsidR="007F26A4">
        <w:rPr>
          <w:szCs w:val="24"/>
        </w:rPr>
        <w:t>, and/or CAISO fault</w:t>
      </w:r>
      <w:r w:rsidR="0058410E">
        <w:t>.</w:t>
      </w:r>
      <w:r w:rsidR="00B410AE">
        <w:t xml:space="preserve"> </w:t>
      </w:r>
      <w:r w:rsidR="0058410E">
        <w:t xml:space="preserve"> </w:t>
      </w:r>
    </w:p>
    <w:p w14:paraId="4320975F" w14:textId="77777777" w:rsidR="00F56503" w:rsidRDefault="00F62E7E" w:rsidP="00FF4260">
      <w:pPr>
        <w:pStyle w:val="BodyTextFirstIndent"/>
        <w:rPr>
          <w:szCs w:val="24"/>
        </w:rPr>
      </w:pPr>
      <w:r w:rsidRPr="00B9024E">
        <w:rPr>
          <w:szCs w:val="24"/>
        </w:rPr>
        <w:t>“</w:t>
      </w:r>
      <w:r w:rsidR="003317DC" w:rsidRPr="00B9024E">
        <w:rPr>
          <w:szCs w:val="24"/>
        </w:rPr>
        <w:t>Electrical Losses</w:t>
      </w:r>
      <w:r w:rsidRPr="00B9024E">
        <w:rPr>
          <w:szCs w:val="24"/>
        </w:rPr>
        <w:t>”</w:t>
      </w:r>
      <w:r w:rsidR="003317DC" w:rsidRPr="00B9024E">
        <w:rPr>
          <w:szCs w:val="24"/>
        </w:rPr>
        <w:t xml:space="preserve"> means </w:t>
      </w:r>
      <w:r w:rsidR="00F56503" w:rsidRPr="00B9024E">
        <w:t>all electrical losses associated with the transmission of Product to the Delivery Point, including if applicable, but not limited to</w:t>
      </w:r>
      <w:r w:rsidR="00F56503" w:rsidRPr="00B9024E">
        <w:rPr>
          <w:szCs w:val="24"/>
        </w:rPr>
        <w:t>, any transmission or transformation losses between the CAISO revenue meter and the Delivery Point.</w:t>
      </w:r>
      <w:r w:rsidR="00F56503">
        <w:rPr>
          <w:szCs w:val="24"/>
        </w:rPr>
        <w:t xml:space="preserve">  </w:t>
      </w:r>
    </w:p>
    <w:p w14:paraId="43209760" w14:textId="6BDA238C" w:rsidR="00AB567E" w:rsidRDefault="00AB567E" w:rsidP="00AB567E">
      <w:pPr>
        <w:pStyle w:val="BodyTextFirstIndent"/>
        <w:rPr>
          <w:szCs w:val="22"/>
        </w:rPr>
      </w:pPr>
      <w:r>
        <w:rPr>
          <w:szCs w:val="24"/>
        </w:rPr>
        <w:t xml:space="preserve">“Electrical </w:t>
      </w:r>
      <w:r w:rsidRPr="003942BF">
        <w:rPr>
          <w:szCs w:val="24"/>
        </w:rPr>
        <w:t xml:space="preserve">Interconnection </w:t>
      </w:r>
      <w:r>
        <w:rPr>
          <w:szCs w:val="24"/>
        </w:rPr>
        <w:t>Upgrades”</w:t>
      </w:r>
      <w:r w:rsidRPr="003942BF">
        <w:rPr>
          <w:szCs w:val="24"/>
        </w:rPr>
        <w:t xml:space="preserve"> means the facilities</w:t>
      </w:r>
      <w:r>
        <w:rPr>
          <w:color w:val="000000"/>
          <w:szCs w:val="24"/>
        </w:rPr>
        <w:t xml:space="preserve"> </w:t>
      </w:r>
      <w:r w:rsidRPr="003942BF">
        <w:rPr>
          <w:szCs w:val="24"/>
        </w:rPr>
        <w:t>to which Seller shall be able to interconnect and deliver Energy from the Project to and at the Delivery Point</w:t>
      </w:r>
      <w:r>
        <w:rPr>
          <w:szCs w:val="24"/>
        </w:rPr>
        <w:t xml:space="preserve"> and Buyer shall be able to transmit Energy from the Delivery Point and the facilities that </w:t>
      </w:r>
      <w:r w:rsidRPr="003942BF">
        <w:rPr>
          <w:szCs w:val="24"/>
        </w:rPr>
        <w:t>protect the Participating Transmission Owner</w:t>
      </w:r>
      <w:r>
        <w:rPr>
          <w:szCs w:val="24"/>
        </w:rPr>
        <w:t>’</w:t>
      </w:r>
      <w:r w:rsidRPr="003942BF">
        <w:rPr>
          <w:szCs w:val="24"/>
        </w:rPr>
        <w:t>s</w:t>
      </w:r>
      <w:r>
        <w:rPr>
          <w:szCs w:val="24"/>
        </w:rPr>
        <w:t xml:space="preserve">, </w:t>
      </w:r>
      <w:r w:rsidRPr="003942BF">
        <w:rPr>
          <w:szCs w:val="24"/>
        </w:rPr>
        <w:t>Transmission Provider</w:t>
      </w:r>
      <w:r>
        <w:rPr>
          <w:szCs w:val="24"/>
        </w:rPr>
        <w:t>’</w:t>
      </w:r>
      <w:r w:rsidRPr="003942BF">
        <w:rPr>
          <w:szCs w:val="24"/>
        </w:rPr>
        <w:t>s,</w:t>
      </w:r>
      <w:r>
        <w:rPr>
          <w:szCs w:val="24"/>
        </w:rPr>
        <w:t xml:space="preserve"> </w:t>
      </w:r>
      <w:r>
        <w:rPr>
          <w:szCs w:val="22"/>
        </w:rPr>
        <w:t>distribution operator’s,</w:t>
      </w:r>
      <w:r w:rsidRPr="003942BF">
        <w:rPr>
          <w:szCs w:val="24"/>
        </w:rPr>
        <w:t xml:space="preserve"> </w:t>
      </w:r>
      <w:r w:rsidR="007E0CF3" w:rsidRPr="00EB13D6">
        <w:rPr>
          <w:b/>
          <w:i/>
          <w:szCs w:val="24"/>
        </w:rPr>
        <w:t>[For Projects located outside of the CAISO:</w:t>
      </w:r>
      <w:r w:rsidR="007E0CF3" w:rsidRPr="00EB13D6">
        <w:rPr>
          <w:szCs w:val="24"/>
        </w:rPr>
        <w:t xml:space="preserve"> Native Balancing Authority’s,</w:t>
      </w:r>
      <w:r w:rsidR="007E0CF3" w:rsidRPr="007E0CF3">
        <w:rPr>
          <w:b/>
          <w:i/>
          <w:szCs w:val="24"/>
        </w:rPr>
        <w:t>]</w:t>
      </w:r>
      <w:r w:rsidR="007E0CF3" w:rsidRPr="00EB13D6">
        <w:rPr>
          <w:szCs w:val="24"/>
        </w:rPr>
        <w:t xml:space="preserve"> </w:t>
      </w:r>
      <w:r w:rsidR="00130111" w:rsidRPr="00220CD4">
        <w:rPr>
          <w:szCs w:val="24"/>
        </w:rPr>
        <w:t xml:space="preserve">or other affected system owner’s, </w:t>
      </w:r>
      <w:r w:rsidRPr="003942BF">
        <w:rPr>
          <w:szCs w:val="24"/>
        </w:rPr>
        <w:t xml:space="preserve">as applicable, electric system (or other systems to which </w:t>
      </w:r>
      <w:r>
        <w:rPr>
          <w:szCs w:val="24"/>
        </w:rPr>
        <w:t xml:space="preserve">such </w:t>
      </w:r>
      <w:r w:rsidRPr="003942BF">
        <w:rPr>
          <w:szCs w:val="24"/>
        </w:rPr>
        <w:t>electric system</w:t>
      </w:r>
      <w:r>
        <w:rPr>
          <w:szCs w:val="24"/>
        </w:rPr>
        <w:t>s</w:t>
      </w:r>
      <w:r w:rsidRPr="003942BF">
        <w:rPr>
          <w:szCs w:val="24"/>
        </w:rPr>
        <w:t xml:space="preserve"> </w:t>
      </w:r>
      <w:r>
        <w:rPr>
          <w:szCs w:val="24"/>
        </w:rPr>
        <w:t xml:space="preserve">are </w:t>
      </w:r>
      <w:r w:rsidRPr="003942BF">
        <w:rPr>
          <w:szCs w:val="24"/>
        </w:rPr>
        <w:t>connected, including the CAISO Grid) and the Participating Transmission Owner</w:t>
      </w:r>
      <w:r>
        <w:rPr>
          <w:szCs w:val="24"/>
        </w:rPr>
        <w:t>’</w:t>
      </w:r>
      <w:r w:rsidRPr="003942BF">
        <w:rPr>
          <w:szCs w:val="24"/>
        </w:rPr>
        <w:t>s</w:t>
      </w:r>
      <w:r>
        <w:rPr>
          <w:szCs w:val="24"/>
        </w:rPr>
        <w:t xml:space="preserve">, </w:t>
      </w:r>
      <w:r w:rsidRPr="003942BF">
        <w:rPr>
          <w:szCs w:val="24"/>
        </w:rPr>
        <w:t>Transmission Provider</w:t>
      </w:r>
      <w:r>
        <w:rPr>
          <w:szCs w:val="24"/>
        </w:rPr>
        <w:t>’</w:t>
      </w:r>
      <w:r w:rsidRPr="003942BF">
        <w:rPr>
          <w:szCs w:val="24"/>
        </w:rPr>
        <w:t>s,</w:t>
      </w:r>
      <w:r>
        <w:rPr>
          <w:szCs w:val="24"/>
        </w:rPr>
        <w:t xml:space="preserve"> </w:t>
      </w:r>
      <w:r>
        <w:rPr>
          <w:szCs w:val="22"/>
        </w:rPr>
        <w:t>distribution operator’s,</w:t>
      </w:r>
      <w:r w:rsidRPr="003942BF">
        <w:rPr>
          <w:szCs w:val="24"/>
        </w:rPr>
        <w:t xml:space="preserve"> </w:t>
      </w:r>
      <w:r w:rsidR="00104AB4" w:rsidRPr="00EB13D6">
        <w:rPr>
          <w:b/>
          <w:i/>
          <w:szCs w:val="24"/>
        </w:rPr>
        <w:t>[For Projects located outside of the CAISO:</w:t>
      </w:r>
      <w:r w:rsidR="00104AB4" w:rsidRPr="00EB13D6">
        <w:rPr>
          <w:szCs w:val="24"/>
        </w:rPr>
        <w:t xml:space="preserve"> Native </w:t>
      </w:r>
      <w:r w:rsidR="00104AB4" w:rsidRPr="00EB13D6">
        <w:rPr>
          <w:szCs w:val="24"/>
        </w:rPr>
        <w:lastRenderedPageBreak/>
        <w:t>Balancing Authority’s,</w:t>
      </w:r>
      <w:r w:rsidR="00104AB4" w:rsidRPr="00104AB4">
        <w:rPr>
          <w:b/>
          <w:i/>
          <w:szCs w:val="24"/>
        </w:rPr>
        <w:t>]</w:t>
      </w:r>
      <w:r w:rsidR="00104AB4">
        <w:rPr>
          <w:szCs w:val="24"/>
        </w:rPr>
        <w:t xml:space="preserve"> </w:t>
      </w:r>
      <w:r w:rsidR="00130111" w:rsidRPr="00220CD4">
        <w:rPr>
          <w:szCs w:val="24"/>
        </w:rPr>
        <w:t xml:space="preserve">or other affected system owner’s, </w:t>
      </w:r>
      <w:r w:rsidRPr="003942BF">
        <w:rPr>
          <w:szCs w:val="24"/>
        </w:rPr>
        <w:t xml:space="preserve">as applicable, customers from faults occurring at the Project, including, but not limited to, </w:t>
      </w:r>
      <w:r>
        <w:rPr>
          <w:color w:val="000000"/>
          <w:szCs w:val="24"/>
        </w:rPr>
        <w:t xml:space="preserve">all </w:t>
      </w:r>
      <w:r>
        <w:rPr>
          <w:szCs w:val="24"/>
        </w:rPr>
        <w:t xml:space="preserve">network, distribution, </w:t>
      </w:r>
      <w:r w:rsidRPr="003942BF">
        <w:rPr>
          <w:szCs w:val="24"/>
        </w:rPr>
        <w:t>connection, transformation, switching, metering, communications, control, and safety equipment, as</w:t>
      </w:r>
      <w:r>
        <w:rPr>
          <w:szCs w:val="24"/>
        </w:rPr>
        <w:t xml:space="preserve"> such</w:t>
      </w:r>
      <w:r w:rsidRPr="003942BF">
        <w:rPr>
          <w:szCs w:val="24"/>
        </w:rPr>
        <w:t xml:space="preserve"> equipment </w:t>
      </w:r>
      <w:r>
        <w:rPr>
          <w:szCs w:val="24"/>
        </w:rPr>
        <w:t xml:space="preserve">may be </w:t>
      </w:r>
      <w:r w:rsidRPr="003942BF">
        <w:rPr>
          <w:szCs w:val="24"/>
        </w:rPr>
        <w:t xml:space="preserve">required pursuant to </w:t>
      </w:r>
      <w:r>
        <w:rPr>
          <w:szCs w:val="24"/>
        </w:rPr>
        <w:t>Good Industry</w:t>
      </w:r>
      <w:r w:rsidRPr="003942BF">
        <w:rPr>
          <w:szCs w:val="24"/>
        </w:rPr>
        <w:t xml:space="preserve"> Practices </w:t>
      </w:r>
      <w:r>
        <w:rPr>
          <w:szCs w:val="24"/>
        </w:rPr>
        <w:t xml:space="preserve">or </w:t>
      </w:r>
      <w:r w:rsidRPr="003942BF">
        <w:rPr>
          <w:szCs w:val="24"/>
        </w:rPr>
        <w:t>in accordance with the Participating Transmission Owner</w:t>
      </w:r>
      <w:r>
        <w:rPr>
          <w:szCs w:val="24"/>
        </w:rPr>
        <w:t>’</w:t>
      </w:r>
      <w:r w:rsidRPr="003942BF">
        <w:rPr>
          <w:szCs w:val="24"/>
        </w:rPr>
        <w:t>s</w:t>
      </w:r>
      <w:r>
        <w:rPr>
          <w:szCs w:val="24"/>
        </w:rPr>
        <w:t xml:space="preserve">, </w:t>
      </w:r>
      <w:r w:rsidRPr="003942BF">
        <w:rPr>
          <w:szCs w:val="24"/>
        </w:rPr>
        <w:t>Transmission Provider</w:t>
      </w:r>
      <w:r>
        <w:rPr>
          <w:szCs w:val="24"/>
        </w:rPr>
        <w:t>’</w:t>
      </w:r>
      <w:r w:rsidRPr="003942BF">
        <w:rPr>
          <w:szCs w:val="24"/>
        </w:rPr>
        <w:t>s,</w:t>
      </w:r>
      <w:r>
        <w:rPr>
          <w:szCs w:val="24"/>
        </w:rPr>
        <w:t xml:space="preserve"> </w:t>
      </w:r>
      <w:r>
        <w:rPr>
          <w:szCs w:val="22"/>
        </w:rPr>
        <w:t>distribution operator’s,</w:t>
      </w:r>
      <w:r w:rsidRPr="003942BF">
        <w:rPr>
          <w:szCs w:val="24"/>
        </w:rPr>
        <w:t xml:space="preserve"> </w:t>
      </w:r>
      <w:r w:rsidR="00EA6C5D" w:rsidRPr="00EB13D6">
        <w:rPr>
          <w:b/>
          <w:i/>
          <w:szCs w:val="24"/>
        </w:rPr>
        <w:t>[For Projects located outside of the CAISO:</w:t>
      </w:r>
      <w:r w:rsidR="00EA6C5D" w:rsidRPr="00EB13D6">
        <w:rPr>
          <w:szCs w:val="24"/>
        </w:rPr>
        <w:t xml:space="preserve"> Native Balancing Authority’s,</w:t>
      </w:r>
      <w:r w:rsidR="00EA6C5D" w:rsidRPr="007E0CF3">
        <w:rPr>
          <w:b/>
          <w:i/>
          <w:szCs w:val="24"/>
        </w:rPr>
        <w:t>]</w:t>
      </w:r>
      <w:r w:rsidR="00EA6C5D" w:rsidRPr="00EB13D6">
        <w:rPr>
          <w:szCs w:val="24"/>
        </w:rPr>
        <w:t xml:space="preserve"> </w:t>
      </w:r>
      <w:r w:rsidR="00130111" w:rsidRPr="00220CD4">
        <w:rPr>
          <w:szCs w:val="24"/>
        </w:rPr>
        <w:t xml:space="preserve">or other affected system owner’s, </w:t>
      </w:r>
      <w:r w:rsidRPr="003942BF">
        <w:rPr>
          <w:szCs w:val="24"/>
        </w:rPr>
        <w:t xml:space="preserve">as applicable, </w:t>
      </w:r>
      <w:r w:rsidRPr="003942BF">
        <w:rPr>
          <w:color w:val="000000"/>
          <w:szCs w:val="24"/>
        </w:rPr>
        <w:t>facility connection requirements</w:t>
      </w:r>
      <w:r w:rsidRPr="003942BF">
        <w:rPr>
          <w:szCs w:val="24"/>
        </w:rPr>
        <w:t>.</w:t>
      </w:r>
      <w:r>
        <w:rPr>
          <w:szCs w:val="24"/>
        </w:rPr>
        <w:t xml:space="preserve">  </w:t>
      </w:r>
      <w:r w:rsidR="00130111">
        <w:rPr>
          <w:szCs w:val="24"/>
        </w:rPr>
        <w:t xml:space="preserve">Such </w:t>
      </w:r>
      <w:r>
        <w:rPr>
          <w:szCs w:val="24"/>
        </w:rPr>
        <w:t xml:space="preserve">Electrical Interconnection Upgrades include all </w:t>
      </w:r>
      <w:r>
        <w:rPr>
          <w:szCs w:val="22"/>
        </w:rPr>
        <w:t>Network Upgrades, Distribution Upgrades, Interconnection Facilities</w:t>
      </w:r>
      <w:r w:rsidR="00130111">
        <w:rPr>
          <w:szCs w:val="22"/>
        </w:rPr>
        <w:t xml:space="preserve">, </w:t>
      </w:r>
      <w:r w:rsidR="00130111" w:rsidRPr="0094668A">
        <w:rPr>
          <w:szCs w:val="22"/>
        </w:rPr>
        <w:t xml:space="preserve">and other network upgrades, distribution upgrades, or interconnection facilities </w:t>
      </w:r>
      <w:r w:rsidR="00EA6C5D" w:rsidRPr="00EB13D6">
        <w:rPr>
          <w:b/>
          <w:i/>
          <w:szCs w:val="24"/>
        </w:rPr>
        <w:t>[For Projects located outside of the CAISO:</w:t>
      </w:r>
      <w:r w:rsidR="00EA6C5D" w:rsidRPr="00EB13D6">
        <w:rPr>
          <w:szCs w:val="24"/>
        </w:rPr>
        <w:t xml:space="preserve"> Native Balancing Authority’s,</w:t>
      </w:r>
      <w:r w:rsidR="00EA6C5D">
        <w:rPr>
          <w:szCs w:val="24"/>
        </w:rPr>
        <w:t xml:space="preserve"> or</w:t>
      </w:r>
      <w:r w:rsidR="00EA6C5D" w:rsidRPr="007E0CF3">
        <w:rPr>
          <w:b/>
          <w:i/>
          <w:szCs w:val="24"/>
        </w:rPr>
        <w:t>]</w:t>
      </w:r>
      <w:r w:rsidR="00EA6C5D" w:rsidRPr="00EB13D6">
        <w:rPr>
          <w:szCs w:val="24"/>
        </w:rPr>
        <w:t xml:space="preserve"> </w:t>
      </w:r>
      <w:r w:rsidR="00130111" w:rsidRPr="0094668A">
        <w:rPr>
          <w:szCs w:val="22"/>
        </w:rPr>
        <w:t xml:space="preserve">on </w:t>
      </w:r>
      <w:r w:rsidR="00130111">
        <w:rPr>
          <w:szCs w:val="22"/>
        </w:rPr>
        <w:t xml:space="preserve">any </w:t>
      </w:r>
      <w:r w:rsidR="00130111" w:rsidRPr="00130111">
        <w:rPr>
          <w:szCs w:val="22"/>
        </w:rPr>
        <w:t xml:space="preserve">other affected system owner’s </w:t>
      </w:r>
      <w:r w:rsidR="00130111" w:rsidRPr="0094668A">
        <w:rPr>
          <w:szCs w:val="22"/>
        </w:rPr>
        <w:t>electrical system</w:t>
      </w:r>
      <w:r>
        <w:rPr>
          <w:szCs w:val="22"/>
        </w:rPr>
        <w:t xml:space="preserve"> that are determined to be necessary by the CAISO</w:t>
      </w:r>
      <w:r w:rsidR="00130111">
        <w:rPr>
          <w:szCs w:val="22"/>
        </w:rPr>
        <w:t>,</w:t>
      </w:r>
      <w:r>
        <w:rPr>
          <w:szCs w:val="22"/>
        </w:rPr>
        <w:t xml:space="preserve"> Participating Transmission Owner, </w:t>
      </w:r>
      <w:r w:rsidR="000869A3" w:rsidRPr="00EB13D6">
        <w:rPr>
          <w:b/>
          <w:i/>
          <w:szCs w:val="24"/>
        </w:rPr>
        <w:t>[For Projects located outside of the CAISO:</w:t>
      </w:r>
      <w:r w:rsidR="000869A3" w:rsidRPr="00EB13D6">
        <w:rPr>
          <w:szCs w:val="24"/>
        </w:rPr>
        <w:t xml:space="preserve"> Native Balancing Authority’s,</w:t>
      </w:r>
      <w:r w:rsidR="006A2F46">
        <w:rPr>
          <w:szCs w:val="24"/>
        </w:rPr>
        <w:t xml:space="preserve"> or</w:t>
      </w:r>
      <w:r w:rsidR="000869A3" w:rsidRPr="007E0CF3">
        <w:rPr>
          <w:b/>
          <w:i/>
          <w:szCs w:val="24"/>
        </w:rPr>
        <w:t>]</w:t>
      </w:r>
      <w:r w:rsidR="000869A3" w:rsidRPr="00EB13D6">
        <w:rPr>
          <w:szCs w:val="24"/>
        </w:rPr>
        <w:t xml:space="preserve"> </w:t>
      </w:r>
      <w:r w:rsidR="00130111" w:rsidRPr="00130111">
        <w:rPr>
          <w:szCs w:val="22"/>
        </w:rPr>
        <w:t>other affected system owner</w:t>
      </w:r>
      <w:r w:rsidR="00130111">
        <w:rPr>
          <w:szCs w:val="22"/>
        </w:rPr>
        <w:t xml:space="preserve">, </w:t>
      </w:r>
      <w:r w:rsidR="00130111" w:rsidRPr="00130111">
        <w:rPr>
          <w:szCs w:val="22"/>
        </w:rPr>
        <w:t xml:space="preserve"> </w:t>
      </w:r>
      <w:r>
        <w:rPr>
          <w:szCs w:val="22"/>
        </w:rPr>
        <w:t xml:space="preserve">as applicable, to physically and electrically interconnect the Project to </w:t>
      </w:r>
      <w:r w:rsidR="00EF2BE4" w:rsidRPr="00EB13D6">
        <w:rPr>
          <w:b/>
          <w:i/>
          <w:szCs w:val="24"/>
        </w:rPr>
        <w:t>[For Projects located outside of the CAISO:</w:t>
      </w:r>
      <w:r w:rsidR="00EF2BE4" w:rsidRPr="00EB13D6">
        <w:rPr>
          <w:szCs w:val="24"/>
        </w:rPr>
        <w:t xml:space="preserve"> Native Balancing Authority’s</w:t>
      </w:r>
      <w:r w:rsidR="00EF2BE4">
        <w:rPr>
          <w:szCs w:val="24"/>
        </w:rPr>
        <w:t xml:space="preserve"> </w:t>
      </w:r>
      <w:r w:rsidR="00B57914">
        <w:rPr>
          <w:szCs w:val="24"/>
        </w:rPr>
        <w:t>system and</w:t>
      </w:r>
      <w:r w:rsidR="00EF2BE4" w:rsidRPr="007E0CF3">
        <w:rPr>
          <w:b/>
          <w:i/>
          <w:szCs w:val="24"/>
        </w:rPr>
        <w:t>]</w:t>
      </w:r>
      <w:r w:rsidR="00EF2BE4" w:rsidRPr="00EB13D6">
        <w:rPr>
          <w:szCs w:val="24"/>
        </w:rPr>
        <w:t xml:space="preserve"> </w:t>
      </w:r>
      <w:r>
        <w:rPr>
          <w:szCs w:val="22"/>
        </w:rPr>
        <w:t xml:space="preserve">the Participating Transmission Owner’s electric system </w:t>
      </w:r>
      <w:r>
        <w:rPr>
          <w:szCs w:val="24"/>
        </w:rPr>
        <w:t xml:space="preserve">so as to allow Seller to </w:t>
      </w:r>
      <w:r w:rsidRPr="003942BF">
        <w:rPr>
          <w:szCs w:val="24"/>
        </w:rPr>
        <w:t>deliver Energy from the Project to the Delivery Point</w:t>
      </w:r>
      <w:r>
        <w:rPr>
          <w:szCs w:val="24"/>
        </w:rPr>
        <w:t xml:space="preserve"> and Buyer to be able to transmit Energy from the Delivery Point</w:t>
      </w:r>
      <w:r>
        <w:rPr>
          <w:szCs w:val="22"/>
        </w:rPr>
        <w:t>.</w:t>
      </w:r>
    </w:p>
    <w:p w14:paraId="43209761" w14:textId="77777777" w:rsidR="003317DC" w:rsidRPr="00D00D63" w:rsidRDefault="00F62E7E" w:rsidP="00AB567E">
      <w:pPr>
        <w:pStyle w:val="BodyTextFirstIndent"/>
        <w:rPr>
          <w:szCs w:val="24"/>
        </w:rPr>
      </w:pPr>
      <w:r>
        <w:rPr>
          <w:szCs w:val="24"/>
        </w:rPr>
        <w:t>“</w:t>
      </w:r>
      <w:r w:rsidR="003317DC" w:rsidRPr="003942BF">
        <w:rPr>
          <w:szCs w:val="24"/>
        </w:rPr>
        <w:t>Eligible Renewable Energy Resource</w:t>
      </w:r>
      <w:r>
        <w:rPr>
          <w:szCs w:val="24"/>
        </w:rPr>
        <w:t>”</w:t>
      </w:r>
      <w:r w:rsidR="003317DC" w:rsidRPr="003942BF">
        <w:rPr>
          <w:szCs w:val="24"/>
        </w:rPr>
        <w:t xml:space="preserve"> or </w:t>
      </w:r>
      <w:r>
        <w:rPr>
          <w:szCs w:val="24"/>
        </w:rPr>
        <w:t>“</w:t>
      </w:r>
      <w:r w:rsidR="003317DC" w:rsidRPr="003942BF">
        <w:rPr>
          <w:szCs w:val="24"/>
        </w:rPr>
        <w:t>ERR</w:t>
      </w:r>
      <w:r>
        <w:rPr>
          <w:szCs w:val="24"/>
        </w:rPr>
        <w:t>”</w:t>
      </w:r>
      <w:r w:rsidR="003317DC" w:rsidRPr="003942BF">
        <w:rPr>
          <w:szCs w:val="24"/>
        </w:rPr>
        <w:t xml:space="preserve"> has the meaning set forth in </w:t>
      </w:r>
      <w:r w:rsidR="000279A7" w:rsidRPr="001B0DAF">
        <w:t xml:space="preserve">California Public Utilities Code Section 399.11, </w:t>
      </w:r>
      <w:r w:rsidR="000279A7" w:rsidRPr="00800D35">
        <w:rPr>
          <w:i/>
        </w:rPr>
        <w:t>et seq.</w:t>
      </w:r>
      <w:r w:rsidR="003317DC" w:rsidRPr="003942BF">
        <w:rPr>
          <w:szCs w:val="24"/>
        </w:rPr>
        <w:t>, as amended or supplemented from time to time.</w:t>
      </w:r>
    </w:p>
    <w:p w14:paraId="43209762" w14:textId="77777777" w:rsidR="003317DC" w:rsidRPr="003942BF" w:rsidRDefault="00F62E7E" w:rsidP="00E37395">
      <w:pPr>
        <w:pStyle w:val="BodyTextFirstIndent"/>
        <w:rPr>
          <w:szCs w:val="24"/>
        </w:rPr>
      </w:pPr>
      <w:r>
        <w:rPr>
          <w:szCs w:val="24"/>
        </w:rPr>
        <w:t>“</w:t>
      </w:r>
      <w:r w:rsidR="003317DC" w:rsidRPr="003942BF">
        <w:rPr>
          <w:szCs w:val="24"/>
        </w:rPr>
        <w:t>Energy</w:t>
      </w:r>
      <w:r>
        <w:rPr>
          <w:szCs w:val="24"/>
        </w:rPr>
        <w:t>”</w:t>
      </w:r>
      <w:r w:rsidR="003317DC" w:rsidRPr="003942BF">
        <w:rPr>
          <w:szCs w:val="24"/>
        </w:rPr>
        <w:t xml:space="preserve"> means electric energy measured in MWh and net of </w:t>
      </w:r>
      <w:r w:rsidR="001A38A8" w:rsidRPr="003942BF">
        <w:rPr>
          <w:szCs w:val="24"/>
        </w:rPr>
        <w:t xml:space="preserve">Station </w:t>
      </w:r>
      <w:r w:rsidR="001A38A8">
        <w:rPr>
          <w:szCs w:val="24"/>
        </w:rPr>
        <w:t xml:space="preserve">Service </w:t>
      </w:r>
      <w:r w:rsidR="003317DC" w:rsidRPr="003942BF">
        <w:rPr>
          <w:szCs w:val="24"/>
        </w:rPr>
        <w:t>(unless otherwise specified).</w:t>
      </w:r>
    </w:p>
    <w:p w14:paraId="43209763" w14:textId="77777777" w:rsidR="00533EB2" w:rsidRPr="003942BF" w:rsidRDefault="00533EB2" w:rsidP="00E37395">
      <w:pPr>
        <w:pStyle w:val="BodyTextFirstIndent"/>
        <w:rPr>
          <w:szCs w:val="24"/>
        </w:rPr>
      </w:pPr>
      <w:r>
        <w:rPr>
          <w:szCs w:val="24"/>
        </w:rPr>
        <w:t xml:space="preserve">“Energy </w:t>
      </w:r>
      <w:r w:rsidRPr="003942BF">
        <w:rPr>
          <w:szCs w:val="24"/>
        </w:rPr>
        <w:t>Price</w:t>
      </w:r>
      <w:r>
        <w:rPr>
          <w:szCs w:val="24"/>
        </w:rPr>
        <w:t>”</w:t>
      </w:r>
      <w:r w:rsidRPr="003942BF">
        <w:rPr>
          <w:szCs w:val="24"/>
        </w:rPr>
        <w:t xml:space="preserve"> </w:t>
      </w:r>
      <w:r w:rsidR="00B61849">
        <w:rPr>
          <w:szCs w:val="24"/>
        </w:rPr>
        <w:t>has the meaning set forth in Section 4.[1/2](a)</w:t>
      </w:r>
      <w:r w:rsidRPr="003942BF">
        <w:rPr>
          <w:szCs w:val="24"/>
        </w:rPr>
        <w:t xml:space="preserve">. </w:t>
      </w:r>
      <w:r w:rsidR="00B61849">
        <w:rPr>
          <w:szCs w:val="24"/>
        </w:rPr>
        <w:t xml:space="preserve"> </w:t>
      </w:r>
    </w:p>
    <w:p w14:paraId="43209764" w14:textId="77777777" w:rsidR="003317DC" w:rsidRPr="003942BF" w:rsidRDefault="00F62E7E" w:rsidP="00E37395">
      <w:pPr>
        <w:pStyle w:val="BodyTextFirstIndent"/>
        <w:rPr>
          <w:szCs w:val="24"/>
        </w:rPr>
      </w:pPr>
      <w:r>
        <w:rPr>
          <w:szCs w:val="24"/>
        </w:rPr>
        <w:t>“</w:t>
      </w:r>
      <w:r w:rsidR="003317DC" w:rsidRPr="003942BF">
        <w:rPr>
          <w:szCs w:val="24"/>
        </w:rPr>
        <w:t>EPC Contract</w:t>
      </w:r>
      <w:r>
        <w:rPr>
          <w:szCs w:val="24"/>
        </w:rPr>
        <w:t>”</w:t>
      </w:r>
      <w:r w:rsidR="003317DC" w:rsidRPr="003942BF">
        <w:rPr>
          <w:szCs w:val="24"/>
        </w:rPr>
        <w:t xml:space="preserve"> means the Seller</w:t>
      </w:r>
      <w:r>
        <w:rPr>
          <w:szCs w:val="24"/>
        </w:rPr>
        <w:t>’</w:t>
      </w:r>
      <w:r w:rsidR="003317DC" w:rsidRPr="003942BF">
        <w:rPr>
          <w:szCs w:val="24"/>
        </w:rPr>
        <w:t>s engineering, procurement and construction contract with the EPC Contractor.</w:t>
      </w:r>
    </w:p>
    <w:p w14:paraId="43209765" w14:textId="77777777" w:rsidR="003317DC" w:rsidRDefault="00F62E7E" w:rsidP="00E37395">
      <w:pPr>
        <w:pStyle w:val="BodyTextFirstIndent"/>
        <w:rPr>
          <w:szCs w:val="24"/>
        </w:rPr>
      </w:pPr>
      <w:r>
        <w:rPr>
          <w:szCs w:val="24"/>
        </w:rPr>
        <w:t>“</w:t>
      </w:r>
      <w:r w:rsidR="003317DC" w:rsidRPr="003942BF">
        <w:rPr>
          <w:szCs w:val="24"/>
        </w:rPr>
        <w:t>EPC Contractor</w:t>
      </w:r>
      <w:r>
        <w:rPr>
          <w:szCs w:val="24"/>
        </w:rPr>
        <w:t>”</w:t>
      </w:r>
      <w:r w:rsidR="003317DC" w:rsidRPr="003942BF">
        <w:rPr>
          <w:szCs w:val="24"/>
        </w:rPr>
        <w:t xml:space="preserve"> means an engineering, procurement, and construction contractor, selected by Seller, with substantial experience in the engineering, procurement, and construction of power plants of the same type of facility as Seller</w:t>
      </w:r>
      <w:r>
        <w:rPr>
          <w:szCs w:val="24"/>
        </w:rPr>
        <w:t>’</w:t>
      </w:r>
      <w:r w:rsidR="003317DC" w:rsidRPr="003942BF">
        <w:rPr>
          <w:szCs w:val="24"/>
        </w:rPr>
        <w:t>s.</w:t>
      </w:r>
    </w:p>
    <w:p w14:paraId="43209766" w14:textId="77777777" w:rsidR="003317DC" w:rsidRPr="003942BF" w:rsidRDefault="00F62E7E" w:rsidP="00E37395">
      <w:pPr>
        <w:pStyle w:val="BodyTextFirstIndent"/>
        <w:rPr>
          <w:szCs w:val="24"/>
        </w:rPr>
      </w:pPr>
      <w:r>
        <w:rPr>
          <w:szCs w:val="24"/>
        </w:rPr>
        <w:t>“</w:t>
      </w:r>
      <w:r w:rsidR="003317DC" w:rsidRPr="003942BF">
        <w:rPr>
          <w:szCs w:val="24"/>
        </w:rPr>
        <w:t>Equitable Defenses</w:t>
      </w:r>
      <w:r>
        <w:rPr>
          <w:szCs w:val="24"/>
        </w:rPr>
        <w:t>”</w:t>
      </w:r>
      <w:r w:rsidR="003317DC" w:rsidRPr="003942BF">
        <w:rPr>
          <w:szCs w:val="24"/>
        </w:rPr>
        <w:t xml:space="preserve"> means any bankruptcy, insolvency, reorganization or other </w:t>
      </w:r>
      <w:r w:rsidR="00F34ECD" w:rsidRPr="003942BF">
        <w:rPr>
          <w:szCs w:val="24"/>
        </w:rPr>
        <w:t xml:space="preserve">Laws </w:t>
      </w:r>
      <w:r w:rsidR="003317DC" w:rsidRPr="003942BF">
        <w:rPr>
          <w:szCs w:val="24"/>
        </w:rPr>
        <w:t>affecting creditors</w:t>
      </w:r>
      <w:r>
        <w:rPr>
          <w:szCs w:val="24"/>
        </w:rPr>
        <w:t>’</w:t>
      </w:r>
      <w:r w:rsidR="003317DC" w:rsidRPr="003942BF">
        <w:rPr>
          <w:szCs w:val="24"/>
        </w:rPr>
        <w:t xml:space="preserve"> rights generally and, with regard to equitable remedies, the discretion of the court before which proceedings may be pending to obtain same.</w:t>
      </w:r>
    </w:p>
    <w:p w14:paraId="43209767" w14:textId="77777777" w:rsidR="00650E2C" w:rsidRPr="003942BF" w:rsidRDefault="00B91837" w:rsidP="00E37395">
      <w:pPr>
        <w:pStyle w:val="BodyTextFirstIndent"/>
      </w:pPr>
      <w:r w:rsidRPr="00E50FD2">
        <w:rPr>
          <w:b/>
          <w:i/>
        </w:rPr>
        <w:t>[For Dispatchable Product only</w:t>
      </w:r>
      <w:r>
        <w:rPr>
          <w:b/>
          <w:i/>
        </w:rPr>
        <w:t>:</w:t>
      </w:r>
      <w:r>
        <w:t xml:space="preserve"> </w:t>
      </w:r>
      <w:r w:rsidR="00F62E7E">
        <w:t>“</w:t>
      </w:r>
      <w:r w:rsidR="00650E2C">
        <w:t xml:space="preserve">Equivalent </w:t>
      </w:r>
      <w:r w:rsidR="00650E2C" w:rsidRPr="003942BF">
        <w:t>Availability Factor</w:t>
      </w:r>
      <w:r w:rsidR="00F62E7E">
        <w:t>”</w:t>
      </w:r>
      <w:r w:rsidR="00650E2C" w:rsidRPr="003942BF">
        <w:t xml:space="preserve"> </w:t>
      </w:r>
      <w:r w:rsidR="00650E2C">
        <w:t xml:space="preserve">or </w:t>
      </w:r>
      <w:r w:rsidR="00F62E7E">
        <w:t>“</w:t>
      </w:r>
      <w:r w:rsidR="00650E2C">
        <w:t>EAF</w:t>
      </w:r>
      <w:r w:rsidR="00F62E7E">
        <w:t>”</w:t>
      </w:r>
      <w:r w:rsidR="00650E2C">
        <w:t xml:space="preserve"> </w:t>
      </w:r>
      <w:r w:rsidR="00650E2C" w:rsidRPr="003942BF">
        <w:t xml:space="preserve">has the meaning set forth in Section </w:t>
      </w:r>
      <w:r w:rsidR="002E4912">
        <w:t>4</w:t>
      </w:r>
      <w:r w:rsidR="00650E2C" w:rsidRPr="003942BF">
        <w:t>.1</w:t>
      </w:r>
      <w:r w:rsidR="00533EB2">
        <w:t>(b)</w:t>
      </w:r>
      <w:r w:rsidR="00650E2C" w:rsidRPr="003942BF">
        <w:t>.</w:t>
      </w:r>
      <w:r>
        <w:t>]</w:t>
      </w:r>
      <w:r w:rsidR="00650E2C">
        <w:t xml:space="preserve">  </w:t>
      </w:r>
    </w:p>
    <w:p w14:paraId="43209768" w14:textId="77777777" w:rsidR="003317DC" w:rsidRPr="003942BF" w:rsidRDefault="00F62E7E" w:rsidP="00E37395">
      <w:pPr>
        <w:pStyle w:val="BodyTextFirstIndent"/>
        <w:rPr>
          <w:szCs w:val="24"/>
        </w:rPr>
      </w:pPr>
      <w:r>
        <w:rPr>
          <w:szCs w:val="24"/>
        </w:rPr>
        <w:t>“</w:t>
      </w:r>
      <w:r w:rsidR="003317DC" w:rsidRPr="003942BF">
        <w:rPr>
          <w:szCs w:val="24"/>
        </w:rPr>
        <w:t>Event of Default</w:t>
      </w:r>
      <w:r>
        <w:rPr>
          <w:szCs w:val="24"/>
        </w:rPr>
        <w:t>”</w:t>
      </w:r>
      <w:r w:rsidR="003317DC" w:rsidRPr="003942BF">
        <w:rPr>
          <w:szCs w:val="24"/>
        </w:rPr>
        <w:t xml:space="preserve"> has the meaning set forth in Section 5.1.</w:t>
      </w:r>
    </w:p>
    <w:p w14:paraId="43209769" w14:textId="77777777" w:rsidR="003317DC" w:rsidRPr="003942BF" w:rsidRDefault="00F62E7E" w:rsidP="00E37395">
      <w:pPr>
        <w:pStyle w:val="BodyTextFirstIndent"/>
        <w:rPr>
          <w:szCs w:val="24"/>
        </w:rPr>
      </w:pPr>
      <w:r>
        <w:rPr>
          <w:szCs w:val="24"/>
        </w:rPr>
        <w:t>“</w:t>
      </w:r>
      <w:r w:rsidR="003317DC" w:rsidRPr="003942BF">
        <w:rPr>
          <w:szCs w:val="24"/>
        </w:rPr>
        <w:t>Execution Date</w:t>
      </w:r>
      <w:r>
        <w:rPr>
          <w:szCs w:val="24"/>
        </w:rPr>
        <w:t>”</w:t>
      </w:r>
      <w:r w:rsidR="003317DC" w:rsidRPr="003942BF">
        <w:rPr>
          <w:szCs w:val="24"/>
        </w:rPr>
        <w:t xml:space="preserve"> means the </w:t>
      </w:r>
      <w:r w:rsidR="00EF6EF9">
        <w:rPr>
          <w:szCs w:val="24"/>
        </w:rPr>
        <w:t xml:space="preserve">date hereof as set forth in the preamble of the </w:t>
      </w:r>
      <w:r w:rsidR="003317DC" w:rsidRPr="003942BF">
        <w:rPr>
          <w:szCs w:val="24"/>
        </w:rPr>
        <w:t>Cover Sheet.</w:t>
      </w:r>
    </w:p>
    <w:p w14:paraId="4320976A" w14:textId="77777777" w:rsidR="003317DC" w:rsidRPr="003942BF" w:rsidRDefault="00F62E7E" w:rsidP="00E37395">
      <w:pPr>
        <w:pStyle w:val="BodyTextFirstIndent"/>
        <w:rPr>
          <w:szCs w:val="24"/>
        </w:rPr>
      </w:pPr>
      <w:r>
        <w:rPr>
          <w:szCs w:val="24"/>
        </w:rPr>
        <w:t>“</w:t>
      </w:r>
      <w:r w:rsidR="003317DC" w:rsidRPr="003942BF">
        <w:rPr>
          <w:szCs w:val="24"/>
        </w:rPr>
        <w:t>Executive(s)</w:t>
      </w:r>
      <w:r>
        <w:rPr>
          <w:szCs w:val="24"/>
        </w:rPr>
        <w:t>”</w:t>
      </w:r>
      <w:r w:rsidR="003317DC" w:rsidRPr="003942BF">
        <w:rPr>
          <w:szCs w:val="24"/>
        </w:rPr>
        <w:t xml:space="preserve"> has the meaning set forth in Section 1</w:t>
      </w:r>
      <w:r w:rsidR="006312EC">
        <w:rPr>
          <w:szCs w:val="24"/>
        </w:rPr>
        <w:t>2</w:t>
      </w:r>
      <w:r w:rsidR="003317DC" w:rsidRPr="003942BF">
        <w:rPr>
          <w:szCs w:val="24"/>
        </w:rPr>
        <w:t>.2(a).</w:t>
      </w:r>
    </w:p>
    <w:p w14:paraId="4320976B" w14:textId="77777777" w:rsidR="003317DC" w:rsidRPr="003942BF" w:rsidRDefault="00F62E7E" w:rsidP="00E37395">
      <w:pPr>
        <w:pStyle w:val="BodyTextFirstIndent"/>
        <w:rPr>
          <w:szCs w:val="24"/>
        </w:rPr>
      </w:pPr>
      <w:r>
        <w:rPr>
          <w:szCs w:val="24"/>
        </w:rPr>
        <w:t>“</w:t>
      </w:r>
      <w:r w:rsidR="003317DC" w:rsidRPr="003942BF">
        <w:rPr>
          <w:szCs w:val="24"/>
        </w:rPr>
        <w:t>FERC</w:t>
      </w:r>
      <w:r>
        <w:rPr>
          <w:szCs w:val="24"/>
        </w:rPr>
        <w:t>”</w:t>
      </w:r>
      <w:r w:rsidR="003317DC" w:rsidRPr="003942BF">
        <w:rPr>
          <w:szCs w:val="24"/>
        </w:rPr>
        <w:t xml:space="preserve"> means the Federal Energy Regulatory Commission or any successor government agency.</w:t>
      </w:r>
    </w:p>
    <w:p w14:paraId="4320976C" w14:textId="77777777" w:rsidR="003317DC" w:rsidRPr="003942BF" w:rsidRDefault="00F62E7E" w:rsidP="00E37395">
      <w:pPr>
        <w:pStyle w:val="BodyTextFirstIndent"/>
        <w:rPr>
          <w:szCs w:val="24"/>
        </w:rPr>
      </w:pPr>
      <w:r>
        <w:rPr>
          <w:szCs w:val="24"/>
        </w:rPr>
        <w:lastRenderedPageBreak/>
        <w:t>“</w:t>
      </w:r>
      <w:r w:rsidR="003317DC" w:rsidRPr="003942BF">
        <w:rPr>
          <w:szCs w:val="24"/>
        </w:rPr>
        <w:t>Force Majeure</w:t>
      </w:r>
      <w:r>
        <w:rPr>
          <w:szCs w:val="24"/>
        </w:rPr>
        <w:t>”</w:t>
      </w:r>
      <w:r w:rsidR="003317DC" w:rsidRPr="003942BF">
        <w:rPr>
          <w:szCs w:val="24"/>
        </w:rPr>
        <w:t xml:space="preserve"> means any event or circumstance which wholly or partly prevents or delays the performance of any material obligation arising under this Agreement but only to the extent (</w:t>
      </w:r>
      <w:r w:rsidR="00746F1F">
        <w:rPr>
          <w:szCs w:val="24"/>
        </w:rPr>
        <w:t>1</w:t>
      </w:r>
      <w:r w:rsidR="003317DC" w:rsidRPr="003942BF">
        <w:rPr>
          <w:szCs w:val="24"/>
        </w:rPr>
        <w:t>) such event is not within the reasonable control, directly or indirectly, of the Party seeking to have its performance obligation(s) excused thereby, (</w:t>
      </w:r>
      <w:r w:rsidR="00746F1F">
        <w:rPr>
          <w:szCs w:val="24"/>
        </w:rPr>
        <w:t>2</w:t>
      </w:r>
      <w:r w:rsidR="003317DC" w:rsidRPr="003942BF">
        <w:rPr>
          <w:szCs w:val="24"/>
        </w:rPr>
        <w:t>) the Party seeking to have its performance obligation(s) excused thereby has taken all reasonable precautions and measures in order to prevent or avoid such event or mitigate the effect of such event on such Party</w:t>
      </w:r>
      <w:r>
        <w:rPr>
          <w:szCs w:val="24"/>
        </w:rPr>
        <w:t>’</w:t>
      </w:r>
      <w:r w:rsidR="003317DC" w:rsidRPr="003942BF">
        <w:rPr>
          <w:szCs w:val="24"/>
        </w:rPr>
        <w:t>s ability to perform its obligations under this Agreement and which by the exercise of due diligence such Party could not reasonably have been expected to avoid and which by the exercise of due diligence it has been unable to overcome, and (</w:t>
      </w:r>
      <w:r w:rsidR="00746F1F">
        <w:rPr>
          <w:szCs w:val="24"/>
        </w:rPr>
        <w:t>3</w:t>
      </w:r>
      <w:r w:rsidR="003317DC" w:rsidRPr="003942BF">
        <w:rPr>
          <w:szCs w:val="24"/>
        </w:rPr>
        <w:t xml:space="preserve">) such event is not the direct or indirect result of the </w:t>
      </w:r>
      <w:r w:rsidR="007475D6">
        <w:rPr>
          <w:szCs w:val="24"/>
        </w:rPr>
        <w:t xml:space="preserve">fault or </w:t>
      </w:r>
      <w:r w:rsidR="003317DC" w:rsidRPr="003942BF">
        <w:rPr>
          <w:szCs w:val="24"/>
        </w:rPr>
        <w:t xml:space="preserve">negligence </w:t>
      </w:r>
      <w:r w:rsidR="007475D6">
        <w:rPr>
          <w:szCs w:val="24"/>
        </w:rPr>
        <w:t xml:space="preserve">of </w:t>
      </w:r>
      <w:r w:rsidR="003317DC" w:rsidRPr="003942BF">
        <w:rPr>
          <w:szCs w:val="24"/>
        </w:rPr>
        <w:t>the Party seeking to have its performance obligations excused thereby.</w:t>
      </w:r>
    </w:p>
    <w:p w14:paraId="4320976D" w14:textId="77777777" w:rsidR="003317DC" w:rsidRPr="003942BF" w:rsidRDefault="003317DC" w:rsidP="000865C4">
      <w:pPr>
        <w:pStyle w:val="BodyTextFirstIndent"/>
        <w:ind w:firstLine="1440"/>
        <w:rPr>
          <w:szCs w:val="24"/>
        </w:rPr>
      </w:pPr>
      <w:r w:rsidRPr="003942BF">
        <w:rPr>
          <w:szCs w:val="24"/>
        </w:rPr>
        <w:t>(a)</w:t>
      </w:r>
      <w:r w:rsidRPr="003942BF">
        <w:rPr>
          <w:szCs w:val="24"/>
        </w:rPr>
        <w:tab/>
        <w:t>Subject to the foregoing, events that could qualify as Force Majeure include, but are not limited to the following:</w:t>
      </w:r>
    </w:p>
    <w:p w14:paraId="4320976E" w14:textId="77777777" w:rsidR="003317DC" w:rsidRPr="003942BF" w:rsidRDefault="003317DC" w:rsidP="000865C4">
      <w:pPr>
        <w:pStyle w:val="BodyTextFirstIndent"/>
        <w:ind w:firstLine="2160"/>
      </w:pPr>
      <w:r w:rsidRPr="003942BF">
        <w:t>(i)</w:t>
      </w:r>
      <w:r w:rsidRPr="003942BF">
        <w:tab/>
      </w:r>
      <w:r w:rsidR="00CD122B">
        <w:t xml:space="preserve">acts of God, </w:t>
      </w:r>
      <w:r w:rsidRPr="003942BF">
        <w:t xml:space="preserve">flooding, lightning, landslide, earthquake, fire, drought, explosion, epidemic, quarantine, storm, hurricane, tornado, </w:t>
      </w:r>
      <w:r w:rsidR="006C5BB7">
        <w:t xml:space="preserve">volcano, </w:t>
      </w:r>
      <w:r w:rsidRPr="003942BF">
        <w:t>other natural disaster or unusual or extreme adverse weather-related events;</w:t>
      </w:r>
    </w:p>
    <w:p w14:paraId="4320976F" w14:textId="77777777" w:rsidR="000865C4" w:rsidRDefault="003317DC" w:rsidP="000865C4">
      <w:pPr>
        <w:pStyle w:val="BodyTextFirstIndent"/>
        <w:ind w:firstLine="2160"/>
      </w:pPr>
      <w:r w:rsidRPr="003942BF">
        <w:t>(ii)</w:t>
      </w:r>
      <w:r w:rsidRPr="003942BF">
        <w:tab/>
        <w:t>war (declared or undeclared), riot or similar civil disturbance, acts of the public enemy (including acts of terrorism), sabotage, blocka</w:t>
      </w:r>
      <w:r w:rsidR="00EC7B0B">
        <w:t>d</w:t>
      </w:r>
      <w:r w:rsidRPr="003942BF">
        <w:t>e, insurrection, revolution, expropriation or confiscation;</w:t>
      </w:r>
      <w:r w:rsidR="006C6CAD">
        <w:t xml:space="preserve"> </w:t>
      </w:r>
      <w:r w:rsidR="00024FE6">
        <w:t>or</w:t>
      </w:r>
    </w:p>
    <w:p w14:paraId="43209770" w14:textId="77777777" w:rsidR="003317DC" w:rsidRPr="003942BF" w:rsidRDefault="003317DC" w:rsidP="0058410E">
      <w:pPr>
        <w:pStyle w:val="BodyTextFirstIndent"/>
        <w:ind w:firstLine="2160"/>
      </w:pPr>
      <w:r w:rsidRPr="003942BF">
        <w:t>(i</w:t>
      </w:r>
      <w:r w:rsidR="00024FE6">
        <w:t>ii</w:t>
      </w:r>
      <w:r w:rsidRPr="003942BF">
        <w:t>)</w:t>
      </w:r>
      <w:r w:rsidRPr="003942BF">
        <w:tab/>
        <w:t>except as set forth in subpart (b)(vii) below, strikes, work stoppage or other labor disputes (in which case the affected Party shall have no obligation to settle the strike or labor dispute on terms it deems unreasonable)</w:t>
      </w:r>
      <w:r w:rsidR="00B91837">
        <w:t>.</w:t>
      </w:r>
    </w:p>
    <w:p w14:paraId="43209771" w14:textId="77777777" w:rsidR="003317DC" w:rsidRPr="003942BF" w:rsidRDefault="003317DC" w:rsidP="000865C4">
      <w:pPr>
        <w:pStyle w:val="BodyTextFirstIndent"/>
        <w:ind w:firstLine="1440"/>
      </w:pPr>
      <w:r w:rsidRPr="003942BF">
        <w:t>(b)</w:t>
      </w:r>
      <w:r w:rsidRPr="003942BF">
        <w:tab/>
        <w:t>Force Majeure shall not be based on:</w:t>
      </w:r>
    </w:p>
    <w:p w14:paraId="43209772" w14:textId="77777777" w:rsidR="003317DC" w:rsidRPr="003942BF" w:rsidRDefault="003317DC" w:rsidP="000865C4">
      <w:pPr>
        <w:pStyle w:val="BodyTextFirstIndent"/>
        <w:ind w:firstLine="2160"/>
      </w:pPr>
      <w:r w:rsidRPr="003942BF">
        <w:t>(i)</w:t>
      </w:r>
      <w:r w:rsidRPr="003942BF">
        <w:tab/>
        <w:t>Buyer</w:t>
      </w:r>
      <w:r w:rsidR="00F62E7E">
        <w:t>’</w:t>
      </w:r>
      <w:r w:rsidRPr="003942BF">
        <w:t>s inability economically to use or resell the Product purchased hereunder;</w:t>
      </w:r>
    </w:p>
    <w:p w14:paraId="43209773" w14:textId="77777777" w:rsidR="003317DC" w:rsidRPr="003942BF" w:rsidRDefault="003317DC" w:rsidP="000865C4">
      <w:pPr>
        <w:pStyle w:val="BodyTextFirstIndent"/>
        <w:ind w:firstLine="2160"/>
      </w:pPr>
      <w:r w:rsidRPr="003942BF">
        <w:t>(ii)</w:t>
      </w:r>
      <w:r w:rsidRPr="003942BF">
        <w:tab/>
        <w:t>Seller</w:t>
      </w:r>
      <w:r w:rsidR="00F62E7E">
        <w:t>’</w:t>
      </w:r>
      <w:r w:rsidRPr="003942BF">
        <w:t>s ability to sell the Product at a price greater than the price set forth in this Agreement;</w:t>
      </w:r>
    </w:p>
    <w:p w14:paraId="43209774" w14:textId="77777777" w:rsidR="003317DC" w:rsidRDefault="003317DC" w:rsidP="000865C4">
      <w:pPr>
        <w:pStyle w:val="BodyTextFirstIndent"/>
        <w:ind w:firstLine="2160"/>
      </w:pPr>
      <w:r w:rsidRPr="003942BF">
        <w:t>(iii)</w:t>
      </w:r>
      <w:r w:rsidRPr="003942BF">
        <w:tab/>
        <w:t>Seller</w:t>
      </w:r>
      <w:r w:rsidR="00F62E7E">
        <w:t>’</w:t>
      </w:r>
      <w:r w:rsidRPr="003942BF">
        <w:t xml:space="preserve">s inability to obtain </w:t>
      </w:r>
      <w:r w:rsidR="00094CA6">
        <w:t>Governmental Approvals</w:t>
      </w:r>
      <w:r w:rsidRPr="003942BF">
        <w:t xml:space="preserve"> or </w:t>
      </w:r>
      <w:r w:rsidR="00094CA6">
        <w:t xml:space="preserve">other </w:t>
      </w:r>
      <w:r w:rsidRPr="003942BF">
        <w:t>approvals of any type for the construction, operation, or maintenance of the Project;</w:t>
      </w:r>
    </w:p>
    <w:p w14:paraId="43209775" w14:textId="77777777" w:rsidR="007D6345" w:rsidRPr="003942BF" w:rsidRDefault="0003750B" w:rsidP="000865C4">
      <w:pPr>
        <w:pStyle w:val="BodyTextFirstIndent"/>
        <w:ind w:firstLine="2160"/>
      </w:pPr>
      <w:r>
        <w:t>(iv)</w:t>
      </w:r>
      <w:r>
        <w:tab/>
        <w:t>a</w:t>
      </w:r>
      <w:r w:rsidR="007D6345" w:rsidRPr="001B0DAF">
        <w:t xml:space="preserve"> lack of wind, sun or other fuel source of an inherently intermittent nature; </w:t>
      </w:r>
    </w:p>
    <w:p w14:paraId="43209776" w14:textId="77777777" w:rsidR="003317DC" w:rsidRPr="003942BF" w:rsidRDefault="003317DC" w:rsidP="000865C4">
      <w:pPr>
        <w:pStyle w:val="BodyTextFirstIndent"/>
        <w:ind w:firstLine="2160"/>
      </w:pPr>
      <w:r w:rsidRPr="003942BF">
        <w:t>(v)</w:t>
      </w:r>
      <w:r w:rsidRPr="003942BF">
        <w:tab/>
        <w:t>Seller</w:t>
      </w:r>
      <w:r w:rsidR="00F62E7E">
        <w:t>’</w:t>
      </w:r>
      <w:r w:rsidRPr="003942BF">
        <w:t xml:space="preserve">s inability to obtain sufficient </w:t>
      </w:r>
      <w:r w:rsidR="0003750B">
        <w:t xml:space="preserve">labor, equipment, </w:t>
      </w:r>
      <w:r w:rsidRPr="003942BF">
        <w:t>materials</w:t>
      </w:r>
      <w:r w:rsidR="0003750B">
        <w:t xml:space="preserve">, or other resources </w:t>
      </w:r>
      <w:r w:rsidRPr="003942BF">
        <w:t xml:space="preserve">to </w:t>
      </w:r>
      <w:r w:rsidR="0003750B">
        <w:t xml:space="preserve">build or </w:t>
      </w:r>
      <w:r w:rsidRPr="003942BF">
        <w:t xml:space="preserve">operate the Project, except </w:t>
      </w:r>
      <w:r w:rsidR="00F56503">
        <w:t xml:space="preserve">to the extent </w:t>
      </w:r>
      <w:r w:rsidRPr="003942BF">
        <w:t>Seller</w:t>
      </w:r>
      <w:r w:rsidR="00F62E7E">
        <w:t>’</w:t>
      </w:r>
      <w:r w:rsidRPr="003942BF">
        <w:t xml:space="preserve">s inability to obtain sufficient </w:t>
      </w:r>
      <w:r w:rsidR="0003750B">
        <w:t xml:space="preserve">labor, equipment, </w:t>
      </w:r>
      <w:r w:rsidR="0003750B" w:rsidRPr="003942BF">
        <w:t>materials</w:t>
      </w:r>
      <w:r w:rsidR="0003750B">
        <w:t xml:space="preserve">, or other resources </w:t>
      </w:r>
      <w:r w:rsidRPr="003942BF">
        <w:t>is caused by an event of Force Majeure of the specific type described in any of subsections (a)(i) through (a)(i</w:t>
      </w:r>
      <w:r w:rsidR="00024FE6">
        <w:t>ii</w:t>
      </w:r>
      <w:r w:rsidRPr="003942BF">
        <w:t>) above;</w:t>
      </w:r>
    </w:p>
    <w:p w14:paraId="43209777" w14:textId="77777777" w:rsidR="003317DC" w:rsidRPr="003942BF" w:rsidRDefault="003317DC" w:rsidP="000865C4">
      <w:pPr>
        <w:pStyle w:val="BodyTextFirstIndent"/>
        <w:ind w:firstLine="2160"/>
      </w:pPr>
      <w:r w:rsidRPr="003942BF">
        <w:t>(v</w:t>
      </w:r>
      <w:r w:rsidR="0003750B">
        <w:t>i</w:t>
      </w:r>
      <w:r w:rsidRPr="003942BF">
        <w:t>)</w:t>
      </w:r>
      <w:r w:rsidRPr="003942BF">
        <w:tab/>
      </w:r>
      <w:r w:rsidR="005D07D9" w:rsidRPr="003942BF">
        <w:t>Seller</w:t>
      </w:r>
      <w:r w:rsidR="005D07D9">
        <w:t>’</w:t>
      </w:r>
      <w:r w:rsidR="005D07D9" w:rsidRPr="003942BF">
        <w:t xml:space="preserve">s failure to obtain </w:t>
      </w:r>
      <w:r w:rsidR="005D07D9">
        <w:t xml:space="preserve">financing or other </w:t>
      </w:r>
      <w:r w:rsidR="005D07D9" w:rsidRPr="003942BF">
        <w:t>funds</w:t>
      </w:r>
      <w:r w:rsidRPr="003942BF">
        <w:t>, including funds authorized by a state or the federal government or agencies thereof to supplement the payments made by Buyer pursuant to this Agreement;</w:t>
      </w:r>
    </w:p>
    <w:p w14:paraId="43209778" w14:textId="77777777" w:rsidR="003317DC" w:rsidRPr="003942BF" w:rsidRDefault="003317DC" w:rsidP="000865C4">
      <w:pPr>
        <w:pStyle w:val="BodyTextFirstIndent"/>
        <w:ind w:firstLine="2160"/>
      </w:pPr>
      <w:r w:rsidRPr="003942BF">
        <w:lastRenderedPageBreak/>
        <w:t>(vi</w:t>
      </w:r>
      <w:r w:rsidR="0003750B">
        <w:t>i</w:t>
      </w:r>
      <w:r w:rsidRPr="003942BF">
        <w:t>)</w:t>
      </w:r>
      <w:r w:rsidRPr="003942BF">
        <w:tab/>
        <w:t>a strike, work stoppage or labor dispute limited only to any one or more of Seller, Seller</w:t>
      </w:r>
      <w:r w:rsidR="00F62E7E">
        <w:t>’</w:t>
      </w:r>
      <w:r w:rsidRPr="003942BF">
        <w:t>s Affiliates, the EPC Contractor or subcontractors thereof or any other third party employed by Seller to work on the Project; or</w:t>
      </w:r>
    </w:p>
    <w:p w14:paraId="43209779" w14:textId="77777777" w:rsidR="003317DC" w:rsidRPr="003942BF" w:rsidRDefault="003317DC" w:rsidP="000865C4">
      <w:pPr>
        <w:pStyle w:val="BodyTextFirstIndent"/>
        <w:ind w:firstLine="2160"/>
      </w:pPr>
      <w:r w:rsidRPr="003942BF">
        <w:t>(viii)</w:t>
      </w:r>
      <w:r w:rsidRPr="003942BF">
        <w:tab/>
        <w:t>any equipment failure except if such equipment failure is caused solely by an event of Force Majeure of the specific type described in any of subsections (a)(i) though (a)(</w:t>
      </w:r>
      <w:r w:rsidR="00294B83">
        <w:t>i</w:t>
      </w:r>
      <w:r w:rsidR="00024FE6">
        <w:t>ii</w:t>
      </w:r>
      <w:r w:rsidRPr="003942BF">
        <w:t>) above.</w:t>
      </w:r>
    </w:p>
    <w:p w14:paraId="4320977A" w14:textId="77777777" w:rsidR="00FE5756" w:rsidRDefault="00FE5756" w:rsidP="00FE5756">
      <w:pPr>
        <w:pStyle w:val="BodyTextFirstIndent"/>
      </w:pPr>
      <w:r>
        <w:t xml:space="preserve">“Force Majeure Extension Period” </w:t>
      </w:r>
      <w:r>
        <w:rPr>
          <w:szCs w:val="24"/>
        </w:rPr>
        <w:t>has the meaning set forth in Section 3.9(c)(ii).</w:t>
      </w:r>
    </w:p>
    <w:p w14:paraId="4320977B" w14:textId="77777777" w:rsidR="001C58DA" w:rsidRDefault="00F62E7E" w:rsidP="00FE5756">
      <w:pPr>
        <w:pStyle w:val="BodyTextFirstIndent"/>
        <w:rPr>
          <w:szCs w:val="24"/>
        </w:rPr>
      </w:pPr>
      <w:r>
        <w:rPr>
          <w:szCs w:val="24"/>
        </w:rPr>
        <w:t>“</w:t>
      </w:r>
      <w:r w:rsidR="003317DC" w:rsidRPr="003942BF">
        <w:rPr>
          <w:szCs w:val="24"/>
        </w:rPr>
        <w:t>Forced Outage</w:t>
      </w:r>
      <w:r>
        <w:rPr>
          <w:szCs w:val="24"/>
        </w:rPr>
        <w:t>”</w:t>
      </w:r>
      <w:r w:rsidR="003317DC" w:rsidRPr="003942BF">
        <w:rPr>
          <w:szCs w:val="24"/>
        </w:rPr>
        <w:t xml:space="preserve"> means </w:t>
      </w:r>
      <w:r w:rsidR="001C58DA" w:rsidRPr="00990300">
        <w:rPr>
          <w:szCs w:val="24"/>
        </w:rPr>
        <w:t xml:space="preserve">any unplanned reduction or suspension of </w:t>
      </w:r>
      <w:r w:rsidR="00F56503">
        <w:rPr>
          <w:szCs w:val="24"/>
        </w:rPr>
        <w:t xml:space="preserve">production of </w:t>
      </w:r>
      <w:r w:rsidR="00A718B9">
        <w:rPr>
          <w:szCs w:val="24"/>
        </w:rPr>
        <w:t xml:space="preserve">Product </w:t>
      </w:r>
      <w:r w:rsidR="001C58DA" w:rsidRPr="00990300">
        <w:rPr>
          <w:szCs w:val="24"/>
        </w:rPr>
        <w:t xml:space="preserve">from the Project or unavailability of the Project in whole or in part that is not a </w:t>
      </w:r>
      <w:r w:rsidR="006B73DF">
        <w:rPr>
          <w:szCs w:val="24"/>
        </w:rPr>
        <w:t>Planned Outage</w:t>
      </w:r>
      <w:r w:rsidR="00C405CE">
        <w:rPr>
          <w:szCs w:val="24"/>
        </w:rPr>
        <w:t xml:space="preserve"> or a </w:t>
      </w:r>
      <w:r w:rsidR="006D2B90">
        <w:rPr>
          <w:szCs w:val="24"/>
        </w:rPr>
        <w:t xml:space="preserve">willful withholding of Product when the Project is otherwise capable of delivering Product under </w:t>
      </w:r>
      <w:r w:rsidR="00F56503">
        <w:rPr>
          <w:szCs w:val="24"/>
        </w:rPr>
        <w:t>Good Industry</w:t>
      </w:r>
      <w:r w:rsidR="006D2B90">
        <w:rPr>
          <w:szCs w:val="24"/>
        </w:rPr>
        <w:t xml:space="preserve"> Practices.  </w:t>
      </w:r>
    </w:p>
    <w:p w14:paraId="4320977C" w14:textId="77777777" w:rsidR="001B26D5" w:rsidRPr="00990300" w:rsidRDefault="001B26D5" w:rsidP="001B26D5">
      <w:pPr>
        <w:pStyle w:val="BodyTextFirstIndent"/>
        <w:rPr>
          <w:szCs w:val="24"/>
        </w:rPr>
      </w:pPr>
      <w:r>
        <w:rPr>
          <w:szCs w:val="24"/>
        </w:rPr>
        <w:t>“GAAP” has the meaning set forth in Section 13.4.</w:t>
      </w:r>
    </w:p>
    <w:p w14:paraId="4320977D" w14:textId="77777777" w:rsidR="00E67CDF" w:rsidRPr="00AB331F" w:rsidRDefault="00F62E7E" w:rsidP="00E67CDF">
      <w:pPr>
        <w:pStyle w:val="BodyTextFirstIndent"/>
        <w:rPr>
          <w:color w:val="000000"/>
          <w:szCs w:val="24"/>
        </w:rPr>
      </w:pPr>
      <w:r>
        <w:rPr>
          <w:color w:val="000000"/>
          <w:szCs w:val="24"/>
          <w:highlight w:val="green"/>
        </w:rPr>
        <w:t>“</w:t>
      </w:r>
      <w:r w:rsidR="00E67CDF" w:rsidRPr="0003750B">
        <w:rPr>
          <w:color w:val="000000"/>
          <w:szCs w:val="24"/>
          <w:highlight w:val="green"/>
        </w:rPr>
        <w:t>Gains</w:t>
      </w:r>
      <w:r>
        <w:rPr>
          <w:color w:val="000000"/>
          <w:szCs w:val="24"/>
          <w:highlight w:val="green"/>
        </w:rPr>
        <w:t>”</w:t>
      </w:r>
      <w:r w:rsidR="00E67CDF" w:rsidRPr="0003750B">
        <w:rPr>
          <w:color w:val="000000"/>
          <w:szCs w:val="24"/>
          <w:highlight w:val="green"/>
        </w:rPr>
        <w:t xml:space="preserve"> means with respect to any Party, an amount equal to the present value of the economic benefit to it, if any (exclusive of Costs), resulting from the termination of </w:t>
      </w:r>
      <w:r w:rsidR="00E67CDF" w:rsidRPr="0003750B">
        <w:rPr>
          <w:color w:val="000000"/>
          <w:szCs w:val="24"/>
        </w:rPr>
        <w:t>th</w:t>
      </w:r>
      <w:r w:rsidR="0010533C">
        <w:rPr>
          <w:color w:val="000000"/>
          <w:szCs w:val="24"/>
        </w:rPr>
        <w:t xml:space="preserve">is Agreement </w:t>
      </w:r>
      <w:r w:rsidR="00E67CDF" w:rsidRPr="00AB331F">
        <w:rPr>
          <w:color w:val="000000"/>
          <w:szCs w:val="24"/>
          <w:highlight w:val="green"/>
        </w:rPr>
        <w:t xml:space="preserve">for the remaining </w:t>
      </w:r>
      <w:r w:rsidR="00E67CDF" w:rsidRPr="00AB331F">
        <w:rPr>
          <w:szCs w:val="24"/>
        </w:rPr>
        <w:t>Delivery Term</w:t>
      </w:r>
      <w:r w:rsidR="00E67CDF" w:rsidRPr="00AB331F">
        <w:rPr>
          <w:color w:val="000000"/>
          <w:szCs w:val="24"/>
          <w:highlight w:val="green"/>
        </w:rPr>
        <w:t>, determined in a commercially reasonable manner</w:t>
      </w:r>
      <w:r w:rsidR="00E67CDF" w:rsidRPr="00AB331F">
        <w:rPr>
          <w:szCs w:val="24"/>
        </w:rPr>
        <w:t>, subject to Section 5.2 hereof</w:t>
      </w:r>
      <w:r w:rsidR="00E67CDF" w:rsidRPr="00AB331F">
        <w:rPr>
          <w:color w:val="000000"/>
          <w:szCs w:val="24"/>
          <w:highlight w:val="green"/>
        </w:rPr>
        <w:t xml:space="preserve">.  Factors used in determining economic benefit may include, without limitation, reference to information either available to it internally or supplied by one or more third parties, including, without limitation, quotations (either firm or indicative) of relevant rates, prices, yields, yield curves, volatilities, spreads or other relevant market data in the relevant markets market referent prices for renewable power set by the CPUC, comparable transactions, forward price curves based on economic analysis of the relevant markets, settlement prices for comparable transactions at liquid trading hubs (e.g., NYMEX), all of which should be calculated for the remaining term of </w:t>
      </w:r>
      <w:r w:rsidR="0010533C" w:rsidRPr="0010533C">
        <w:rPr>
          <w:color w:val="000000"/>
          <w:szCs w:val="24"/>
        </w:rPr>
        <w:t xml:space="preserve">this Agreement </w:t>
      </w:r>
      <w:r w:rsidR="00E67CDF" w:rsidRPr="00AB331F">
        <w:rPr>
          <w:color w:val="000000"/>
          <w:szCs w:val="24"/>
          <w:highlight w:val="green"/>
        </w:rPr>
        <w:t>and include the value</w:t>
      </w:r>
      <w:r w:rsidR="00E67CDF" w:rsidRPr="00AB331F">
        <w:rPr>
          <w:color w:val="000000"/>
          <w:szCs w:val="24"/>
        </w:rPr>
        <w:t>, if any, of Capacity Attributes</w:t>
      </w:r>
      <w:r w:rsidR="00E14495">
        <w:rPr>
          <w:color w:val="000000"/>
          <w:szCs w:val="24"/>
        </w:rPr>
        <w:t xml:space="preserve">, </w:t>
      </w:r>
      <w:r w:rsidR="00BF5F6E">
        <w:rPr>
          <w:color w:val="000000"/>
          <w:szCs w:val="24"/>
        </w:rPr>
        <w:t xml:space="preserve">and </w:t>
      </w:r>
      <w:r w:rsidR="00E67CDF" w:rsidRPr="00AB331F">
        <w:rPr>
          <w:color w:val="000000"/>
          <w:szCs w:val="24"/>
          <w:highlight w:val="green"/>
        </w:rPr>
        <w:t>Green Attributes</w:t>
      </w:r>
      <w:r w:rsidR="00E67CDF" w:rsidRPr="00AB331F">
        <w:rPr>
          <w:color w:val="000000"/>
          <w:szCs w:val="24"/>
        </w:rPr>
        <w:t>.</w:t>
      </w:r>
    </w:p>
    <w:p w14:paraId="4320977E" w14:textId="674C406A" w:rsidR="00411D1F" w:rsidRPr="003942BF" w:rsidRDefault="00B33096" w:rsidP="00411D1F">
      <w:pPr>
        <w:pStyle w:val="BodyTextFirstIndent"/>
        <w:rPr>
          <w:szCs w:val="24"/>
        </w:rPr>
      </w:pPr>
      <w:r>
        <w:rPr>
          <w:szCs w:val="24"/>
        </w:rPr>
        <w:t>“</w:t>
      </w:r>
      <w:r w:rsidR="00F56503">
        <w:rPr>
          <w:szCs w:val="24"/>
        </w:rPr>
        <w:t>Good Industry</w:t>
      </w:r>
      <w:r w:rsidRPr="003942BF">
        <w:rPr>
          <w:szCs w:val="24"/>
        </w:rPr>
        <w:t xml:space="preserve"> Practice</w:t>
      </w:r>
      <w:r>
        <w:rPr>
          <w:szCs w:val="24"/>
        </w:rPr>
        <w:t>”</w:t>
      </w:r>
      <w:r w:rsidRPr="003942BF">
        <w:rPr>
          <w:szCs w:val="24"/>
        </w:rPr>
        <w:t xml:space="preserve"> </w:t>
      </w:r>
      <w:r w:rsidRPr="001B0DAF">
        <w:t xml:space="preserve">means those practices, methods and acts that would be implemented and followed by </w:t>
      </w:r>
      <w:r>
        <w:t xml:space="preserve">prudent operators of </w:t>
      </w:r>
      <w:r w:rsidRPr="00B44BD5">
        <w:rPr>
          <w:szCs w:val="24"/>
        </w:rPr>
        <w:t xml:space="preserve">electric </w:t>
      </w:r>
      <w:r>
        <w:rPr>
          <w:szCs w:val="24"/>
        </w:rPr>
        <w:t xml:space="preserve">transmission facilities (with respect to Buyer) or </w:t>
      </w:r>
      <w:r w:rsidRPr="001B0DAF">
        <w:t>prudent operators of electric generati</w:t>
      </w:r>
      <w:r>
        <w:t>o</w:t>
      </w:r>
      <w:r w:rsidRPr="001B0DAF">
        <w:t xml:space="preserve">n facilities similar to the </w:t>
      </w:r>
      <w:r>
        <w:t>Project (</w:t>
      </w:r>
      <w:r>
        <w:rPr>
          <w:szCs w:val="24"/>
        </w:rPr>
        <w:t xml:space="preserve">with </w:t>
      </w:r>
      <w:r w:rsidRPr="00B44BD5">
        <w:rPr>
          <w:szCs w:val="24"/>
        </w:rPr>
        <w:t>respect to Seller</w:t>
      </w:r>
      <w:r>
        <w:t xml:space="preserve">) </w:t>
      </w:r>
      <w:r w:rsidRPr="001B0DAF">
        <w:t>in the Western United States during the relevant time period, which practices, methods and acts, in the exercise of prudent and responsible professional judgment in the light of the facts known at the time the decision was made, could reasonably have been expected to accomplish the desired result consistent with good business practices, reliability and safety</w:t>
      </w:r>
      <w:r>
        <w:t xml:space="preserve">, and </w:t>
      </w:r>
      <w:r w:rsidRPr="001B0DAF">
        <w:t>shall include, at a minimum, those professionally responsible practices, methods and acts described in the preceding sentence that comply with manufacturers</w:t>
      </w:r>
      <w:r>
        <w:t>’</w:t>
      </w:r>
      <w:r w:rsidRPr="001B0DAF">
        <w:t xml:space="preserve"> warranties, restrictions in this Agreement, and the requirements of Governmental Authorities, WECC standards, the </w:t>
      </w:r>
      <w:r>
        <w:t xml:space="preserve">CAISO </w:t>
      </w:r>
      <w:r w:rsidR="007353D7" w:rsidRPr="00EB13D6">
        <w:rPr>
          <w:b/>
          <w:i/>
          <w:szCs w:val="24"/>
        </w:rPr>
        <w:t>[For Projects located outside of the CAISO:</w:t>
      </w:r>
      <w:r w:rsidR="007353D7" w:rsidRPr="00EB13D6">
        <w:rPr>
          <w:szCs w:val="24"/>
        </w:rPr>
        <w:t xml:space="preserve"> Native Balancing Authority,</w:t>
      </w:r>
      <w:r w:rsidR="007353D7" w:rsidRPr="007E0CF3">
        <w:rPr>
          <w:b/>
          <w:i/>
          <w:szCs w:val="24"/>
        </w:rPr>
        <w:t>]</w:t>
      </w:r>
      <w:r w:rsidR="007353D7" w:rsidRPr="00EB13D6">
        <w:rPr>
          <w:szCs w:val="24"/>
        </w:rPr>
        <w:t xml:space="preserve"> </w:t>
      </w:r>
      <w:r w:rsidRPr="001B0DAF">
        <w:t xml:space="preserve">and </w:t>
      </w:r>
      <w:r>
        <w:t xml:space="preserve">applicable </w:t>
      </w:r>
      <w:r w:rsidRPr="001B0DAF">
        <w:t>Law.</w:t>
      </w:r>
      <w:r>
        <w:t xml:space="preserve">  </w:t>
      </w:r>
      <w:r w:rsidR="00F56503">
        <w:rPr>
          <w:szCs w:val="24"/>
        </w:rPr>
        <w:t>Good Industry</w:t>
      </w:r>
      <w:r w:rsidRPr="00B44BD5">
        <w:rPr>
          <w:szCs w:val="24"/>
        </w:rPr>
        <w:t xml:space="preserve"> Practice is not intended to be the optimum practice, method or act to the exclusion of all others, but rather is intended to be any of the practices, methods and/or actions generally accepted in the region.</w:t>
      </w:r>
    </w:p>
    <w:p w14:paraId="4320977F" w14:textId="77777777" w:rsidR="00411D1F" w:rsidRPr="003942BF" w:rsidRDefault="00F62E7E" w:rsidP="00411D1F">
      <w:pPr>
        <w:pStyle w:val="BodyTextFirstIndent"/>
        <w:rPr>
          <w:szCs w:val="24"/>
        </w:rPr>
      </w:pPr>
      <w:r>
        <w:rPr>
          <w:szCs w:val="24"/>
        </w:rPr>
        <w:t>“</w:t>
      </w:r>
      <w:r w:rsidR="00411D1F" w:rsidRPr="003942BF">
        <w:rPr>
          <w:szCs w:val="24"/>
        </w:rPr>
        <w:t>Governmental Approval</w:t>
      </w:r>
      <w:r>
        <w:rPr>
          <w:szCs w:val="24"/>
        </w:rPr>
        <w:t>”</w:t>
      </w:r>
      <w:r w:rsidR="00411D1F" w:rsidRPr="003942BF">
        <w:rPr>
          <w:szCs w:val="24"/>
        </w:rPr>
        <w:t xml:space="preserve"> means all authorizations, consents, approvals, waivers, exceptions, variances, filings, permits, orders, licenses, exemptions and declarations of or with </w:t>
      </w:r>
      <w:r w:rsidR="00411D1F" w:rsidRPr="003942BF">
        <w:rPr>
          <w:szCs w:val="24"/>
        </w:rPr>
        <w:lastRenderedPageBreak/>
        <w:t>any governmental entity and</w:t>
      </w:r>
      <w:r w:rsidR="00CD722F">
        <w:rPr>
          <w:szCs w:val="24"/>
        </w:rPr>
        <w:t xml:space="preserve">, with respect to the Seller, </w:t>
      </w:r>
      <w:r w:rsidR="00411D1F" w:rsidRPr="003942BF">
        <w:rPr>
          <w:szCs w:val="24"/>
        </w:rPr>
        <w:t xml:space="preserve">shall include those siting and operating permits and licenses, and any of the foregoing under any applicable environmental </w:t>
      </w:r>
      <w:r w:rsidR="00F34ECD" w:rsidRPr="003942BF">
        <w:rPr>
          <w:szCs w:val="24"/>
        </w:rPr>
        <w:t>Law</w:t>
      </w:r>
      <w:r w:rsidR="00411D1F" w:rsidRPr="003942BF">
        <w:rPr>
          <w:szCs w:val="24"/>
        </w:rPr>
        <w:t xml:space="preserve">, that are required for the </w:t>
      </w:r>
      <w:r w:rsidR="00094CA6">
        <w:rPr>
          <w:szCs w:val="24"/>
        </w:rPr>
        <w:t xml:space="preserve">construction, </w:t>
      </w:r>
      <w:r w:rsidR="00411D1F" w:rsidRPr="003942BF">
        <w:rPr>
          <w:szCs w:val="24"/>
        </w:rPr>
        <w:t>use</w:t>
      </w:r>
      <w:r w:rsidR="00094CA6">
        <w:rPr>
          <w:szCs w:val="24"/>
        </w:rPr>
        <w:t>,</w:t>
      </w:r>
      <w:r w:rsidR="00411D1F" w:rsidRPr="003942BF">
        <w:rPr>
          <w:szCs w:val="24"/>
        </w:rPr>
        <w:t xml:space="preserve"> and operation of the Project.</w:t>
      </w:r>
    </w:p>
    <w:p w14:paraId="43209780" w14:textId="77777777" w:rsidR="00411D1F" w:rsidRPr="003942BF" w:rsidRDefault="00F62E7E" w:rsidP="00411D1F">
      <w:pPr>
        <w:pStyle w:val="BodyTextFirstIndent"/>
        <w:rPr>
          <w:szCs w:val="24"/>
        </w:rPr>
      </w:pPr>
      <w:r>
        <w:rPr>
          <w:szCs w:val="24"/>
        </w:rPr>
        <w:t>“</w:t>
      </w:r>
      <w:r w:rsidR="00411D1F" w:rsidRPr="003942BF">
        <w:rPr>
          <w:szCs w:val="24"/>
        </w:rPr>
        <w:t>Governmental Authority</w:t>
      </w:r>
      <w:r>
        <w:rPr>
          <w:szCs w:val="24"/>
        </w:rPr>
        <w:t>”</w:t>
      </w:r>
      <w:r w:rsidR="00411D1F" w:rsidRPr="003942BF">
        <w:rPr>
          <w:szCs w:val="24"/>
        </w:rPr>
        <w:t xml:space="preserve"> means any federal, state, local or municipal government, governmental department, commission, board, bureau, agency, or instrumentality, or any judicial, regulatory or administrative body, having jurisdiction as to the matter in question.</w:t>
      </w:r>
    </w:p>
    <w:p w14:paraId="43209781" w14:textId="77777777" w:rsidR="00411D1F" w:rsidRPr="003942BF" w:rsidRDefault="00F62E7E" w:rsidP="00411D1F">
      <w:pPr>
        <w:pStyle w:val="BodyTextFirstIndent"/>
        <w:rPr>
          <w:szCs w:val="24"/>
        </w:rPr>
      </w:pPr>
      <w:r>
        <w:rPr>
          <w:szCs w:val="24"/>
        </w:rPr>
        <w:t>“</w:t>
      </w:r>
      <w:r w:rsidR="00411D1F" w:rsidRPr="003942BF">
        <w:rPr>
          <w:szCs w:val="24"/>
        </w:rPr>
        <w:t>Governmental Charges</w:t>
      </w:r>
      <w:r>
        <w:rPr>
          <w:szCs w:val="24"/>
        </w:rPr>
        <w:t>”</w:t>
      </w:r>
      <w:r w:rsidR="00411D1F" w:rsidRPr="003942BF">
        <w:rPr>
          <w:szCs w:val="24"/>
        </w:rPr>
        <w:t xml:space="preserve"> has the meaning set forth in Section </w:t>
      </w:r>
      <w:r w:rsidR="008323CC">
        <w:rPr>
          <w:szCs w:val="24"/>
        </w:rPr>
        <w:t>9</w:t>
      </w:r>
      <w:r w:rsidR="00411D1F" w:rsidRPr="003942BF">
        <w:rPr>
          <w:szCs w:val="24"/>
        </w:rPr>
        <w:t>.2.</w:t>
      </w:r>
    </w:p>
    <w:p w14:paraId="43209782" w14:textId="77777777" w:rsidR="00B02D45" w:rsidRPr="006373AD" w:rsidRDefault="00B02D45" w:rsidP="159ACD84">
      <w:pPr>
        <w:pStyle w:val="BodyTextFirstIndent"/>
        <w:rPr>
          <w:szCs w:val="24"/>
        </w:rPr>
      </w:pPr>
      <w:r w:rsidRPr="00C41E65">
        <w:t>“Green Attributes” means</w:t>
      </w:r>
      <w:r w:rsidR="00863160" w:rsidRPr="00FC0F27">
        <w:t>, subject to the limitations in the final sentence of this definition,</w:t>
      </w:r>
      <w:r w:rsidRPr="00C41E65">
        <w:t xml:space="preserve"> any and all credits, benefits, emissions reductions, offsets, and allowances, howsoever entitled, attributable to the generation from the Project, and its avoided emission of pollutants.  Green Attributes include but are not limited to Renewable Energy Credits, as well as:  (1) any avoided emission of pollutants to the air, soil or water such as sulfur oxides (</w:t>
      </w:r>
      <w:proofErr w:type="spellStart"/>
      <w:r w:rsidRPr="00C41E65">
        <w:t>SOx</w:t>
      </w:r>
      <w:proofErr w:type="spellEnd"/>
      <w:r w:rsidRPr="00C41E65">
        <w:t xml:space="preserve">), nitrogen oxides (NOx), carbon monoxide (CO) and other pollutants; (2) any avoided emissions of carbon dioxide (CO2), methane (CH4), nitrous oxide, hydrofluorocarbons, perfluorocarbons, sulfur hexafluoride and other greenhouse gases (GHGs) that have been determined by the United Nations Intergovernmental Panel on Climate Change, or otherwise by </w:t>
      </w:r>
      <w:r w:rsidRPr="00FC0F27">
        <w:t>L</w:t>
      </w:r>
      <w:r w:rsidRPr="00C41E65">
        <w:t>aw, to contribute to the actual or potential threat of altering the Earth’s climate by trapping heat in the atmosphere;</w:t>
      </w:r>
      <w:r w:rsidRPr="159ACD84">
        <w:rPr>
          <w:position w:val="6"/>
          <w:sz w:val="20"/>
        </w:rPr>
        <w:footnoteReference w:id="2"/>
      </w:r>
      <w:r w:rsidRPr="00C41E65">
        <w:t xml:space="preserve"> </w:t>
      </w:r>
      <w:r w:rsidR="00C905F2" w:rsidRPr="00FC0F27">
        <w:t xml:space="preserve">and </w:t>
      </w:r>
      <w:r w:rsidRPr="00C41E65">
        <w:t xml:space="preserve">(3) the reporting rights to these avoided emissions, such as Green Tag Reporting Rights.  Green Tag Reporting Rights are the right of a Green Tag Purchaser to report the ownership of accumulated Green Tags in compliance with federal or state </w:t>
      </w:r>
      <w:r w:rsidRPr="00FC0F27">
        <w:t>L</w:t>
      </w:r>
      <w:r w:rsidRPr="00C41E65">
        <w:t xml:space="preserve">aw, if applicable, and to a federal or state agency or any other party at the Green Tag Purchaser’s discretion, and include without limitation those Green Tag Reporting Rights accruing under Section 1605(b) of The Energy Policy Act of 1992 and any present or future federal, state, or local </w:t>
      </w:r>
      <w:r w:rsidRPr="00FC0F27">
        <w:t>L</w:t>
      </w:r>
      <w:r w:rsidRPr="00C41E65">
        <w:t xml:space="preserve">aw, regulation or bill, and international or foreign emissions trading program.  Green Tags are accumulated on a MWh basis and one Green Tag represents the Green Attributes associated with one (1) MWh of Energy.  Green Attributes do not include (i) any energy, capacity, reliability or other power attributes from the Project, (ii) production tax credits associated with the construction or operation of the Project and other financial incentives in the form of credits, reductions, or allowances associated with the </w:t>
      </w:r>
      <w:r w:rsidRPr="00FC0F27">
        <w:t>P</w:t>
      </w:r>
      <w:r w:rsidRPr="00C41E65">
        <w:t>roject that are applicable to a state or federal income taxation obligation, (iii) fuel-related subsidies or “tipping fees” that may be paid to Seller to accept certain fuels, or local subsidies received by the generator for the destruction of particular preexisting pollutants or the promotion of local environmental benefits, or (iv) emission reduction credits encumbered or used by the Project for compliance with local, state, or federal operating and/or air quality permits.  If the Project is a biomass facility and Seller receives any tradable Green Attributes based on the greenhouse gas reduction benefits or other emission offsets attributed to its fuel usage, it shall provide Buyer with sufficient Green Attributes to ensure that there are zero net emissions associated with the production of electricity from the Project</w:t>
      </w:r>
      <w:r w:rsidR="00863160" w:rsidRPr="00FC0F27">
        <w:t xml:space="preserve"> and</w:t>
      </w:r>
      <w:r w:rsidR="00863160" w:rsidRPr="001752FC">
        <w:rPr>
          <w:rFonts w:ascii="Times" w:eastAsia="Times" w:hAnsi="Times" w:cs="Times"/>
        </w:rPr>
        <w:t xml:space="preserve"> f</w:t>
      </w:r>
      <w:r w:rsidR="00863160" w:rsidRPr="001752FC">
        <w:rPr>
          <w:rFonts w:ascii="Times" w:eastAsia="Times" w:hAnsi="Times" w:cs="Times"/>
          <w:highlight w:val="green"/>
        </w:rPr>
        <w:t xml:space="preserve">or all electric generation using biomethane as fuel, Seller shall transfer to Buyer </w:t>
      </w:r>
      <w:r w:rsidR="00863160" w:rsidRPr="001752FC">
        <w:rPr>
          <w:rFonts w:ascii="Times" w:eastAsia="Times" w:hAnsi="Times" w:cs="Times"/>
          <w:highlight w:val="green"/>
        </w:rPr>
        <w:lastRenderedPageBreak/>
        <w:t xml:space="preserve">sufficient </w:t>
      </w:r>
      <w:r w:rsidR="00863160" w:rsidRPr="001752FC">
        <w:rPr>
          <w:rFonts w:ascii="Times" w:eastAsia="Times" w:hAnsi="Times" w:cs="Times"/>
        </w:rPr>
        <w:t>Green Attributes</w:t>
      </w:r>
      <w:r w:rsidR="00863160" w:rsidRPr="001752FC">
        <w:rPr>
          <w:rFonts w:ascii="Times" w:eastAsia="Times" w:hAnsi="Times" w:cs="Times"/>
          <w:highlight w:val="green"/>
        </w:rPr>
        <w:t xml:space="preserve"> of biomethane production and capture to ensure that there are zero net emissions associated with the production of electricity from the </w:t>
      </w:r>
      <w:r w:rsidR="00863160" w:rsidRPr="001752FC">
        <w:rPr>
          <w:rFonts w:ascii="Times" w:eastAsia="Times" w:hAnsi="Times" w:cs="Times"/>
        </w:rPr>
        <w:t xml:space="preserve">Project </w:t>
      </w:r>
      <w:r w:rsidR="00863160" w:rsidRPr="001752FC">
        <w:rPr>
          <w:rFonts w:ascii="Times" w:eastAsia="Times" w:hAnsi="Times" w:cs="Times"/>
          <w:highlight w:val="green"/>
        </w:rPr>
        <w:t>using the biomethane</w:t>
      </w:r>
      <w:r w:rsidRPr="001752FC">
        <w:rPr>
          <w:rFonts w:ascii="Times" w:eastAsia="Times" w:hAnsi="Times" w:cs="Times"/>
        </w:rPr>
        <w:t xml:space="preserve">.  </w:t>
      </w:r>
    </w:p>
    <w:p w14:paraId="43209783" w14:textId="77777777" w:rsidR="00411D1F" w:rsidRPr="003942BF" w:rsidRDefault="00F62E7E" w:rsidP="00B02D45">
      <w:pPr>
        <w:pStyle w:val="BodyTextFirstIndent"/>
        <w:rPr>
          <w:szCs w:val="24"/>
        </w:rPr>
      </w:pPr>
      <w:r>
        <w:rPr>
          <w:szCs w:val="24"/>
        </w:rPr>
        <w:t>“</w:t>
      </w:r>
      <w:r w:rsidR="00411D1F" w:rsidRPr="003942BF">
        <w:rPr>
          <w:szCs w:val="24"/>
        </w:rPr>
        <w:t>Guaranteed Commercial Operation Date</w:t>
      </w:r>
      <w:r>
        <w:rPr>
          <w:szCs w:val="24"/>
        </w:rPr>
        <w:t>”</w:t>
      </w:r>
      <w:r w:rsidR="00411D1F" w:rsidRPr="003942BF">
        <w:rPr>
          <w:szCs w:val="24"/>
        </w:rPr>
        <w:t xml:space="preserve"> </w:t>
      </w:r>
      <w:r w:rsidR="00DE7D54">
        <w:rPr>
          <w:szCs w:val="24"/>
        </w:rPr>
        <w:t xml:space="preserve">or “GCOD” </w:t>
      </w:r>
      <w:r w:rsidR="00B013AF">
        <w:rPr>
          <w:szCs w:val="24"/>
        </w:rPr>
        <w:t>means [</w:t>
      </w:r>
      <w:r w:rsidR="001A38A8" w:rsidRPr="001A38A8">
        <w:rPr>
          <w:i/>
          <w:szCs w:val="24"/>
        </w:rPr>
        <w:t>insert date</w:t>
      </w:r>
      <w:r w:rsidR="00B013AF">
        <w:rPr>
          <w:szCs w:val="24"/>
        </w:rPr>
        <w:t>]</w:t>
      </w:r>
      <w:r w:rsidR="001E6193">
        <w:rPr>
          <w:szCs w:val="24"/>
        </w:rPr>
        <w:t>, as may be extended pursuant to Section 3.9(c)(ii)</w:t>
      </w:r>
      <w:r w:rsidR="00411D1F" w:rsidRPr="003942BF">
        <w:rPr>
          <w:szCs w:val="24"/>
        </w:rPr>
        <w:t>.</w:t>
      </w:r>
    </w:p>
    <w:p w14:paraId="43209784" w14:textId="77777777" w:rsidR="00411D1F" w:rsidRPr="003942BF" w:rsidRDefault="00F62E7E" w:rsidP="00411D1F">
      <w:pPr>
        <w:pStyle w:val="BodyTextFirstIndent"/>
        <w:rPr>
          <w:szCs w:val="24"/>
        </w:rPr>
      </w:pPr>
      <w:r>
        <w:rPr>
          <w:szCs w:val="24"/>
        </w:rPr>
        <w:t>“</w:t>
      </w:r>
      <w:r w:rsidR="00411D1F" w:rsidRPr="003942BF">
        <w:rPr>
          <w:szCs w:val="24"/>
        </w:rPr>
        <w:t>Guaranteed Energy Production</w:t>
      </w:r>
      <w:r>
        <w:rPr>
          <w:szCs w:val="24"/>
        </w:rPr>
        <w:t>”</w:t>
      </w:r>
      <w:r w:rsidR="00411D1F" w:rsidRPr="003942BF">
        <w:rPr>
          <w:szCs w:val="24"/>
        </w:rPr>
        <w:t xml:space="preserve"> has the meaning set forth in Section 3.1(e).</w:t>
      </w:r>
    </w:p>
    <w:p w14:paraId="43209785" w14:textId="77777777" w:rsidR="00C22FB0" w:rsidRDefault="00F5042A" w:rsidP="00411D1F">
      <w:pPr>
        <w:pStyle w:val="BodyTextFirstIndent"/>
      </w:pPr>
      <w:r>
        <w:t>“Guarantor” means, with respect to Seller, any person that (</w:t>
      </w:r>
      <w:r w:rsidR="00746F1F">
        <w:t>a</w:t>
      </w:r>
      <w:r>
        <w:t>) does not already have any material credit exposure to Buyer under any other agreements, guarantees, or other arrangements at the time its Guaranty is issued, (</w:t>
      </w:r>
      <w:r w:rsidR="00746F1F">
        <w:t>b</w:t>
      </w:r>
      <w:r>
        <w:t>) is an Affiliate of Seller, or other third party reasonably acceptable to Buyer, (</w:t>
      </w:r>
      <w:r w:rsidR="00746F1F">
        <w:t>c</w:t>
      </w:r>
      <w:r>
        <w:t>) has a Credit Rating of [____] or better from S&amp;P or a Credit Rating of [____] or better from Moody’s, (</w:t>
      </w:r>
      <w:r w:rsidR="00746F1F">
        <w:t>d</w:t>
      </w:r>
      <w:r>
        <w:t xml:space="preserve">) has </w:t>
      </w:r>
      <w:r>
        <w:rPr>
          <w:color w:val="000000"/>
        </w:rPr>
        <w:t>a tangible net worth of at least [______________], (</w:t>
      </w:r>
      <w:r w:rsidR="00746F1F">
        <w:rPr>
          <w:color w:val="000000"/>
        </w:rPr>
        <w:t>e</w:t>
      </w:r>
      <w:r>
        <w:rPr>
          <w:color w:val="000000"/>
        </w:rPr>
        <w:t xml:space="preserve">) </w:t>
      </w:r>
      <w:r>
        <w:t>is incorporated or organized in a jurisdiction of the United States and is in good standing in such jurisdiction, and (</w:t>
      </w:r>
      <w:r w:rsidR="00746F1F">
        <w:t>f</w:t>
      </w:r>
      <w:r>
        <w:t xml:space="preserve">) executes and delivers a Guaranty for the benefit of Buyer substantially in the form attached hereto as Exhibit D.  </w:t>
      </w:r>
      <w:r w:rsidRPr="00FE52BD">
        <w:rPr>
          <w:b/>
          <w:i/>
        </w:rPr>
        <w:t xml:space="preserve">[SDG&amp;E will </w:t>
      </w:r>
      <w:r>
        <w:rPr>
          <w:b/>
          <w:i/>
        </w:rPr>
        <w:t xml:space="preserve">consider accepting a Guaranty based on the Project, the amount of Performance Assurance, and the identity of the </w:t>
      </w:r>
      <w:r w:rsidRPr="00FE52BD">
        <w:rPr>
          <w:b/>
          <w:i/>
        </w:rPr>
        <w:t>Seller and Guarantor]</w:t>
      </w:r>
    </w:p>
    <w:p w14:paraId="43209786" w14:textId="77777777" w:rsidR="000975D9" w:rsidRPr="003942BF" w:rsidRDefault="00F62E7E" w:rsidP="00411D1F">
      <w:pPr>
        <w:pStyle w:val="BodyTextFirstIndent"/>
        <w:rPr>
          <w:szCs w:val="24"/>
        </w:rPr>
      </w:pPr>
      <w:r>
        <w:t>“</w:t>
      </w:r>
      <w:r w:rsidR="000975D9">
        <w:t>Guaranty</w:t>
      </w:r>
      <w:r>
        <w:t>”</w:t>
      </w:r>
      <w:r w:rsidR="000975D9">
        <w:t xml:space="preserve"> means a guaranty </w:t>
      </w:r>
      <w:r w:rsidR="00462766">
        <w:t xml:space="preserve">from a Guarantor </w:t>
      </w:r>
      <w:r w:rsidR="000975D9">
        <w:t xml:space="preserve">provided for the benefit of Buyer substantially in the form attached hereto as Exhibit </w:t>
      </w:r>
      <w:r w:rsidR="00AD3356">
        <w:t>D</w:t>
      </w:r>
      <w:r w:rsidR="000975D9">
        <w:t>.</w:t>
      </w:r>
      <w:r w:rsidR="00462766">
        <w:t xml:space="preserve">  </w:t>
      </w:r>
      <w:r w:rsidR="0098645E" w:rsidRPr="00FE52BD">
        <w:rPr>
          <w:b/>
          <w:i/>
        </w:rPr>
        <w:t xml:space="preserve">[SDG&amp;E will </w:t>
      </w:r>
      <w:r w:rsidR="0098645E">
        <w:rPr>
          <w:b/>
          <w:i/>
        </w:rPr>
        <w:t xml:space="preserve">consider accepting a Guaranty based on the Project, the amount of Performance Assurance, and the identity of the </w:t>
      </w:r>
      <w:r w:rsidR="0098645E" w:rsidRPr="00FE52BD">
        <w:rPr>
          <w:b/>
          <w:i/>
        </w:rPr>
        <w:t>Seller and Guarantor]</w:t>
      </w:r>
    </w:p>
    <w:p w14:paraId="43209787" w14:textId="77777777" w:rsidR="00411D1F" w:rsidRPr="007B5835" w:rsidRDefault="00F62E7E" w:rsidP="00411D1F">
      <w:pPr>
        <w:pStyle w:val="BodyTextFirstIndent"/>
        <w:rPr>
          <w:szCs w:val="24"/>
        </w:rPr>
      </w:pPr>
      <w:r w:rsidRPr="007B5835">
        <w:rPr>
          <w:szCs w:val="24"/>
        </w:rPr>
        <w:t>“</w:t>
      </w:r>
      <w:r w:rsidR="00411D1F" w:rsidRPr="007B5835">
        <w:rPr>
          <w:szCs w:val="24"/>
        </w:rPr>
        <w:t>Imbalance Energy</w:t>
      </w:r>
      <w:r w:rsidRPr="007B5835">
        <w:rPr>
          <w:szCs w:val="24"/>
        </w:rPr>
        <w:t>”</w:t>
      </w:r>
      <w:r w:rsidR="00411D1F" w:rsidRPr="007B5835">
        <w:rPr>
          <w:szCs w:val="24"/>
        </w:rPr>
        <w:t xml:space="preserve"> means </w:t>
      </w:r>
      <w:r w:rsidR="00411D1F" w:rsidRPr="007B5835">
        <w:rPr>
          <w:color w:val="000000"/>
          <w:szCs w:val="24"/>
        </w:rPr>
        <w:t xml:space="preserve">the amount of Energy, in any given </w:t>
      </w:r>
      <w:r w:rsidR="00EE75D9" w:rsidRPr="007B5835">
        <w:rPr>
          <w:color w:val="000000"/>
          <w:szCs w:val="24"/>
        </w:rPr>
        <w:t>settlement period</w:t>
      </w:r>
      <w:r w:rsidR="00411D1F" w:rsidRPr="007B5835">
        <w:rPr>
          <w:color w:val="000000"/>
          <w:szCs w:val="24"/>
        </w:rPr>
        <w:t>, by which the amount of Delivered Energy deviates from the amount of Scheduled Energy.</w:t>
      </w:r>
    </w:p>
    <w:p w14:paraId="43209788" w14:textId="77777777" w:rsidR="00411D1F" w:rsidRPr="003942BF" w:rsidRDefault="00F62E7E" w:rsidP="00411D1F">
      <w:pPr>
        <w:pStyle w:val="BodyTextFirstIndent"/>
        <w:rPr>
          <w:szCs w:val="24"/>
        </w:rPr>
      </w:pPr>
      <w:r>
        <w:rPr>
          <w:szCs w:val="24"/>
        </w:rPr>
        <w:t>“</w:t>
      </w:r>
      <w:r w:rsidR="00411D1F" w:rsidRPr="003942BF">
        <w:rPr>
          <w:szCs w:val="24"/>
        </w:rPr>
        <w:t>Initial Negotiation End Date</w:t>
      </w:r>
      <w:r>
        <w:rPr>
          <w:szCs w:val="24"/>
        </w:rPr>
        <w:t>”</w:t>
      </w:r>
      <w:r w:rsidR="00411D1F" w:rsidRPr="003942BF">
        <w:rPr>
          <w:szCs w:val="24"/>
        </w:rPr>
        <w:t xml:space="preserve"> has the meaning set forth in Section 1</w:t>
      </w:r>
      <w:r w:rsidR="006312EC">
        <w:rPr>
          <w:szCs w:val="24"/>
        </w:rPr>
        <w:t>2</w:t>
      </w:r>
      <w:r w:rsidR="00411D1F" w:rsidRPr="003942BF">
        <w:rPr>
          <w:szCs w:val="24"/>
        </w:rPr>
        <w:t>.2(a).</w:t>
      </w:r>
    </w:p>
    <w:p w14:paraId="778D3094" w14:textId="7201DD95" w:rsidR="00B4343F" w:rsidRDefault="00B4343F" w:rsidP="00A7458E">
      <w:pPr>
        <w:pStyle w:val="BodyTextFirstIndent"/>
        <w:rPr>
          <w:szCs w:val="22"/>
        </w:rPr>
      </w:pPr>
      <w:r w:rsidRPr="00EB13D6">
        <w:rPr>
          <w:b/>
          <w:i/>
          <w:szCs w:val="22"/>
        </w:rPr>
        <w:t>[For Projects located outside of the CAISO:</w:t>
      </w:r>
      <w:r w:rsidRPr="00EB13D6">
        <w:rPr>
          <w:szCs w:val="22"/>
        </w:rPr>
        <w:t xml:space="preserve"> “Interconnected Balancing Authority Agreement” means an agreement between the Native Balancing Authority and the CAISO to govern operation of their interconnected electric systems, including the dynamic transfer of Project output via a pseudo-tie from the Native Balancing Authority and the CAISO, in form and substance reasonably acceptable to the parties thereto.</w:t>
      </w:r>
      <w:r w:rsidRPr="00B4343F">
        <w:rPr>
          <w:b/>
          <w:i/>
          <w:szCs w:val="22"/>
        </w:rPr>
        <w:t>]</w:t>
      </w:r>
      <w:r>
        <w:rPr>
          <w:szCs w:val="22"/>
        </w:rPr>
        <w:t xml:space="preserve"> </w:t>
      </w:r>
    </w:p>
    <w:p w14:paraId="43209789" w14:textId="77777777" w:rsidR="00A7458E" w:rsidRDefault="00A7458E" w:rsidP="00A7458E">
      <w:pPr>
        <w:pStyle w:val="BodyTextFirstIndent"/>
        <w:rPr>
          <w:bCs/>
          <w:iCs/>
          <w:szCs w:val="22"/>
        </w:rPr>
      </w:pPr>
      <w:r>
        <w:rPr>
          <w:szCs w:val="22"/>
        </w:rPr>
        <w:t xml:space="preserve">“Interconnection Facilities” </w:t>
      </w:r>
      <w:r>
        <w:rPr>
          <w:bCs/>
          <w:iCs/>
          <w:szCs w:val="22"/>
        </w:rPr>
        <w:t>has the meaning set forth in the CAISO Tariff.</w:t>
      </w:r>
    </w:p>
    <w:p w14:paraId="4320978A" w14:textId="77777777" w:rsidR="00411D1F" w:rsidRPr="003942BF" w:rsidRDefault="00F62E7E" w:rsidP="00411D1F">
      <w:pPr>
        <w:pStyle w:val="BodyTextFirstIndent"/>
        <w:rPr>
          <w:szCs w:val="24"/>
        </w:rPr>
      </w:pPr>
      <w:r>
        <w:rPr>
          <w:szCs w:val="24"/>
        </w:rPr>
        <w:t>“</w:t>
      </w:r>
      <w:r w:rsidR="00411D1F" w:rsidRPr="003942BF">
        <w:rPr>
          <w:szCs w:val="24"/>
        </w:rPr>
        <w:t>Interest Amount</w:t>
      </w:r>
      <w:r>
        <w:rPr>
          <w:szCs w:val="24"/>
        </w:rPr>
        <w:t>”</w:t>
      </w:r>
      <w:r w:rsidR="00411D1F" w:rsidRPr="003942BF">
        <w:rPr>
          <w:szCs w:val="24"/>
        </w:rPr>
        <w:t xml:space="preserve"> means, with respect to an Interest Period, the a</w:t>
      </w:r>
      <w:r w:rsidR="00746F1F">
        <w:rPr>
          <w:szCs w:val="24"/>
        </w:rPr>
        <w:t xml:space="preserve">mount of interest derived from the product of </w:t>
      </w:r>
      <w:r w:rsidR="00411D1F" w:rsidRPr="003942BF">
        <w:rPr>
          <w:szCs w:val="24"/>
        </w:rPr>
        <w:t>(</w:t>
      </w:r>
      <w:r w:rsidR="00746F1F">
        <w:rPr>
          <w:szCs w:val="24"/>
        </w:rPr>
        <w:t>a</w:t>
      </w:r>
      <w:r w:rsidR="00411D1F" w:rsidRPr="003942BF">
        <w:rPr>
          <w:szCs w:val="24"/>
        </w:rPr>
        <w:t>) the sum of (</w:t>
      </w:r>
      <w:r w:rsidR="00746F1F">
        <w:rPr>
          <w:szCs w:val="24"/>
        </w:rPr>
        <w:t>i</w:t>
      </w:r>
      <w:r w:rsidR="00411D1F" w:rsidRPr="003942BF">
        <w:rPr>
          <w:szCs w:val="24"/>
        </w:rPr>
        <w:t>) the principal amount of Performance Assurance in the form of cash held by Buyer during that Interest Period, and (</w:t>
      </w:r>
      <w:r w:rsidR="00746F1F">
        <w:rPr>
          <w:szCs w:val="24"/>
        </w:rPr>
        <w:t>ii</w:t>
      </w:r>
      <w:r w:rsidR="00411D1F" w:rsidRPr="003942BF">
        <w:rPr>
          <w:szCs w:val="24"/>
        </w:rPr>
        <w:t>) the sum of all accrued and unpaid Interest Amounts accumulated prior to such Interest Period; multiplied by (</w:t>
      </w:r>
      <w:r w:rsidR="00746F1F">
        <w:rPr>
          <w:szCs w:val="24"/>
        </w:rPr>
        <w:t>b</w:t>
      </w:r>
      <w:r w:rsidR="00411D1F" w:rsidRPr="003942BF">
        <w:rPr>
          <w:szCs w:val="24"/>
        </w:rPr>
        <w:t xml:space="preserve">) the Interest Rate in effect </w:t>
      </w:r>
      <w:r w:rsidR="00411D1F">
        <w:rPr>
          <w:szCs w:val="24"/>
        </w:rPr>
        <w:t>on the first day of the Interest Period</w:t>
      </w:r>
      <w:r w:rsidR="00411D1F" w:rsidRPr="003942BF">
        <w:rPr>
          <w:szCs w:val="24"/>
        </w:rPr>
        <w:t>; multiplied by (</w:t>
      </w:r>
      <w:r w:rsidR="00746F1F">
        <w:rPr>
          <w:szCs w:val="24"/>
        </w:rPr>
        <w:t>c</w:t>
      </w:r>
      <w:r w:rsidR="00411D1F" w:rsidRPr="003942BF">
        <w:rPr>
          <w:szCs w:val="24"/>
        </w:rPr>
        <w:t xml:space="preserve">) the number of days in that Interest Period; </w:t>
      </w:r>
      <w:r w:rsidR="00746F1F">
        <w:rPr>
          <w:szCs w:val="24"/>
        </w:rPr>
        <w:t xml:space="preserve">divided by </w:t>
      </w:r>
      <w:r w:rsidR="00411D1F" w:rsidRPr="003942BF">
        <w:rPr>
          <w:szCs w:val="24"/>
        </w:rPr>
        <w:t>(</w:t>
      </w:r>
      <w:r w:rsidR="00746F1F">
        <w:rPr>
          <w:szCs w:val="24"/>
        </w:rPr>
        <w:t>d</w:t>
      </w:r>
      <w:r w:rsidR="00411D1F" w:rsidRPr="003942BF">
        <w:rPr>
          <w:szCs w:val="24"/>
        </w:rPr>
        <w:t>) 360.</w:t>
      </w:r>
    </w:p>
    <w:p w14:paraId="4320978B" w14:textId="77777777" w:rsidR="00411D1F" w:rsidRPr="003942BF" w:rsidRDefault="00F62E7E" w:rsidP="00411D1F">
      <w:pPr>
        <w:pStyle w:val="BodyTextFirstIndent"/>
        <w:rPr>
          <w:szCs w:val="24"/>
        </w:rPr>
      </w:pPr>
      <w:bookmarkStart w:id="17" w:name="OLE_LINK10"/>
      <w:r>
        <w:rPr>
          <w:szCs w:val="24"/>
        </w:rPr>
        <w:t>“</w:t>
      </w:r>
      <w:r w:rsidR="00411D1F" w:rsidRPr="003942BF">
        <w:rPr>
          <w:szCs w:val="24"/>
        </w:rPr>
        <w:t>Interest Payment Date</w:t>
      </w:r>
      <w:r>
        <w:rPr>
          <w:szCs w:val="24"/>
        </w:rPr>
        <w:t>”</w:t>
      </w:r>
      <w:r w:rsidR="00411D1F" w:rsidRPr="003942BF">
        <w:rPr>
          <w:szCs w:val="24"/>
        </w:rPr>
        <w:t xml:space="preserve"> means the </w:t>
      </w:r>
      <w:r w:rsidR="0095205A">
        <w:rPr>
          <w:szCs w:val="24"/>
        </w:rPr>
        <w:t>date on which cash held as Performance Assurance is returned pursuant to the terms of this Agreement</w:t>
      </w:r>
      <w:r w:rsidR="00411D1F" w:rsidRPr="003942BF">
        <w:rPr>
          <w:szCs w:val="24"/>
        </w:rPr>
        <w:t>.</w:t>
      </w:r>
    </w:p>
    <w:bookmarkEnd w:id="17"/>
    <w:p w14:paraId="4320978C" w14:textId="77777777" w:rsidR="00411D1F" w:rsidRPr="003942BF" w:rsidRDefault="00F62E7E" w:rsidP="00411D1F">
      <w:pPr>
        <w:pStyle w:val="BodyTextFirstIndent"/>
        <w:rPr>
          <w:szCs w:val="24"/>
        </w:rPr>
      </w:pPr>
      <w:r>
        <w:rPr>
          <w:szCs w:val="24"/>
        </w:rPr>
        <w:lastRenderedPageBreak/>
        <w:t>“</w:t>
      </w:r>
      <w:r w:rsidR="00411D1F" w:rsidRPr="003942BF">
        <w:rPr>
          <w:szCs w:val="24"/>
        </w:rPr>
        <w:t>Interest Period</w:t>
      </w:r>
      <w:r>
        <w:rPr>
          <w:szCs w:val="24"/>
        </w:rPr>
        <w:t>”</w:t>
      </w:r>
      <w:r w:rsidR="00411D1F" w:rsidRPr="003942BF">
        <w:rPr>
          <w:szCs w:val="24"/>
        </w:rPr>
        <w:t xml:space="preserve"> means the monthly period beginning on the first day of each month and ending on the last day of each month</w:t>
      </w:r>
      <w:r w:rsidR="002B556A">
        <w:rPr>
          <w:szCs w:val="24"/>
        </w:rPr>
        <w:t xml:space="preserve"> or the shorter period during which </w:t>
      </w:r>
      <w:r w:rsidR="002B556A" w:rsidRPr="003942BF">
        <w:rPr>
          <w:szCs w:val="24"/>
        </w:rPr>
        <w:t xml:space="preserve">Performance Assurance in the form of cash </w:t>
      </w:r>
      <w:r w:rsidR="002B556A">
        <w:rPr>
          <w:szCs w:val="24"/>
        </w:rPr>
        <w:t xml:space="preserve">is </w:t>
      </w:r>
      <w:r w:rsidR="002B556A" w:rsidRPr="003942BF">
        <w:rPr>
          <w:szCs w:val="24"/>
        </w:rPr>
        <w:t>held by Buyer</w:t>
      </w:r>
      <w:r w:rsidR="00411D1F" w:rsidRPr="003942BF">
        <w:rPr>
          <w:szCs w:val="24"/>
        </w:rPr>
        <w:t>.</w:t>
      </w:r>
    </w:p>
    <w:p w14:paraId="4320978D" w14:textId="77777777" w:rsidR="00411D1F" w:rsidRDefault="00547BD6" w:rsidP="00411D1F">
      <w:pPr>
        <w:pStyle w:val="BodyTextFirstIndent"/>
      </w:pPr>
      <w:r>
        <w:rPr>
          <w:szCs w:val="24"/>
        </w:rPr>
        <w:t>“</w:t>
      </w:r>
      <w:r w:rsidRPr="003942BF">
        <w:rPr>
          <w:szCs w:val="24"/>
        </w:rPr>
        <w:t>Interest Rate</w:t>
      </w:r>
      <w:r>
        <w:rPr>
          <w:szCs w:val="24"/>
        </w:rPr>
        <w:t>”</w:t>
      </w:r>
      <w:r w:rsidRPr="003942BF">
        <w:rPr>
          <w:szCs w:val="24"/>
        </w:rPr>
        <w:t xml:space="preserve"> </w:t>
      </w:r>
      <w:r w:rsidRPr="00DC7D71">
        <w:t xml:space="preserve">means </w:t>
      </w:r>
      <w:r>
        <w:rPr>
          <w:szCs w:val="22"/>
        </w:rPr>
        <w:t xml:space="preserve">for any date </w:t>
      </w:r>
      <w:r w:rsidRPr="00DC7D71">
        <w:rPr>
          <w:szCs w:val="22"/>
        </w:rPr>
        <w:t xml:space="preserve">the rate per annum equal to the </w:t>
      </w:r>
      <w:r>
        <w:t>Commercial Paper (</w:t>
      </w:r>
      <w:r w:rsidR="00EB1F1E">
        <w:t>non-financial</w:t>
      </w:r>
      <w:r>
        <w:t>, 3 months) rate as published the prior month in the Federal Reserve Statistical Release, H.15.  Should publication of the interest rate on Commercial Paper (</w:t>
      </w:r>
      <w:r w:rsidR="00EB1F1E">
        <w:t>non-financial</w:t>
      </w:r>
      <w:r>
        <w:t>, 3 months) be discontinued, then the interest rate on commercial paper, which most closely approximates the discontinued rate, published the prior month in the Federal Reserve Statistical Release, H.15, or its successor publication.</w:t>
      </w:r>
    </w:p>
    <w:p w14:paraId="4320978E" w14:textId="77777777" w:rsidR="00210CA8" w:rsidRPr="003942BF" w:rsidRDefault="00210CA8" w:rsidP="00411D1F">
      <w:pPr>
        <w:pStyle w:val="BodyTextFirstIndent"/>
        <w:rPr>
          <w:szCs w:val="24"/>
        </w:rPr>
      </w:pPr>
      <w:r>
        <w:t>“[Large/Small] Generator Interconnection Agreement” has the meaning set forth in the CAISO Tariff.</w:t>
      </w:r>
    </w:p>
    <w:p w14:paraId="4320978F" w14:textId="77777777" w:rsidR="00411D1F" w:rsidRPr="003942BF" w:rsidRDefault="00CE77B6" w:rsidP="00671BF6">
      <w:pPr>
        <w:pStyle w:val="BodyTextFirstIndent"/>
        <w:rPr>
          <w:szCs w:val="24"/>
        </w:rPr>
      </w:pPr>
      <w:r>
        <w:rPr>
          <w:szCs w:val="24"/>
        </w:rPr>
        <w:t>“</w:t>
      </w:r>
      <w:r w:rsidRPr="003942BF">
        <w:rPr>
          <w:szCs w:val="24"/>
        </w:rPr>
        <w:t>Law</w:t>
      </w:r>
      <w:r>
        <w:rPr>
          <w:szCs w:val="24"/>
        </w:rPr>
        <w:t>”</w:t>
      </w:r>
      <w:r w:rsidRPr="003942BF">
        <w:rPr>
          <w:szCs w:val="24"/>
        </w:rPr>
        <w:t xml:space="preserve"> means any statute, law, treaty, rule, regulation, ordinance, code, </w:t>
      </w:r>
      <w:r>
        <w:rPr>
          <w:szCs w:val="24"/>
        </w:rPr>
        <w:t>Governmental Approval</w:t>
      </w:r>
      <w:r w:rsidRPr="003942BF">
        <w:rPr>
          <w:szCs w:val="24"/>
        </w:rPr>
        <w:t xml:space="preserve">, enactment, injunction, order, writ, decision, authorization, judgment, decree or other legal or regulatory determination or restriction by a court or Governmental Authority of competent jurisdiction, including any of the foregoing that are enacted, amended, or issued after the Execution Date, and which </w:t>
      </w:r>
      <w:r>
        <w:rPr>
          <w:szCs w:val="24"/>
        </w:rPr>
        <w:t>become effective prior to the end of the Delivery Term; or any binding interpretation of the foregoing by a Governmental Authority</w:t>
      </w:r>
      <w:r w:rsidR="00411D1F" w:rsidRPr="003942BF">
        <w:rPr>
          <w:szCs w:val="24"/>
        </w:rPr>
        <w:t>.</w:t>
      </w:r>
    </w:p>
    <w:p w14:paraId="43209790" w14:textId="77777777" w:rsidR="00411D1F" w:rsidRDefault="00F62E7E" w:rsidP="00411D1F">
      <w:pPr>
        <w:pStyle w:val="BodyTextFirstIndent"/>
        <w:rPr>
          <w:szCs w:val="24"/>
        </w:rPr>
      </w:pPr>
      <w:r>
        <w:rPr>
          <w:szCs w:val="24"/>
        </w:rPr>
        <w:t>“</w:t>
      </w:r>
      <w:r w:rsidR="00411D1F" w:rsidRPr="003942BF">
        <w:rPr>
          <w:szCs w:val="24"/>
        </w:rPr>
        <w:t>Letter(s) of Credit</w:t>
      </w:r>
      <w:r>
        <w:rPr>
          <w:szCs w:val="24"/>
        </w:rPr>
        <w:t>”</w:t>
      </w:r>
      <w:r w:rsidR="00411D1F" w:rsidRPr="003942BF">
        <w:rPr>
          <w:szCs w:val="24"/>
        </w:rPr>
        <w:t xml:space="preserve"> </w:t>
      </w:r>
      <w:r w:rsidR="0094021A">
        <w:rPr>
          <w:szCs w:val="24"/>
        </w:rPr>
        <w:t xml:space="preserve">means </w:t>
      </w:r>
      <w:r w:rsidR="00411D1F">
        <w:t xml:space="preserve">one or more irrevocable, standby letters of credit issued by a U.S. commercial bank or a foreign bank with a U.S. branch with such bank having a Credit Rating of at least </w:t>
      </w:r>
      <w:r w:rsidR="003F7EE8">
        <w:t>[</w:t>
      </w:r>
      <w:r w:rsidR="00411D1F">
        <w:t>A-</w:t>
      </w:r>
      <w:r w:rsidR="003F7EE8">
        <w:t>]</w:t>
      </w:r>
      <w:r w:rsidR="00411D1F">
        <w:t xml:space="preserve"> </w:t>
      </w:r>
      <w:r w:rsidR="00B51663" w:rsidRPr="001971F8">
        <w:rPr>
          <w:szCs w:val="24"/>
        </w:rPr>
        <w:t>with an outlook designation of “stable”</w:t>
      </w:r>
      <w:r w:rsidR="00B51663">
        <w:rPr>
          <w:szCs w:val="24"/>
        </w:rPr>
        <w:t xml:space="preserve"> </w:t>
      </w:r>
      <w:r w:rsidR="00411D1F">
        <w:t xml:space="preserve">from S&amp;P or </w:t>
      </w:r>
      <w:r w:rsidR="003F7EE8">
        <w:t>[</w:t>
      </w:r>
      <w:r w:rsidR="00411D1F">
        <w:t>A3</w:t>
      </w:r>
      <w:r w:rsidR="003F7EE8">
        <w:t>]</w:t>
      </w:r>
      <w:r w:rsidR="00411D1F">
        <w:t xml:space="preserve"> </w:t>
      </w:r>
      <w:r w:rsidR="00B51663" w:rsidRPr="001971F8">
        <w:rPr>
          <w:szCs w:val="24"/>
        </w:rPr>
        <w:t>with an outlook designation of “stable”</w:t>
      </w:r>
      <w:r w:rsidR="00B51663">
        <w:rPr>
          <w:szCs w:val="24"/>
        </w:rPr>
        <w:t xml:space="preserve"> </w:t>
      </w:r>
      <w:r w:rsidR="00411D1F">
        <w:t>from Moody</w:t>
      </w:r>
      <w:r>
        <w:t>’</w:t>
      </w:r>
      <w:r w:rsidR="00411D1F">
        <w:t xml:space="preserve">s, in </w:t>
      </w:r>
      <w:r w:rsidR="00411D1F" w:rsidRPr="0095228C">
        <w:rPr>
          <w:color w:val="000000"/>
          <w:szCs w:val="24"/>
        </w:rPr>
        <w:t xml:space="preserve">substantially the form </w:t>
      </w:r>
      <w:r w:rsidR="00411D1F" w:rsidRPr="003942BF">
        <w:rPr>
          <w:szCs w:val="24"/>
        </w:rPr>
        <w:t xml:space="preserve">as contained in </w:t>
      </w:r>
      <w:r w:rsidR="00FE52BD">
        <w:rPr>
          <w:szCs w:val="24"/>
        </w:rPr>
        <w:t xml:space="preserve">Exhibit </w:t>
      </w:r>
      <w:r w:rsidR="00AD3356">
        <w:rPr>
          <w:szCs w:val="24"/>
        </w:rPr>
        <w:t>C</w:t>
      </w:r>
      <w:r w:rsidR="00411D1F" w:rsidRPr="003942BF">
        <w:rPr>
          <w:szCs w:val="24"/>
        </w:rPr>
        <w:t xml:space="preserve"> to this Agreement.</w:t>
      </w:r>
    </w:p>
    <w:p w14:paraId="43209791" w14:textId="77777777" w:rsidR="003317DC" w:rsidRPr="003942BF" w:rsidRDefault="00F62E7E" w:rsidP="00411D1F">
      <w:pPr>
        <w:pStyle w:val="BodyTextFirstIndent"/>
        <w:rPr>
          <w:szCs w:val="24"/>
        </w:rPr>
      </w:pPr>
      <w:r>
        <w:rPr>
          <w:szCs w:val="24"/>
        </w:rPr>
        <w:t>“</w:t>
      </w:r>
      <w:r w:rsidR="003317DC" w:rsidRPr="003942BF">
        <w:rPr>
          <w:szCs w:val="24"/>
        </w:rPr>
        <w:t>Licensed Professional Engineer</w:t>
      </w:r>
      <w:r>
        <w:rPr>
          <w:szCs w:val="24"/>
        </w:rPr>
        <w:t>”</w:t>
      </w:r>
      <w:r w:rsidR="003317DC" w:rsidRPr="003942BF">
        <w:rPr>
          <w:szCs w:val="24"/>
        </w:rPr>
        <w:t xml:space="preserve"> means a person acceptable to Buyer in its reasonable judgment who (</w:t>
      </w:r>
      <w:r w:rsidR="00746F1F">
        <w:rPr>
          <w:szCs w:val="24"/>
        </w:rPr>
        <w:t>a</w:t>
      </w:r>
      <w:r w:rsidR="003317DC" w:rsidRPr="003942BF">
        <w:rPr>
          <w:szCs w:val="24"/>
        </w:rPr>
        <w:t>) is licensed to practice engineering in California, (</w:t>
      </w:r>
      <w:r w:rsidR="00746F1F">
        <w:rPr>
          <w:szCs w:val="24"/>
        </w:rPr>
        <w:t>b</w:t>
      </w:r>
      <w:r w:rsidR="003317DC" w:rsidRPr="003942BF">
        <w:rPr>
          <w:szCs w:val="24"/>
        </w:rPr>
        <w:t>) has training and experience in the power industry specific to the technology of the Project, (</w:t>
      </w:r>
      <w:r w:rsidR="00746F1F">
        <w:rPr>
          <w:szCs w:val="24"/>
        </w:rPr>
        <w:t>c</w:t>
      </w:r>
      <w:r w:rsidR="003317DC" w:rsidRPr="003942BF">
        <w:rPr>
          <w:szCs w:val="24"/>
        </w:rPr>
        <w:t>) has no economic relationship, association, or nexus with Seller or Buyer, other than to meet the obligations of Seller pursuant to this Agreement, (</w:t>
      </w:r>
      <w:r w:rsidR="00746F1F">
        <w:rPr>
          <w:szCs w:val="24"/>
        </w:rPr>
        <w:t>d</w:t>
      </w:r>
      <w:r w:rsidR="003317DC" w:rsidRPr="003942BF">
        <w:rPr>
          <w:szCs w:val="24"/>
        </w:rPr>
        <w:t>) is not a representative of a consultant, engineer, contractor, designer or other individual involved in the development of the Project or of a manufacturer or supplier of any equipment installed at the Project, and (</w:t>
      </w:r>
      <w:r w:rsidR="00746F1F">
        <w:rPr>
          <w:szCs w:val="24"/>
        </w:rPr>
        <w:t>e</w:t>
      </w:r>
      <w:r w:rsidR="003317DC" w:rsidRPr="003942BF">
        <w:rPr>
          <w:szCs w:val="24"/>
        </w:rPr>
        <w:t>) is licensed in an appropriate engineering discipline for the required certification being made.</w:t>
      </w:r>
    </w:p>
    <w:p w14:paraId="43209792" w14:textId="77777777" w:rsidR="00193BCB" w:rsidRDefault="00193BCB" w:rsidP="00411D1F">
      <w:pPr>
        <w:pStyle w:val="BodyTextFirstIndent"/>
        <w:rPr>
          <w:rFonts w:ascii="TimesNewRomanPSMT" w:hAnsi="TimesNewRomanPSMT" w:cs="TimesNewRomanPSMT"/>
          <w:szCs w:val="24"/>
        </w:rPr>
      </w:pPr>
      <w:r>
        <w:rPr>
          <w:rFonts w:ascii="TimesNewRomanPSMT" w:hAnsi="TimesNewRomanPSMT" w:cs="TimesNewRomanPSMT"/>
          <w:szCs w:val="24"/>
        </w:rPr>
        <w:t xml:space="preserve">“Locational Marginal Price” has the meaning set forth in the CAISO Tariff.  </w:t>
      </w:r>
    </w:p>
    <w:p w14:paraId="43209793" w14:textId="77777777" w:rsidR="00411D1F" w:rsidRPr="0007479F" w:rsidRDefault="00F62E7E" w:rsidP="00411D1F">
      <w:pPr>
        <w:pStyle w:val="BodyTextFirstIndent"/>
        <w:rPr>
          <w:szCs w:val="24"/>
        </w:rPr>
      </w:pPr>
      <w:r>
        <w:rPr>
          <w:szCs w:val="24"/>
          <w:highlight w:val="green"/>
        </w:rPr>
        <w:t>“</w:t>
      </w:r>
      <w:r w:rsidR="00411D1F" w:rsidRPr="0007479F">
        <w:rPr>
          <w:szCs w:val="24"/>
          <w:highlight w:val="green"/>
        </w:rPr>
        <w:t>Losses</w:t>
      </w:r>
      <w:r>
        <w:rPr>
          <w:szCs w:val="24"/>
          <w:highlight w:val="green"/>
        </w:rPr>
        <w:t>”</w:t>
      </w:r>
      <w:r w:rsidR="00411D1F" w:rsidRPr="0007479F">
        <w:rPr>
          <w:szCs w:val="24"/>
          <w:highlight w:val="green"/>
        </w:rPr>
        <w:t xml:space="preserve"> </w:t>
      </w:r>
      <w:r w:rsidR="00411D1F" w:rsidRPr="0007479F">
        <w:rPr>
          <w:color w:val="000000"/>
          <w:szCs w:val="24"/>
          <w:highlight w:val="green"/>
        </w:rPr>
        <w:t>means with respect to any Party, an amount equal to the present value of the economic loss to it, if any (exclusive of Costs), resulting from</w:t>
      </w:r>
      <w:r w:rsidR="00411D1F" w:rsidRPr="005357A7">
        <w:rPr>
          <w:color w:val="000000"/>
          <w:szCs w:val="24"/>
        </w:rPr>
        <w:t xml:space="preserve"> </w:t>
      </w:r>
      <w:r w:rsidR="00411D1F" w:rsidRPr="0007479F">
        <w:rPr>
          <w:color w:val="000000"/>
          <w:szCs w:val="24"/>
          <w:highlight w:val="green"/>
        </w:rPr>
        <w:t xml:space="preserve">a Terminated Transaction for the remaining term of </w:t>
      </w:r>
      <w:r w:rsidR="0010533C" w:rsidRPr="0010533C">
        <w:rPr>
          <w:color w:val="000000"/>
          <w:szCs w:val="24"/>
        </w:rPr>
        <w:t>this Agreement</w:t>
      </w:r>
      <w:r w:rsidR="00411D1F" w:rsidRPr="0007479F">
        <w:rPr>
          <w:color w:val="000000"/>
          <w:szCs w:val="24"/>
          <w:highlight w:val="green"/>
        </w:rPr>
        <w:t xml:space="preserve">, determined in a commercially reasonable manner.  Factors used in determining the loss of economic benefit may include, without limitation, reference to information either available to it internally or supplied by one or more third parties including without limitation, quotations (either firm or indicative) of relevant rates, prices, yields, yield curves, volatilities, spreads or other relevant market data in the relevant markets, market referent prices for renewable power set by the CPUC, comparable transactions, forward price curves based on economic analysis of the relevant markets, settlement prices for comparable </w:t>
      </w:r>
      <w:r w:rsidR="00411D1F" w:rsidRPr="0007479F">
        <w:rPr>
          <w:color w:val="000000"/>
          <w:szCs w:val="24"/>
          <w:highlight w:val="green"/>
        </w:rPr>
        <w:lastRenderedPageBreak/>
        <w:t xml:space="preserve">transactions at liquid trading hubs (e.g. NYMEX), all of which should be calculated for the remaining term of </w:t>
      </w:r>
      <w:r w:rsidR="0010533C" w:rsidRPr="0010533C">
        <w:rPr>
          <w:color w:val="000000"/>
          <w:szCs w:val="24"/>
        </w:rPr>
        <w:t xml:space="preserve">this Agreement </w:t>
      </w:r>
      <w:r w:rsidR="00411D1F" w:rsidRPr="0007479F">
        <w:rPr>
          <w:color w:val="000000"/>
          <w:szCs w:val="24"/>
          <w:highlight w:val="green"/>
        </w:rPr>
        <w:t>and include the value</w:t>
      </w:r>
      <w:r w:rsidR="00411D1F">
        <w:rPr>
          <w:color w:val="000000"/>
          <w:szCs w:val="24"/>
        </w:rPr>
        <w:t xml:space="preserve">, </w:t>
      </w:r>
      <w:r w:rsidR="00E14495" w:rsidRPr="00AB331F">
        <w:rPr>
          <w:color w:val="000000"/>
          <w:szCs w:val="24"/>
        </w:rPr>
        <w:t>if any, of Capacity Attributes</w:t>
      </w:r>
      <w:r w:rsidR="00E14495">
        <w:rPr>
          <w:color w:val="000000"/>
          <w:szCs w:val="24"/>
        </w:rPr>
        <w:t xml:space="preserve">, </w:t>
      </w:r>
      <w:r w:rsidR="00BF5F6E">
        <w:rPr>
          <w:color w:val="000000"/>
          <w:szCs w:val="24"/>
        </w:rPr>
        <w:t xml:space="preserve">and </w:t>
      </w:r>
      <w:r w:rsidR="00E14495" w:rsidRPr="00AB331F">
        <w:rPr>
          <w:color w:val="000000"/>
          <w:szCs w:val="24"/>
          <w:highlight w:val="green"/>
        </w:rPr>
        <w:t>Green Attributes</w:t>
      </w:r>
      <w:r w:rsidR="00411D1F" w:rsidRPr="005069FC">
        <w:rPr>
          <w:color w:val="000000"/>
          <w:szCs w:val="24"/>
        </w:rPr>
        <w:t>.</w:t>
      </w:r>
    </w:p>
    <w:p w14:paraId="43209794" w14:textId="77777777" w:rsidR="00411D1F" w:rsidRPr="003942BF" w:rsidRDefault="00F62E7E" w:rsidP="00411D1F">
      <w:pPr>
        <w:pStyle w:val="BodyTextFirstIndent"/>
        <w:rPr>
          <w:szCs w:val="24"/>
        </w:rPr>
      </w:pPr>
      <w:r>
        <w:rPr>
          <w:szCs w:val="24"/>
        </w:rPr>
        <w:t>“</w:t>
      </w:r>
      <w:r w:rsidR="00411D1F" w:rsidRPr="003942BF">
        <w:rPr>
          <w:szCs w:val="24"/>
        </w:rPr>
        <w:t>Manager</w:t>
      </w:r>
      <w:r>
        <w:rPr>
          <w:szCs w:val="24"/>
        </w:rPr>
        <w:t>”</w:t>
      </w:r>
      <w:r w:rsidR="00411D1F" w:rsidRPr="003942BF">
        <w:rPr>
          <w:szCs w:val="24"/>
        </w:rPr>
        <w:t xml:space="preserve"> has the meaning set forth in Section 1</w:t>
      </w:r>
      <w:r w:rsidR="006312EC">
        <w:rPr>
          <w:szCs w:val="24"/>
        </w:rPr>
        <w:t>2</w:t>
      </w:r>
      <w:r w:rsidR="00411D1F" w:rsidRPr="003942BF">
        <w:rPr>
          <w:szCs w:val="24"/>
        </w:rPr>
        <w:t>.2(a).</w:t>
      </w:r>
    </w:p>
    <w:p w14:paraId="43209795" w14:textId="77777777" w:rsidR="00411D1F" w:rsidRPr="003942BF" w:rsidRDefault="00F62E7E" w:rsidP="00411D1F">
      <w:pPr>
        <w:pStyle w:val="BodyTextFirstIndent"/>
        <w:rPr>
          <w:szCs w:val="24"/>
        </w:rPr>
      </w:pPr>
      <w:r>
        <w:rPr>
          <w:szCs w:val="24"/>
        </w:rPr>
        <w:t>“</w:t>
      </w:r>
      <w:r w:rsidR="00411D1F" w:rsidRPr="003942BF">
        <w:rPr>
          <w:szCs w:val="24"/>
        </w:rPr>
        <w:t>Milestones</w:t>
      </w:r>
      <w:r>
        <w:rPr>
          <w:szCs w:val="24"/>
        </w:rPr>
        <w:t>”</w:t>
      </w:r>
      <w:r w:rsidR="00411D1F" w:rsidRPr="003942BF">
        <w:rPr>
          <w:szCs w:val="24"/>
        </w:rPr>
        <w:t xml:space="preserve"> has the meaning set forth in Section 3.9(</w:t>
      </w:r>
      <w:r w:rsidR="00A01EF9">
        <w:rPr>
          <w:szCs w:val="24"/>
        </w:rPr>
        <w:t>b</w:t>
      </w:r>
      <w:r w:rsidR="00411D1F" w:rsidRPr="003942BF">
        <w:rPr>
          <w:szCs w:val="24"/>
        </w:rPr>
        <w:t>)(i).</w:t>
      </w:r>
    </w:p>
    <w:p w14:paraId="43209796" w14:textId="77777777" w:rsidR="00650E2C" w:rsidRDefault="00A01EF9" w:rsidP="00CF26D2">
      <w:pPr>
        <w:pStyle w:val="BodyTextFirstIndent"/>
        <w:rPr>
          <w:b/>
          <w:i/>
        </w:rPr>
      </w:pPr>
      <w:r w:rsidRPr="00E50FD2">
        <w:rPr>
          <w:b/>
          <w:i/>
        </w:rPr>
        <w:t>[For Dispatchable Product only</w:t>
      </w:r>
      <w:r>
        <w:rPr>
          <w:b/>
          <w:i/>
        </w:rPr>
        <w:t>:</w:t>
      </w:r>
      <w:r>
        <w:t xml:space="preserve"> </w:t>
      </w:r>
      <w:r w:rsidR="00F62E7E">
        <w:t>“</w:t>
      </w:r>
      <w:r w:rsidR="00650E2C" w:rsidRPr="00A23FFA">
        <w:rPr>
          <w:szCs w:val="24"/>
        </w:rPr>
        <w:t xml:space="preserve">Monthly </w:t>
      </w:r>
      <w:r w:rsidR="00650E2C">
        <w:rPr>
          <w:szCs w:val="24"/>
        </w:rPr>
        <w:t>Capacity Payment</w:t>
      </w:r>
      <w:r w:rsidR="00F62E7E">
        <w:t>”</w:t>
      </w:r>
      <w:r w:rsidR="00650E2C" w:rsidRPr="003942BF">
        <w:t xml:space="preserve"> has the meaning set forth in Section </w:t>
      </w:r>
      <w:r>
        <w:t>4</w:t>
      </w:r>
      <w:r w:rsidR="00650E2C" w:rsidRPr="003942BF">
        <w:t>.1</w:t>
      </w:r>
      <w:r w:rsidR="008323CC">
        <w:t>(b)</w:t>
      </w:r>
      <w:r w:rsidR="00650E2C" w:rsidRPr="003942BF">
        <w:t>.</w:t>
      </w:r>
      <w:r>
        <w:t>]</w:t>
      </w:r>
      <w:r w:rsidR="00650E2C">
        <w:t xml:space="preserve">  </w:t>
      </w:r>
    </w:p>
    <w:p w14:paraId="43209797" w14:textId="77777777" w:rsidR="00DC1D3D" w:rsidRPr="003942BF" w:rsidRDefault="00DC1D3D" w:rsidP="00411D1F">
      <w:pPr>
        <w:pStyle w:val="BodyTextFirstIndent"/>
        <w:rPr>
          <w:szCs w:val="24"/>
        </w:rPr>
      </w:pPr>
      <w:r>
        <w:rPr>
          <w:szCs w:val="24"/>
        </w:rPr>
        <w:t>“</w:t>
      </w:r>
      <w:r w:rsidRPr="003942BF">
        <w:rPr>
          <w:szCs w:val="24"/>
        </w:rPr>
        <w:t xml:space="preserve">Monthly </w:t>
      </w:r>
      <w:r>
        <w:rPr>
          <w:szCs w:val="24"/>
        </w:rPr>
        <w:t xml:space="preserve">Energy </w:t>
      </w:r>
      <w:r w:rsidRPr="003942BF">
        <w:rPr>
          <w:szCs w:val="24"/>
        </w:rPr>
        <w:t>Payment</w:t>
      </w:r>
      <w:r>
        <w:rPr>
          <w:szCs w:val="24"/>
        </w:rPr>
        <w:t>”</w:t>
      </w:r>
      <w:r w:rsidRPr="003942BF">
        <w:rPr>
          <w:szCs w:val="24"/>
        </w:rPr>
        <w:t xml:space="preserve"> has the meaning set forth in Section 4.</w:t>
      </w:r>
      <w:r>
        <w:rPr>
          <w:szCs w:val="24"/>
        </w:rPr>
        <w:t>[1/2](</w:t>
      </w:r>
      <w:r w:rsidR="007376C5">
        <w:rPr>
          <w:szCs w:val="24"/>
        </w:rPr>
        <w:t>[b/</w:t>
      </w:r>
      <w:r>
        <w:rPr>
          <w:szCs w:val="24"/>
        </w:rPr>
        <w:t>c</w:t>
      </w:r>
      <w:r w:rsidR="007376C5">
        <w:rPr>
          <w:szCs w:val="24"/>
        </w:rPr>
        <w:t>]</w:t>
      </w:r>
      <w:r>
        <w:rPr>
          <w:szCs w:val="24"/>
        </w:rPr>
        <w:t>)</w:t>
      </w:r>
      <w:r w:rsidRPr="003942BF">
        <w:rPr>
          <w:szCs w:val="24"/>
        </w:rPr>
        <w:t>.</w:t>
      </w:r>
    </w:p>
    <w:p w14:paraId="43209798" w14:textId="77777777" w:rsidR="00650E2C" w:rsidRDefault="00A01EF9" w:rsidP="00E37395">
      <w:pPr>
        <w:pStyle w:val="BodyTextFirstIndent"/>
      </w:pPr>
      <w:r w:rsidRPr="00E50FD2">
        <w:rPr>
          <w:b/>
          <w:i/>
        </w:rPr>
        <w:t>[For Dispatchable Product only</w:t>
      </w:r>
      <w:r>
        <w:rPr>
          <w:b/>
          <w:i/>
        </w:rPr>
        <w:t>:</w:t>
      </w:r>
      <w:r>
        <w:t xml:space="preserve"> </w:t>
      </w:r>
      <w:r w:rsidR="00F62E7E">
        <w:t>“</w:t>
      </w:r>
      <w:r w:rsidR="00650E2C" w:rsidRPr="00A23FFA">
        <w:rPr>
          <w:szCs w:val="24"/>
        </w:rPr>
        <w:t>Monthly Shaping Factor</w:t>
      </w:r>
      <w:r w:rsidR="00F62E7E">
        <w:t>”</w:t>
      </w:r>
      <w:r w:rsidR="00650E2C" w:rsidRPr="003942BF">
        <w:t xml:space="preserve"> has the meaning set forth in Section </w:t>
      </w:r>
      <w:r w:rsidR="008323CC">
        <w:t>4</w:t>
      </w:r>
      <w:r w:rsidR="00650E2C" w:rsidRPr="003942BF">
        <w:t>.1</w:t>
      </w:r>
      <w:r w:rsidR="008323CC">
        <w:t>(b)</w:t>
      </w:r>
      <w:r w:rsidR="00650E2C" w:rsidRPr="003942BF">
        <w:t>.</w:t>
      </w:r>
      <w:r w:rsidR="008323CC">
        <w:t>]</w:t>
      </w:r>
      <w:r w:rsidR="00650E2C">
        <w:t xml:space="preserve">  </w:t>
      </w:r>
    </w:p>
    <w:p w14:paraId="43209799" w14:textId="77777777" w:rsidR="00411D1F" w:rsidRPr="006E4B44" w:rsidRDefault="00F62E7E" w:rsidP="00411D1F">
      <w:pPr>
        <w:pStyle w:val="BodyTextFirstIndent"/>
        <w:rPr>
          <w:szCs w:val="24"/>
        </w:rPr>
      </w:pPr>
      <w:r w:rsidRPr="006E4B44">
        <w:rPr>
          <w:szCs w:val="24"/>
        </w:rPr>
        <w:t>“</w:t>
      </w:r>
      <w:r w:rsidR="00411D1F" w:rsidRPr="006E4B44">
        <w:rPr>
          <w:szCs w:val="24"/>
        </w:rPr>
        <w:t>Moody</w:t>
      </w:r>
      <w:r w:rsidRPr="006E4B44">
        <w:rPr>
          <w:szCs w:val="24"/>
        </w:rPr>
        <w:t>’</w:t>
      </w:r>
      <w:r w:rsidR="00411D1F" w:rsidRPr="006E4B44">
        <w:rPr>
          <w:szCs w:val="24"/>
        </w:rPr>
        <w:t>s</w:t>
      </w:r>
      <w:r w:rsidRPr="006E4B44">
        <w:rPr>
          <w:szCs w:val="24"/>
        </w:rPr>
        <w:t>”</w:t>
      </w:r>
      <w:r w:rsidR="00411D1F" w:rsidRPr="006E4B44">
        <w:rPr>
          <w:szCs w:val="24"/>
        </w:rPr>
        <w:t xml:space="preserve"> means Moody</w:t>
      </w:r>
      <w:r w:rsidRPr="006E4B44">
        <w:rPr>
          <w:szCs w:val="24"/>
        </w:rPr>
        <w:t>’</w:t>
      </w:r>
      <w:r w:rsidR="00411D1F" w:rsidRPr="006E4B44">
        <w:rPr>
          <w:szCs w:val="24"/>
        </w:rPr>
        <w:t>s Investor Services, Inc., or its successor.</w:t>
      </w:r>
    </w:p>
    <w:p w14:paraId="4320979A" w14:textId="77777777" w:rsidR="00411D1F" w:rsidRPr="006E4B44" w:rsidRDefault="00F62E7E" w:rsidP="00411D1F">
      <w:pPr>
        <w:pStyle w:val="BodyTextFirstIndent"/>
        <w:rPr>
          <w:szCs w:val="24"/>
        </w:rPr>
      </w:pPr>
      <w:r w:rsidRPr="00082228">
        <w:t>“</w:t>
      </w:r>
      <w:r w:rsidR="00411D1F" w:rsidRPr="0048518E">
        <w:t>MWh</w:t>
      </w:r>
      <w:r w:rsidRPr="0048518E">
        <w:t>”</w:t>
      </w:r>
      <w:r w:rsidR="00411D1F" w:rsidRPr="0048518E">
        <w:t xml:space="preserve"> means megawatt-hour.</w:t>
      </w:r>
    </w:p>
    <w:p w14:paraId="175982FC" w14:textId="3D6BABD6" w:rsidR="00CF1BD9" w:rsidRPr="00EB13D6" w:rsidRDefault="00CF1BD9" w:rsidP="00CF1BD9">
      <w:pPr>
        <w:pStyle w:val="BodyTextFirstIndent"/>
        <w:rPr>
          <w:szCs w:val="24"/>
        </w:rPr>
      </w:pPr>
      <w:r w:rsidRPr="00082228">
        <w:rPr>
          <w:b/>
          <w:i/>
        </w:rPr>
        <w:t xml:space="preserve">[For </w:t>
      </w:r>
      <w:r w:rsidRPr="0048518E">
        <w:rPr>
          <w:b/>
          <w:i/>
        </w:rPr>
        <w:t>Projects located outside of the CAISO:</w:t>
      </w:r>
      <w:r w:rsidRPr="0048518E">
        <w:t xml:space="preserve"> “Native Balancing Authority” means the balancing authority for the balancing authority area where the Project is physically interconnected to the electric system.  As of the Execution Date, the Native Balancing Autho</w:t>
      </w:r>
      <w:r w:rsidRPr="00540545">
        <w:t>rity is [</w:t>
      </w:r>
      <w:r w:rsidRPr="00540545">
        <w:rPr>
          <w:b/>
          <w:i/>
        </w:rPr>
        <w:t>insert name</w:t>
      </w:r>
      <w:r w:rsidRPr="00540545">
        <w:t>].</w:t>
      </w:r>
      <w:r w:rsidRPr="0048518E">
        <w:rPr>
          <w:b/>
          <w:i/>
        </w:rPr>
        <w:t>]</w:t>
      </w:r>
    </w:p>
    <w:p w14:paraId="6002BEC5" w14:textId="62890402" w:rsidR="00CF1BD9" w:rsidRPr="00EB13D6" w:rsidRDefault="00CF1BD9" w:rsidP="00CF1BD9">
      <w:pPr>
        <w:pStyle w:val="BodyTextFirstIndent"/>
        <w:rPr>
          <w:szCs w:val="24"/>
        </w:rPr>
      </w:pPr>
      <w:r w:rsidRPr="00082228">
        <w:rPr>
          <w:b/>
          <w:i/>
        </w:rPr>
        <w:t xml:space="preserve">[For </w:t>
      </w:r>
      <w:r w:rsidRPr="0048518E">
        <w:rPr>
          <w:b/>
          <w:i/>
        </w:rPr>
        <w:t>Projects located outside of the CAISO:</w:t>
      </w:r>
      <w:r w:rsidRPr="0048518E">
        <w:t xml:space="preserve"> “NBA Generator Agreement” means the agreement between the Native Balancing Authority and Seller with respect to Seller’s obligations to the Native Balancing Authority in conne</w:t>
      </w:r>
      <w:r w:rsidRPr="00540545">
        <w:t>ction with the Native Balancing Authority’s duties and obligations under the Interconnected Balancing Authority Agreement, in form and substance reasonably acceptable to the parties thereto.</w:t>
      </w:r>
      <w:r w:rsidRPr="0048518E">
        <w:rPr>
          <w:b/>
          <w:i/>
        </w:rPr>
        <w:t>]</w:t>
      </w:r>
    </w:p>
    <w:p w14:paraId="4320979B" w14:textId="1370CB35" w:rsidR="00411D1F" w:rsidRPr="003942BF" w:rsidRDefault="00F62E7E" w:rsidP="00411D1F">
      <w:pPr>
        <w:pStyle w:val="BodyTextFirstIndent"/>
        <w:rPr>
          <w:szCs w:val="24"/>
        </w:rPr>
      </w:pPr>
      <w:r w:rsidRPr="006E4B44">
        <w:rPr>
          <w:szCs w:val="24"/>
        </w:rPr>
        <w:t>“</w:t>
      </w:r>
      <w:r w:rsidR="00411D1F" w:rsidRPr="006E4B44">
        <w:rPr>
          <w:szCs w:val="24"/>
        </w:rPr>
        <w:t>Negative Imbalance Energy</w:t>
      </w:r>
      <w:r w:rsidRPr="006E4B44">
        <w:rPr>
          <w:szCs w:val="24"/>
        </w:rPr>
        <w:t>”</w:t>
      </w:r>
      <w:r w:rsidR="00411D1F" w:rsidRPr="006E4B44">
        <w:rPr>
          <w:szCs w:val="24"/>
        </w:rPr>
        <w:t xml:space="preserve"> has the meaning set forth in Section 4.</w:t>
      </w:r>
      <w:r w:rsidR="00C33800" w:rsidRPr="006E4B44">
        <w:rPr>
          <w:szCs w:val="24"/>
        </w:rPr>
        <w:t>[2/3]</w:t>
      </w:r>
      <w:r w:rsidR="00411D1F" w:rsidRPr="006E4B44">
        <w:rPr>
          <w:szCs w:val="24"/>
        </w:rPr>
        <w:t>.</w:t>
      </w:r>
    </w:p>
    <w:p w14:paraId="4320979C" w14:textId="77777777" w:rsidR="00411D1F" w:rsidRPr="003942BF" w:rsidRDefault="00F62E7E" w:rsidP="00411D1F">
      <w:pPr>
        <w:pStyle w:val="BodyTextFirstIndent"/>
        <w:rPr>
          <w:szCs w:val="24"/>
        </w:rPr>
      </w:pPr>
      <w:r>
        <w:rPr>
          <w:szCs w:val="24"/>
        </w:rPr>
        <w:t>“</w:t>
      </w:r>
      <w:r w:rsidR="00411D1F" w:rsidRPr="003942BF">
        <w:rPr>
          <w:szCs w:val="24"/>
        </w:rPr>
        <w:t>NERC</w:t>
      </w:r>
      <w:r>
        <w:rPr>
          <w:szCs w:val="24"/>
        </w:rPr>
        <w:t>”</w:t>
      </w:r>
      <w:r w:rsidR="00411D1F" w:rsidRPr="003942BF">
        <w:rPr>
          <w:szCs w:val="24"/>
        </w:rPr>
        <w:t xml:space="preserve"> means the </w:t>
      </w:r>
      <w:r w:rsidR="004C60C9" w:rsidRPr="003942BF">
        <w:rPr>
          <w:szCs w:val="24"/>
        </w:rPr>
        <w:t>North American Electric Reliability Co</w:t>
      </w:r>
      <w:r w:rsidR="004C60C9">
        <w:rPr>
          <w:szCs w:val="24"/>
        </w:rPr>
        <w:t>rporation</w:t>
      </w:r>
      <w:r w:rsidR="004C60C9" w:rsidRPr="003942BF">
        <w:rPr>
          <w:szCs w:val="24"/>
        </w:rPr>
        <w:t xml:space="preserve"> </w:t>
      </w:r>
      <w:r w:rsidR="00411D1F" w:rsidRPr="003942BF">
        <w:rPr>
          <w:szCs w:val="24"/>
        </w:rPr>
        <w:t>or a successor organization that is responsible for establishing reliability criteria and protocols.</w:t>
      </w:r>
    </w:p>
    <w:p w14:paraId="4320979D" w14:textId="77777777" w:rsidR="00411D1F" w:rsidRPr="003942BF" w:rsidRDefault="00F62E7E" w:rsidP="00411D1F">
      <w:pPr>
        <w:pStyle w:val="BodyTextFirstIndent"/>
        <w:rPr>
          <w:szCs w:val="24"/>
        </w:rPr>
      </w:pPr>
      <w:r>
        <w:rPr>
          <w:szCs w:val="24"/>
        </w:rPr>
        <w:t>“</w:t>
      </w:r>
      <w:r w:rsidR="009B075C" w:rsidRPr="003942BF">
        <w:rPr>
          <w:szCs w:val="24"/>
        </w:rPr>
        <w:t>NERC Holiday</w:t>
      </w:r>
      <w:r>
        <w:rPr>
          <w:szCs w:val="24"/>
        </w:rPr>
        <w:t>”</w:t>
      </w:r>
      <w:r w:rsidR="009B075C" w:rsidRPr="003942BF">
        <w:rPr>
          <w:szCs w:val="24"/>
        </w:rPr>
        <w:t xml:space="preserve"> mean</w:t>
      </w:r>
      <w:r w:rsidR="007F409F">
        <w:rPr>
          <w:szCs w:val="24"/>
        </w:rPr>
        <w:t>s</w:t>
      </w:r>
      <w:r w:rsidR="009B075C" w:rsidRPr="003942BF">
        <w:rPr>
          <w:szCs w:val="24"/>
        </w:rPr>
        <w:t xml:space="preserve"> </w:t>
      </w:r>
      <w:r w:rsidR="009B075C">
        <w:rPr>
          <w:szCs w:val="24"/>
        </w:rPr>
        <w:t xml:space="preserve">any of the </w:t>
      </w:r>
      <w:r w:rsidR="009B075C" w:rsidRPr="003942BF">
        <w:rPr>
          <w:szCs w:val="24"/>
        </w:rPr>
        <w:t>following holidays: New Year</w:t>
      </w:r>
      <w:r>
        <w:rPr>
          <w:szCs w:val="24"/>
        </w:rPr>
        <w:t>’</w:t>
      </w:r>
      <w:r w:rsidR="009B075C" w:rsidRPr="003942BF">
        <w:rPr>
          <w:szCs w:val="24"/>
        </w:rPr>
        <w:t>s Day, Memorial Day, Independence Day, Labor Day, Thanksgiving Day, and Christmas Day.  Three of these days, Memorial Day, Labor Day, and Thanksgiving Day, occur on the same day each year.  Memorial Day is the last Monday in May; Labor Day is the first Monday in September; and Thanksgiving Day is the fourth (4</w:t>
      </w:r>
      <w:r w:rsidR="009B075C" w:rsidRPr="003942BF">
        <w:rPr>
          <w:szCs w:val="24"/>
          <w:vertAlign w:val="superscript"/>
        </w:rPr>
        <w:t>th</w:t>
      </w:r>
      <w:r w:rsidR="009B075C" w:rsidRPr="003942BF">
        <w:rPr>
          <w:szCs w:val="24"/>
        </w:rPr>
        <w:t>) Thursday in November.  New Year</w:t>
      </w:r>
      <w:r>
        <w:rPr>
          <w:szCs w:val="24"/>
        </w:rPr>
        <w:t>’</w:t>
      </w:r>
      <w:r w:rsidR="009B075C" w:rsidRPr="003942BF">
        <w:rPr>
          <w:szCs w:val="24"/>
        </w:rPr>
        <w:t xml:space="preserve">s Day, Independence Day, and Christmas Day occur on the same date each year, but in the event any of these holidays occur on a Sunday, the </w:t>
      </w:r>
      <w:r>
        <w:rPr>
          <w:szCs w:val="24"/>
        </w:rPr>
        <w:t>“</w:t>
      </w:r>
      <w:r w:rsidR="009B075C" w:rsidRPr="003942BF">
        <w:rPr>
          <w:szCs w:val="24"/>
        </w:rPr>
        <w:t>NERC Holiday</w:t>
      </w:r>
      <w:r>
        <w:rPr>
          <w:szCs w:val="24"/>
        </w:rPr>
        <w:t>”</w:t>
      </w:r>
      <w:r w:rsidR="009B075C" w:rsidRPr="003942BF">
        <w:rPr>
          <w:szCs w:val="24"/>
        </w:rPr>
        <w:t xml:space="preserve"> is celebrated on the Monday immediately following that Sunday; and if any of these holidays occur on a Saturday, the </w:t>
      </w:r>
      <w:r>
        <w:rPr>
          <w:szCs w:val="24"/>
        </w:rPr>
        <w:t>“</w:t>
      </w:r>
      <w:r w:rsidR="009B075C" w:rsidRPr="003942BF">
        <w:rPr>
          <w:szCs w:val="24"/>
        </w:rPr>
        <w:t>NERC Holiday</w:t>
      </w:r>
      <w:r>
        <w:rPr>
          <w:szCs w:val="24"/>
        </w:rPr>
        <w:t>”</w:t>
      </w:r>
      <w:r w:rsidR="009B075C" w:rsidRPr="003942BF">
        <w:rPr>
          <w:szCs w:val="24"/>
        </w:rPr>
        <w:t xml:space="preserve"> remains on that Saturday.</w:t>
      </w:r>
    </w:p>
    <w:p w14:paraId="4320979E" w14:textId="77777777" w:rsidR="00A7458E" w:rsidRDefault="00A7458E" w:rsidP="00A7458E">
      <w:pPr>
        <w:pStyle w:val="BodyTextFirstIndent"/>
        <w:rPr>
          <w:szCs w:val="22"/>
        </w:rPr>
      </w:pPr>
      <w:r>
        <w:rPr>
          <w:szCs w:val="22"/>
        </w:rPr>
        <w:t>“Network Upgrades” has the meaning set forth in the CAISO Tariff.</w:t>
      </w:r>
    </w:p>
    <w:p w14:paraId="4320979F" w14:textId="77777777" w:rsidR="00146CC5" w:rsidRPr="00146CC5" w:rsidRDefault="00146CC5" w:rsidP="00146CC5">
      <w:pPr>
        <w:pStyle w:val="BodyTextFirstIndent"/>
      </w:pPr>
      <w:r w:rsidRPr="00146CC5">
        <w:lastRenderedPageBreak/>
        <w:t xml:space="preserve">“Non-Availability Charges” shall mean Non-Availability Charges as defined in FERC filing ER09-1064 or such other similar term as modified and approved by FERC thereafter to be incorporated in the </w:t>
      </w:r>
      <w:r w:rsidR="00584767">
        <w:t xml:space="preserve">CAISO </w:t>
      </w:r>
      <w:r w:rsidRPr="00146CC5">
        <w:t>Tariff or otherwise applicable to CAISO.</w:t>
      </w:r>
    </w:p>
    <w:p w14:paraId="432097A0" w14:textId="77777777" w:rsidR="00411D1F" w:rsidRPr="003942BF" w:rsidRDefault="00F62E7E" w:rsidP="00411D1F">
      <w:pPr>
        <w:pStyle w:val="BodyTextFirstIndent"/>
        <w:rPr>
          <w:szCs w:val="24"/>
        </w:rPr>
      </w:pPr>
      <w:r>
        <w:rPr>
          <w:szCs w:val="24"/>
        </w:rPr>
        <w:t>“</w:t>
      </w:r>
      <w:r w:rsidR="00411D1F" w:rsidRPr="003942BF">
        <w:rPr>
          <w:szCs w:val="24"/>
        </w:rPr>
        <w:t>Non-Defaulting Party</w:t>
      </w:r>
      <w:r>
        <w:rPr>
          <w:szCs w:val="24"/>
        </w:rPr>
        <w:t>”</w:t>
      </w:r>
      <w:r w:rsidR="00411D1F" w:rsidRPr="003942BF">
        <w:rPr>
          <w:szCs w:val="24"/>
        </w:rPr>
        <w:t xml:space="preserve"> has the meaning set forth in Section 5.2.</w:t>
      </w:r>
    </w:p>
    <w:p w14:paraId="432097A1" w14:textId="77777777" w:rsidR="00411D1F" w:rsidRPr="003942BF" w:rsidRDefault="00F62E7E" w:rsidP="00411D1F">
      <w:pPr>
        <w:pStyle w:val="BodyTextFirstIndent"/>
        <w:rPr>
          <w:szCs w:val="24"/>
        </w:rPr>
      </w:pPr>
      <w:r>
        <w:rPr>
          <w:szCs w:val="24"/>
        </w:rPr>
        <w:t>“</w:t>
      </w:r>
      <w:r w:rsidR="00411D1F" w:rsidRPr="003942BF">
        <w:rPr>
          <w:szCs w:val="24"/>
        </w:rPr>
        <w:t>Notice</w:t>
      </w:r>
      <w:r>
        <w:rPr>
          <w:szCs w:val="24"/>
        </w:rPr>
        <w:t>”</w:t>
      </w:r>
      <w:r w:rsidR="00411D1F" w:rsidRPr="003942BF">
        <w:rPr>
          <w:szCs w:val="24"/>
        </w:rPr>
        <w:t xml:space="preserve"> shall, unless otherwise specified in the Agreement, mean written communications by a Party to be delivered by hand delivery, </w:t>
      </w:r>
      <w:smartTag w:uri="urn:schemas-microsoft-com:office:smarttags" w:element="country-region">
        <w:smartTag w:uri="urn:schemas-microsoft-com:office:smarttags" w:element="stockticker">
          <w:r w:rsidR="00411D1F" w:rsidRPr="003942BF">
            <w:rPr>
              <w:szCs w:val="24"/>
            </w:rPr>
            <w:t>United States</w:t>
          </w:r>
        </w:smartTag>
      </w:smartTag>
      <w:r w:rsidR="00411D1F" w:rsidRPr="003942BF">
        <w:rPr>
          <w:szCs w:val="24"/>
        </w:rPr>
        <w:t xml:space="preserve"> mail, overnight courier service, facsimile or electronic messaging (e-mail).</w:t>
      </w:r>
    </w:p>
    <w:p w14:paraId="432097A2" w14:textId="77777777" w:rsidR="00411D1F" w:rsidRPr="003942BF" w:rsidRDefault="00F62E7E" w:rsidP="00411D1F">
      <w:pPr>
        <w:pStyle w:val="BodyTextFirstIndent"/>
        <w:rPr>
          <w:szCs w:val="24"/>
        </w:rPr>
      </w:pPr>
      <w:r>
        <w:rPr>
          <w:szCs w:val="24"/>
        </w:rPr>
        <w:t>“</w:t>
      </w:r>
      <w:r w:rsidR="00411D1F" w:rsidRPr="003942BF">
        <w:rPr>
          <w:szCs w:val="24"/>
        </w:rPr>
        <w:t>Notice to Proceed</w:t>
      </w:r>
      <w:r>
        <w:rPr>
          <w:szCs w:val="24"/>
        </w:rPr>
        <w:t>”</w:t>
      </w:r>
      <w:r w:rsidR="00411D1F" w:rsidRPr="003942BF">
        <w:rPr>
          <w:szCs w:val="24"/>
        </w:rPr>
        <w:t xml:space="preserve"> </w:t>
      </w:r>
      <w:r w:rsidR="00C405CE">
        <w:rPr>
          <w:szCs w:val="24"/>
        </w:rPr>
        <w:t xml:space="preserve">or “NTP” </w:t>
      </w:r>
      <w:r w:rsidR="00411D1F" w:rsidRPr="003942BF">
        <w:rPr>
          <w:szCs w:val="24"/>
        </w:rPr>
        <w:t>means the notice provided by Seller to the EPC Contractor following execution of the EPC Contract between Seller and such EPC Cont</w:t>
      </w:r>
      <w:r w:rsidR="00FC6207">
        <w:rPr>
          <w:szCs w:val="24"/>
        </w:rPr>
        <w:t>r</w:t>
      </w:r>
      <w:r w:rsidR="00411D1F" w:rsidRPr="003942BF">
        <w:rPr>
          <w:szCs w:val="24"/>
        </w:rPr>
        <w:t xml:space="preserve">actor and satisfaction of all conditions </w:t>
      </w:r>
      <w:r w:rsidR="00C405CE">
        <w:rPr>
          <w:szCs w:val="24"/>
        </w:rPr>
        <w:t xml:space="preserve">precedent </w:t>
      </w:r>
      <w:r w:rsidR="00411D1F" w:rsidRPr="003942BF">
        <w:rPr>
          <w:szCs w:val="24"/>
        </w:rPr>
        <w:t>to performance of such contract, by which Seller authorizes such EPC Cont</w:t>
      </w:r>
      <w:r w:rsidR="00F9495B">
        <w:rPr>
          <w:szCs w:val="24"/>
        </w:rPr>
        <w:t>r</w:t>
      </w:r>
      <w:r w:rsidR="00411D1F" w:rsidRPr="003942BF">
        <w:rPr>
          <w:szCs w:val="24"/>
        </w:rPr>
        <w:t xml:space="preserve">actor to </w:t>
      </w:r>
      <w:r w:rsidR="00411D1F">
        <w:rPr>
          <w:szCs w:val="24"/>
        </w:rPr>
        <w:t xml:space="preserve">commence and complete </w:t>
      </w:r>
      <w:r w:rsidR="00A028E2">
        <w:rPr>
          <w:szCs w:val="24"/>
        </w:rPr>
        <w:t xml:space="preserve">full performance </w:t>
      </w:r>
      <w:r w:rsidR="00411D1F">
        <w:rPr>
          <w:szCs w:val="24"/>
        </w:rPr>
        <w:t xml:space="preserve">of the work under the EPC Contract </w:t>
      </w:r>
      <w:r w:rsidR="00411D1F" w:rsidRPr="003942BF">
        <w:rPr>
          <w:szCs w:val="24"/>
        </w:rPr>
        <w:t>without any delay</w:t>
      </w:r>
      <w:r w:rsidR="00A028E2">
        <w:rPr>
          <w:szCs w:val="24"/>
        </w:rPr>
        <w:t xml:space="preserve"> or</w:t>
      </w:r>
      <w:r w:rsidR="00411D1F">
        <w:rPr>
          <w:szCs w:val="24"/>
        </w:rPr>
        <w:t xml:space="preserve"> </w:t>
      </w:r>
      <w:r w:rsidR="00411D1F" w:rsidRPr="003942BF">
        <w:rPr>
          <w:szCs w:val="24"/>
        </w:rPr>
        <w:t>waiting periods.</w:t>
      </w:r>
    </w:p>
    <w:p w14:paraId="432097A3" w14:textId="77777777" w:rsidR="00411D1F" w:rsidRPr="003942BF" w:rsidRDefault="00F62E7E" w:rsidP="00411D1F">
      <w:pPr>
        <w:pStyle w:val="BodyTextFirstIndent"/>
        <w:rPr>
          <w:szCs w:val="24"/>
        </w:rPr>
      </w:pPr>
      <w:r>
        <w:rPr>
          <w:szCs w:val="24"/>
        </w:rPr>
        <w:t>“</w:t>
      </w:r>
      <w:r w:rsidR="00411D1F" w:rsidRPr="003942BF">
        <w:rPr>
          <w:szCs w:val="24"/>
        </w:rPr>
        <w:t>Outage Notification Form</w:t>
      </w:r>
      <w:r>
        <w:rPr>
          <w:szCs w:val="24"/>
        </w:rPr>
        <w:t>”</w:t>
      </w:r>
      <w:r w:rsidR="00411D1F" w:rsidRPr="003942BF">
        <w:rPr>
          <w:szCs w:val="24"/>
        </w:rPr>
        <w:t xml:space="preserve"> means the </w:t>
      </w:r>
      <w:r w:rsidR="00526254">
        <w:rPr>
          <w:szCs w:val="24"/>
        </w:rPr>
        <w:t xml:space="preserve">completed document from Seller notifying Buyer of an outage of the Project substantially in the </w:t>
      </w:r>
      <w:r w:rsidR="00411D1F" w:rsidRPr="003942BF">
        <w:rPr>
          <w:szCs w:val="24"/>
        </w:rPr>
        <w:t xml:space="preserve">form attached hereto as </w:t>
      </w:r>
      <w:r w:rsidR="001A38A8" w:rsidRPr="001A38A8">
        <w:rPr>
          <w:szCs w:val="24"/>
        </w:rPr>
        <w:t xml:space="preserve">Exhibit </w:t>
      </w:r>
      <w:r w:rsidR="00AD3356">
        <w:rPr>
          <w:szCs w:val="24"/>
        </w:rPr>
        <w:t>G</w:t>
      </w:r>
      <w:r w:rsidR="00411D1F" w:rsidRPr="003942BF">
        <w:rPr>
          <w:szCs w:val="24"/>
        </w:rPr>
        <w:t xml:space="preserve">.  </w:t>
      </w:r>
      <w:r w:rsidR="001A38A8">
        <w:rPr>
          <w:szCs w:val="24"/>
        </w:rPr>
        <w:t xml:space="preserve">Buyer </w:t>
      </w:r>
      <w:r w:rsidR="00411D1F" w:rsidRPr="003942BF">
        <w:rPr>
          <w:szCs w:val="24"/>
        </w:rPr>
        <w:t xml:space="preserve">reserves the right to </w:t>
      </w:r>
      <w:r w:rsidR="001A38A8">
        <w:rPr>
          <w:szCs w:val="24"/>
        </w:rPr>
        <w:t xml:space="preserve">reasonably </w:t>
      </w:r>
      <w:r w:rsidR="00411D1F" w:rsidRPr="003942BF">
        <w:rPr>
          <w:szCs w:val="24"/>
        </w:rPr>
        <w:t>revise or change the form upon Notice to Seller.</w:t>
      </w:r>
    </w:p>
    <w:p w14:paraId="432097A4" w14:textId="77777777" w:rsidR="003317DC" w:rsidRPr="003942BF" w:rsidRDefault="001A38A8" w:rsidP="00411D1F">
      <w:pPr>
        <w:pStyle w:val="BodyTextFirstIndent"/>
        <w:rPr>
          <w:szCs w:val="24"/>
        </w:rPr>
      </w:pPr>
      <w:r w:rsidRPr="00D00D63">
        <w:rPr>
          <w:b/>
          <w:i/>
          <w:szCs w:val="24"/>
        </w:rPr>
        <w:t>[For intermittent As-Available Product:</w:t>
      </w:r>
      <w:r w:rsidRPr="00D00D63">
        <w:rPr>
          <w:szCs w:val="24"/>
        </w:rPr>
        <w:t xml:space="preserve"> </w:t>
      </w:r>
      <w:r w:rsidR="00F62E7E" w:rsidRPr="00D00D63">
        <w:rPr>
          <w:szCs w:val="24"/>
        </w:rPr>
        <w:t>“</w:t>
      </w:r>
      <w:r w:rsidR="003317DC" w:rsidRPr="00D00D63">
        <w:rPr>
          <w:szCs w:val="24"/>
        </w:rPr>
        <w:t>Participating Intermittent Resource</w:t>
      </w:r>
      <w:r w:rsidR="00F62E7E" w:rsidRPr="00D00D63">
        <w:rPr>
          <w:szCs w:val="24"/>
        </w:rPr>
        <w:t>”</w:t>
      </w:r>
      <w:r w:rsidR="003317DC" w:rsidRPr="00D00D63">
        <w:rPr>
          <w:szCs w:val="24"/>
        </w:rPr>
        <w:t xml:space="preserve"> shall have the meaning set forth in the CAISO Tariff.</w:t>
      </w:r>
      <w:r w:rsidRPr="00D00D63">
        <w:rPr>
          <w:szCs w:val="24"/>
        </w:rPr>
        <w:t>]</w:t>
      </w:r>
      <w:r w:rsidR="00411D1F">
        <w:rPr>
          <w:szCs w:val="24"/>
        </w:rPr>
        <w:t xml:space="preserve">  </w:t>
      </w:r>
    </w:p>
    <w:p w14:paraId="432097A5" w14:textId="77777777" w:rsidR="003317DC" w:rsidRPr="003942BF" w:rsidRDefault="00F62E7E" w:rsidP="00E37395">
      <w:pPr>
        <w:pStyle w:val="BodyTextFirstIndent"/>
        <w:rPr>
          <w:szCs w:val="24"/>
        </w:rPr>
      </w:pPr>
      <w:r>
        <w:rPr>
          <w:szCs w:val="24"/>
        </w:rPr>
        <w:t>“</w:t>
      </w:r>
      <w:r w:rsidR="003317DC" w:rsidRPr="003942BF">
        <w:rPr>
          <w:szCs w:val="24"/>
        </w:rPr>
        <w:t>Participating Transmission Owner</w:t>
      </w:r>
      <w:r>
        <w:rPr>
          <w:szCs w:val="24"/>
        </w:rPr>
        <w:t>”</w:t>
      </w:r>
      <w:r w:rsidR="003317DC" w:rsidRPr="003942BF">
        <w:rPr>
          <w:szCs w:val="24"/>
        </w:rPr>
        <w:t xml:space="preserve"> or </w:t>
      </w:r>
      <w:r>
        <w:rPr>
          <w:szCs w:val="24"/>
        </w:rPr>
        <w:t>“</w:t>
      </w:r>
      <w:r w:rsidR="003317DC" w:rsidRPr="003942BF">
        <w:rPr>
          <w:szCs w:val="24"/>
        </w:rPr>
        <w:t>Participating TO</w:t>
      </w:r>
      <w:r>
        <w:rPr>
          <w:szCs w:val="24"/>
        </w:rPr>
        <w:t>”</w:t>
      </w:r>
      <w:r w:rsidR="003317DC" w:rsidRPr="003942BF">
        <w:rPr>
          <w:szCs w:val="24"/>
        </w:rPr>
        <w:t xml:space="preserve"> means an entity that (a) owns, operates and maintains transmission lines and associated facilities and/or has entitlements to use certain transmission lines and associated facilities </w:t>
      </w:r>
      <w:r w:rsidR="00246804" w:rsidRPr="00246804">
        <w:rPr>
          <w:szCs w:val="24"/>
        </w:rPr>
        <w:t xml:space="preserve">that are interconnected to the Delivery Point </w:t>
      </w:r>
      <w:r w:rsidR="003317DC" w:rsidRPr="003942BF">
        <w:rPr>
          <w:szCs w:val="24"/>
        </w:rPr>
        <w:t xml:space="preserve">and (b) has transferred to the CAISO operational control of such facilities and/or entitlements to be made part of the CAISO Grid.  </w:t>
      </w:r>
      <w:r w:rsidR="00F1248A">
        <w:rPr>
          <w:szCs w:val="24"/>
        </w:rPr>
        <w:t>As of the Execution Date</w:t>
      </w:r>
      <w:r w:rsidR="003317DC" w:rsidRPr="003942BF">
        <w:rPr>
          <w:szCs w:val="24"/>
        </w:rPr>
        <w:t xml:space="preserve">, the Participating Transmission Owner is </w:t>
      </w:r>
      <w:r w:rsidR="003317DC" w:rsidRPr="003942BF">
        <w:rPr>
          <w:b/>
          <w:i/>
          <w:szCs w:val="24"/>
        </w:rPr>
        <w:t>[San Diego Gas &amp; Electric Company].</w:t>
      </w:r>
    </w:p>
    <w:p w14:paraId="432097A6" w14:textId="77777777" w:rsidR="003317DC" w:rsidRPr="003942BF" w:rsidRDefault="00F62E7E" w:rsidP="00E37395">
      <w:pPr>
        <w:pStyle w:val="BodyTextFirstIndent"/>
        <w:rPr>
          <w:b/>
          <w:i/>
          <w:szCs w:val="24"/>
        </w:rPr>
      </w:pPr>
      <w:r>
        <w:rPr>
          <w:szCs w:val="24"/>
        </w:rPr>
        <w:t>“</w:t>
      </w:r>
      <w:r w:rsidR="003317DC" w:rsidRPr="003942BF">
        <w:rPr>
          <w:szCs w:val="24"/>
        </w:rPr>
        <w:t>Party</w:t>
      </w:r>
      <w:r>
        <w:rPr>
          <w:szCs w:val="24"/>
        </w:rPr>
        <w:t>”</w:t>
      </w:r>
      <w:r w:rsidR="003317DC" w:rsidRPr="003942BF">
        <w:rPr>
          <w:szCs w:val="24"/>
        </w:rPr>
        <w:t xml:space="preserve"> or </w:t>
      </w:r>
      <w:r>
        <w:rPr>
          <w:szCs w:val="24"/>
        </w:rPr>
        <w:t>“</w:t>
      </w:r>
      <w:r w:rsidR="003317DC" w:rsidRPr="003942BF">
        <w:rPr>
          <w:szCs w:val="24"/>
        </w:rPr>
        <w:t>Parties</w:t>
      </w:r>
      <w:r>
        <w:rPr>
          <w:szCs w:val="24"/>
        </w:rPr>
        <w:t>”</w:t>
      </w:r>
      <w:r w:rsidR="003317DC" w:rsidRPr="003942BF">
        <w:rPr>
          <w:szCs w:val="24"/>
        </w:rPr>
        <w:t xml:space="preserve"> means the Buyer or Seller individually, or to both collectively.</w:t>
      </w:r>
    </w:p>
    <w:p w14:paraId="432097A7" w14:textId="77777777" w:rsidR="003317DC" w:rsidRPr="003942BF" w:rsidRDefault="001A38A8" w:rsidP="00E37395">
      <w:pPr>
        <w:pStyle w:val="BodyTextFirstIndent"/>
        <w:rPr>
          <w:szCs w:val="24"/>
        </w:rPr>
      </w:pPr>
      <w:r w:rsidRPr="00E50FD2">
        <w:rPr>
          <w:b/>
          <w:i/>
        </w:rPr>
        <w:t xml:space="preserve">[For </w:t>
      </w:r>
      <w:r>
        <w:rPr>
          <w:b/>
          <w:i/>
        </w:rPr>
        <w:t xml:space="preserve">Peaking </w:t>
      </w:r>
      <w:r w:rsidRPr="00E50FD2">
        <w:rPr>
          <w:b/>
          <w:i/>
        </w:rPr>
        <w:t>Product only</w:t>
      </w:r>
      <w:r>
        <w:rPr>
          <w:b/>
          <w:i/>
        </w:rPr>
        <w:t xml:space="preserve">: </w:t>
      </w:r>
      <w:r w:rsidR="00F62E7E" w:rsidRPr="005357A7">
        <w:rPr>
          <w:szCs w:val="24"/>
          <w:highlight w:val="green"/>
        </w:rPr>
        <w:t>“</w:t>
      </w:r>
      <w:r w:rsidR="003317DC" w:rsidRPr="005357A7">
        <w:rPr>
          <w:szCs w:val="24"/>
          <w:highlight w:val="green"/>
        </w:rPr>
        <w:t>Peaking</w:t>
      </w:r>
      <w:r w:rsidR="00F62E7E" w:rsidRPr="005357A7">
        <w:rPr>
          <w:szCs w:val="24"/>
          <w:highlight w:val="green"/>
        </w:rPr>
        <w:t>”</w:t>
      </w:r>
      <w:r w:rsidR="003317DC" w:rsidRPr="005357A7">
        <w:rPr>
          <w:szCs w:val="24"/>
          <w:highlight w:val="green"/>
        </w:rPr>
        <w:t xml:space="preserve"> means</w:t>
      </w:r>
      <w:r w:rsidR="003317DC" w:rsidRPr="003942BF">
        <w:rPr>
          <w:szCs w:val="24"/>
        </w:rPr>
        <w:t xml:space="preserve"> a </w:t>
      </w:r>
      <w:r w:rsidR="00794419">
        <w:rPr>
          <w:szCs w:val="24"/>
        </w:rPr>
        <w:t xml:space="preserve">Unit-Firm </w:t>
      </w:r>
      <w:r w:rsidR="003317DC" w:rsidRPr="005357A7">
        <w:rPr>
          <w:szCs w:val="24"/>
          <w:highlight w:val="green"/>
        </w:rPr>
        <w:t>Product for which</w:t>
      </w:r>
      <w:r w:rsidR="003317DC" w:rsidRPr="003942BF">
        <w:rPr>
          <w:szCs w:val="24"/>
        </w:rPr>
        <w:t xml:space="preserve"> Energy must be delivered during hours ending 1</w:t>
      </w:r>
      <w:r w:rsidR="009F50D4">
        <w:rPr>
          <w:szCs w:val="24"/>
        </w:rPr>
        <w:t>2</w:t>
      </w:r>
      <w:r w:rsidR="003317DC" w:rsidRPr="003942BF">
        <w:rPr>
          <w:szCs w:val="24"/>
        </w:rPr>
        <w:t>00-</w:t>
      </w:r>
      <w:r w:rsidR="009F50D4">
        <w:rPr>
          <w:szCs w:val="24"/>
        </w:rPr>
        <w:t>19</w:t>
      </w:r>
      <w:r w:rsidR="003317DC" w:rsidRPr="003942BF">
        <w:rPr>
          <w:szCs w:val="24"/>
        </w:rPr>
        <w:t xml:space="preserve">00 </w:t>
      </w:r>
      <w:r w:rsidR="009F50D4">
        <w:rPr>
          <w:szCs w:val="24"/>
        </w:rPr>
        <w:t xml:space="preserve">(11:00 am to 7:00 pm) </w:t>
      </w:r>
      <w:r w:rsidR="003317DC" w:rsidRPr="003942BF">
        <w:rPr>
          <w:szCs w:val="24"/>
        </w:rPr>
        <w:t xml:space="preserve">on Monday-Friday, excluding NERC Holidays, </w:t>
      </w:r>
      <w:r w:rsidR="009F50D4">
        <w:rPr>
          <w:szCs w:val="24"/>
        </w:rPr>
        <w:t xml:space="preserve">for the months </w:t>
      </w:r>
      <w:r w:rsidR="003317DC" w:rsidRPr="003942BF">
        <w:rPr>
          <w:szCs w:val="24"/>
        </w:rPr>
        <w:t>Ju</w:t>
      </w:r>
      <w:r w:rsidR="009F50D4">
        <w:rPr>
          <w:szCs w:val="24"/>
        </w:rPr>
        <w:t>ly</w:t>
      </w:r>
      <w:r w:rsidR="003317DC" w:rsidRPr="003942BF">
        <w:rPr>
          <w:szCs w:val="24"/>
        </w:rPr>
        <w:t xml:space="preserve"> through </w:t>
      </w:r>
      <w:r w:rsidR="009F50D4">
        <w:rPr>
          <w:szCs w:val="24"/>
        </w:rPr>
        <w:t xml:space="preserve">October and </w:t>
      </w:r>
      <w:r w:rsidR="009F50D4" w:rsidRPr="003942BF">
        <w:rPr>
          <w:szCs w:val="24"/>
        </w:rPr>
        <w:t>during hours ending 1</w:t>
      </w:r>
      <w:r w:rsidR="009F50D4">
        <w:rPr>
          <w:szCs w:val="24"/>
        </w:rPr>
        <w:t>4</w:t>
      </w:r>
      <w:r w:rsidR="009F50D4" w:rsidRPr="003942BF">
        <w:rPr>
          <w:szCs w:val="24"/>
        </w:rPr>
        <w:t>00-</w:t>
      </w:r>
      <w:r w:rsidR="009F50D4">
        <w:rPr>
          <w:szCs w:val="24"/>
        </w:rPr>
        <w:t>21</w:t>
      </w:r>
      <w:r w:rsidR="009F50D4" w:rsidRPr="003942BF">
        <w:rPr>
          <w:szCs w:val="24"/>
        </w:rPr>
        <w:t xml:space="preserve">00 </w:t>
      </w:r>
      <w:r w:rsidR="009F50D4">
        <w:rPr>
          <w:szCs w:val="24"/>
        </w:rPr>
        <w:t>(</w:t>
      </w:r>
      <w:r w:rsidR="005876D2">
        <w:rPr>
          <w:szCs w:val="24"/>
        </w:rPr>
        <w:t>1</w:t>
      </w:r>
      <w:r w:rsidR="009F50D4">
        <w:rPr>
          <w:szCs w:val="24"/>
        </w:rPr>
        <w:t xml:space="preserve">:00 pm to 9:00 pm) </w:t>
      </w:r>
      <w:r w:rsidR="009F50D4" w:rsidRPr="003942BF">
        <w:rPr>
          <w:szCs w:val="24"/>
        </w:rPr>
        <w:t xml:space="preserve">on Monday-Friday, excluding NERC Holidays, </w:t>
      </w:r>
      <w:r w:rsidR="009F50D4">
        <w:rPr>
          <w:szCs w:val="24"/>
        </w:rPr>
        <w:t xml:space="preserve">for the months </w:t>
      </w:r>
      <w:r w:rsidR="005876D2">
        <w:rPr>
          <w:szCs w:val="24"/>
        </w:rPr>
        <w:t xml:space="preserve">November and </w:t>
      </w:r>
      <w:r w:rsidR="009F50D4">
        <w:rPr>
          <w:szCs w:val="24"/>
        </w:rPr>
        <w:t>December</w:t>
      </w:r>
      <w:r w:rsidR="003317DC" w:rsidRPr="003942BF">
        <w:rPr>
          <w:szCs w:val="24"/>
        </w:rPr>
        <w:t>.</w:t>
      </w:r>
      <w:r>
        <w:rPr>
          <w:szCs w:val="24"/>
        </w:rPr>
        <w:t>]</w:t>
      </w:r>
      <w:r w:rsidR="00794419">
        <w:rPr>
          <w:szCs w:val="24"/>
        </w:rPr>
        <w:t xml:space="preserve">  </w:t>
      </w:r>
      <w:r w:rsidR="00155A4B">
        <w:rPr>
          <w:b/>
          <w:i/>
        </w:rPr>
        <w:t>[Note:  Buyer will consider other firm products such as 6x16</w:t>
      </w:r>
      <w:r>
        <w:rPr>
          <w:b/>
          <w:i/>
        </w:rPr>
        <w:t>:</w:t>
      </w:r>
      <w:r w:rsidR="00155A4B">
        <w:rPr>
          <w:b/>
          <w:i/>
        </w:rPr>
        <w:t xml:space="preserve"> </w:t>
      </w:r>
      <w:r w:rsidR="00F62E7E">
        <w:rPr>
          <w:szCs w:val="24"/>
        </w:rPr>
        <w:t>“</w:t>
      </w:r>
      <w:r w:rsidR="00155A4B">
        <w:rPr>
          <w:szCs w:val="24"/>
        </w:rPr>
        <w:t>6x16 Block</w:t>
      </w:r>
      <w:r w:rsidR="00F62E7E">
        <w:rPr>
          <w:szCs w:val="24"/>
        </w:rPr>
        <w:t>”</w:t>
      </w:r>
      <w:r w:rsidR="00155A4B" w:rsidRPr="003942BF">
        <w:rPr>
          <w:szCs w:val="24"/>
        </w:rPr>
        <w:t xml:space="preserve"> means a </w:t>
      </w:r>
      <w:r w:rsidR="00155A4B">
        <w:rPr>
          <w:szCs w:val="24"/>
        </w:rPr>
        <w:t xml:space="preserve">Unit-Firm </w:t>
      </w:r>
      <w:r w:rsidR="00155A4B" w:rsidRPr="003942BF">
        <w:rPr>
          <w:szCs w:val="24"/>
        </w:rPr>
        <w:t xml:space="preserve">Product for which Energy must be delivered during hours ending </w:t>
      </w:r>
      <w:r w:rsidR="00155A4B">
        <w:rPr>
          <w:szCs w:val="24"/>
        </w:rPr>
        <w:t>07</w:t>
      </w:r>
      <w:r w:rsidR="00155A4B" w:rsidRPr="003942BF">
        <w:rPr>
          <w:szCs w:val="24"/>
        </w:rPr>
        <w:t>00-</w:t>
      </w:r>
      <w:r w:rsidR="00155A4B">
        <w:rPr>
          <w:szCs w:val="24"/>
        </w:rPr>
        <w:t>22</w:t>
      </w:r>
      <w:r w:rsidR="00155A4B" w:rsidRPr="003942BF">
        <w:rPr>
          <w:szCs w:val="24"/>
        </w:rPr>
        <w:t xml:space="preserve">00 </w:t>
      </w:r>
      <w:r w:rsidR="00155A4B">
        <w:rPr>
          <w:szCs w:val="24"/>
        </w:rPr>
        <w:t xml:space="preserve">(6:00 am to 10:00 pm) </w:t>
      </w:r>
      <w:r w:rsidR="00155A4B" w:rsidRPr="003942BF">
        <w:rPr>
          <w:szCs w:val="24"/>
        </w:rPr>
        <w:t>on Monday-</w:t>
      </w:r>
      <w:r w:rsidR="00155A4B">
        <w:rPr>
          <w:szCs w:val="24"/>
        </w:rPr>
        <w:t>Saturday throughout the Delivery Term</w:t>
      </w:r>
      <w:r w:rsidR="00155A4B" w:rsidRPr="003942BF">
        <w:rPr>
          <w:szCs w:val="24"/>
        </w:rPr>
        <w:t>.</w:t>
      </w:r>
      <w:r>
        <w:rPr>
          <w:szCs w:val="24"/>
        </w:rPr>
        <w:t>]</w:t>
      </w:r>
      <w:r w:rsidR="00155A4B">
        <w:rPr>
          <w:szCs w:val="24"/>
        </w:rPr>
        <w:t xml:space="preserve">  </w:t>
      </w:r>
    </w:p>
    <w:p w14:paraId="432097A8" w14:textId="77777777" w:rsidR="003317DC" w:rsidRDefault="00F62E7E" w:rsidP="00E37395">
      <w:pPr>
        <w:pStyle w:val="BodyTextFirstIndent"/>
        <w:rPr>
          <w:szCs w:val="24"/>
        </w:rPr>
      </w:pPr>
      <w:r>
        <w:rPr>
          <w:szCs w:val="24"/>
        </w:rPr>
        <w:t>“</w:t>
      </w:r>
      <w:r w:rsidR="003317DC" w:rsidRPr="003942BF">
        <w:rPr>
          <w:szCs w:val="24"/>
        </w:rPr>
        <w:t>Performance Assurance</w:t>
      </w:r>
      <w:r>
        <w:rPr>
          <w:szCs w:val="24"/>
        </w:rPr>
        <w:t>”</w:t>
      </w:r>
      <w:r w:rsidR="003317DC" w:rsidRPr="003942BF">
        <w:rPr>
          <w:szCs w:val="24"/>
        </w:rPr>
        <w:t xml:space="preserve"> means collateral provided by Seller to Buyer to secure Seller</w:t>
      </w:r>
      <w:r>
        <w:rPr>
          <w:szCs w:val="24"/>
        </w:rPr>
        <w:t>’</w:t>
      </w:r>
      <w:r w:rsidR="003317DC" w:rsidRPr="003942BF">
        <w:rPr>
          <w:szCs w:val="24"/>
        </w:rPr>
        <w:t xml:space="preserve">s obligations hereunder and includes </w:t>
      </w:r>
      <w:r w:rsidR="00B32B23" w:rsidRPr="00E50FD2">
        <w:rPr>
          <w:b/>
          <w:i/>
        </w:rPr>
        <w:t xml:space="preserve">[For </w:t>
      </w:r>
      <w:r w:rsidR="00B32B23">
        <w:rPr>
          <w:b/>
          <w:i/>
        </w:rPr>
        <w:t>Agreements with Delivery Terms greater than two years:</w:t>
      </w:r>
      <w:r w:rsidR="00B32B23">
        <w:t xml:space="preserve"> </w:t>
      </w:r>
      <w:r w:rsidR="00B32B23" w:rsidRPr="002E59E4">
        <w:t>CPUC Approval</w:t>
      </w:r>
      <w:r w:rsidR="00B32B23">
        <w:t xml:space="preserve"> Security</w:t>
      </w:r>
      <w:r w:rsidR="00DC6BD1">
        <w:t>,]</w:t>
      </w:r>
      <w:r w:rsidR="00B32B23" w:rsidRPr="00B32B23">
        <w:rPr>
          <w:szCs w:val="24"/>
        </w:rPr>
        <w:t xml:space="preserve"> </w:t>
      </w:r>
      <w:r w:rsidR="003317DC" w:rsidRPr="003942BF">
        <w:rPr>
          <w:szCs w:val="24"/>
        </w:rPr>
        <w:t xml:space="preserve">Development </w:t>
      </w:r>
      <w:r w:rsidR="00B24B4D">
        <w:rPr>
          <w:szCs w:val="24"/>
        </w:rPr>
        <w:t xml:space="preserve">Period </w:t>
      </w:r>
      <w:r w:rsidR="003317DC" w:rsidRPr="003942BF">
        <w:rPr>
          <w:szCs w:val="24"/>
        </w:rPr>
        <w:t>Security</w:t>
      </w:r>
      <w:r w:rsidR="00B24B4D">
        <w:rPr>
          <w:szCs w:val="24"/>
        </w:rPr>
        <w:t>, Construction Period Security,</w:t>
      </w:r>
      <w:r w:rsidR="003317DC" w:rsidRPr="003942BF">
        <w:rPr>
          <w:szCs w:val="24"/>
        </w:rPr>
        <w:t xml:space="preserve"> and Delivery Term Security.</w:t>
      </w:r>
      <w:r w:rsidR="00155A4B">
        <w:rPr>
          <w:szCs w:val="24"/>
        </w:rPr>
        <w:t xml:space="preserve">  </w:t>
      </w:r>
    </w:p>
    <w:p w14:paraId="432097A9" w14:textId="77777777" w:rsidR="00C63DA3" w:rsidRPr="00C63DA3" w:rsidRDefault="001A38A8" w:rsidP="00E37395">
      <w:pPr>
        <w:pStyle w:val="BodyTextFirstIndent"/>
        <w:rPr>
          <w:b/>
          <w:i/>
          <w:szCs w:val="24"/>
        </w:rPr>
      </w:pPr>
      <w:r w:rsidRPr="00E50FD2">
        <w:rPr>
          <w:b/>
          <w:i/>
        </w:rPr>
        <w:t xml:space="preserve">[For </w:t>
      </w:r>
      <w:r>
        <w:rPr>
          <w:b/>
          <w:i/>
        </w:rPr>
        <w:t xml:space="preserve">As-Available, </w:t>
      </w:r>
      <w:r w:rsidRPr="00E50FD2">
        <w:rPr>
          <w:b/>
          <w:i/>
        </w:rPr>
        <w:t>Baseload, Peaking</w:t>
      </w:r>
      <w:r>
        <w:rPr>
          <w:b/>
          <w:i/>
        </w:rPr>
        <w:t xml:space="preserve"> </w:t>
      </w:r>
      <w:r w:rsidRPr="00E50FD2">
        <w:rPr>
          <w:b/>
          <w:i/>
        </w:rPr>
        <w:t>Product</w:t>
      </w:r>
      <w:r>
        <w:rPr>
          <w:b/>
          <w:i/>
        </w:rPr>
        <w:t>:</w:t>
      </w:r>
      <w:r>
        <w:rPr>
          <w:szCs w:val="24"/>
        </w:rPr>
        <w:t xml:space="preserve"> </w:t>
      </w:r>
      <w:r w:rsidR="00F62E7E">
        <w:rPr>
          <w:szCs w:val="24"/>
        </w:rPr>
        <w:t>“</w:t>
      </w:r>
      <w:r w:rsidR="00C63DA3" w:rsidRPr="003942BF">
        <w:rPr>
          <w:szCs w:val="24"/>
        </w:rPr>
        <w:t>Performance Measurement Period</w:t>
      </w:r>
      <w:r w:rsidR="00F62E7E">
        <w:rPr>
          <w:szCs w:val="24"/>
        </w:rPr>
        <w:t>”</w:t>
      </w:r>
      <w:r w:rsidR="00C63DA3" w:rsidRPr="003942BF">
        <w:rPr>
          <w:szCs w:val="24"/>
        </w:rPr>
        <w:t xml:space="preserve"> has the meaning set forth in Section 3.1(e).</w:t>
      </w:r>
      <w:r>
        <w:rPr>
          <w:szCs w:val="24"/>
        </w:rPr>
        <w:t>]</w:t>
      </w:r>
      <w:r w:rsidR="00C63DA3">
        <w:rPr>
          <w:szCs w:val="24"/>
        </w:rPr>
        <w:t xml:space="preserve">  </w:t>
      </w:r>
    </w:p>
    <w:p w14:paraId="432097AA" w14:textId="77777777" w:rsidR="003317DC" w:rsidRPr="006E4B44" w:rsidRDefault="00F62E7E" w:rsidP="00E37395">
      <w:pPr>
        <w:pStyle w:val="BodyTextFirstIndent"/>
        <w:rPr>
          <w:szCs w:val="24"/>
        </w:rPr>
      </w:pPr>
      <w:r>
        <w:rPr>
          <w:szCs w:val="24"/>
        </w:rPr>
        <w:lastRenderedPageBreak/>
        <w:t>“</w:t>
      </w:r>
      <w:r w:rsidR="006B73DF">
        <w:rPr>
          <w:szCs w:val="24"/>
        </w:rPr>
        <w:t>Planned</w:t>
      </w:r>
      <w:r w:rsidR="006332FC">
        <w:rPr>
          <w:szCs w:val="24"/>
        </w:rPr>
        <w:t xml:space="preserve"> Outage</w:t>
      </w:r>
      <w:r>
        <w:rPr>
          <w:szCs w:val="24"/>
        </w:rPr>
        <w:t>”</w:t>
      </w:r>
      <w:r w:rsidR="003317DC" w:rsidRPr="00990300">
        <w:rPr>
          <w:szCs w:val="24"/>
        </w:rPr>
        <w:t xml:space="preserve"> means </w:t>
      </w:r>
      <w:r w:rsidR="00990300" w:rsidRPr="00990300">
        <w:rPr>
          <w:szCs w:val="24"/>
        </w:rPr>
        <w:t xml:space="preserve">any planned reduction or suspension of the electrical output from the Project or unavailability of the Project in whole or in part as a result of the </w:t>
      </w:r>
      <w:r w:rsidR="003317DC" w:rsidRPr="00990300">
        <w:rPr>
          <w:szCs w:val="24"/>
        </w:rPr>
        <w:t>inspection</w:t>
      </w:r>
      <w:r w:rsidR="00A718B9">
        <w:rPr>
          <w:szCs w:val="24"/>
        </w:rPr>
        <w:t>,</w:t>
      </w:r>
      <w:r w:rsidR="003317DC" w:rsidRPr="00990300">
        <w:rPr>
          <w:szCs w:val="24"/>
        </w:rPr>
        <w:t xml:space="preserve"> </w:t>
      </w:r>
      <w:r w:rsidR="00990300" w:rsidRPr="006E4B44">
        <w:rPr>
          <w:szCs w:val="24"/>
        </w:rPr>
        <w:t>maintenance</w:t>
      </w:r>
      <w:r w:rsidR="00A718B9" w:rsidRPr="006E4B44">
        <w:rPr>
          <w:szCs w:val="24"/>
        </w:rPr>
        <w:t>, or repair</w:t>
      </w:r>
      <w:r w:rsidR="00990300" w:rsidRPr="006E4B44">
        <w:rPr>
          <w:szCs w:val="24"/>
        </w:rPr>
        <w:t xml:space="preserve"> of equipment that is scheduled in accordance with Section </w:t>
      </w:r>
      <w:r w:rsidR="00526254" w:rsidRPr="006E4B44">
        <w:rPr>
          <w:szCs w:val="24"/>
        </w:rPr>
        <w:t>3.7(</w:t>
      </w:r>
      <w:r w:rsidR="001044D8">
        <w:rPr>
          <w:szCs w:val="24"/>
        </w:rPr>
        <w:t>a</w:t>
      </w:r>
      <w:r w:rsidR="00526254" w:rsidRPr="006E4B44">
        <w:rPr>
          <w:szCs w:val="24"/>
        </w:rPr>
        <w:t>)</w:t>
      </w:r>
      <w:r w:rsidR="003317DC" w:rsidRPr="006E4B44">
        <w:rPr>
          <w:szCs w:val="24"/>
        </w:rPr>
        <w:t xml:space="preserve">.  </w:t>
      </w:r>
    </w:p>
    <w:p w14:paraId="432097AB" w14:textId="77777777" w:rsidR="006C60F3" w:rsidRDefault="006C60F3" w:rsidP="006C60F3">
      <w:pPr>
        <w:pStyle w:val="BodyTextFirstIndent"/>
        <w:rPr>
          <w:szCs w:val="24"/>
        </w:rPr>
      </w:pPr>
      <w:r>
        <w:t>“PNode”</w:t>
      </w:r>
      <w:r w:rsidRPr="006E4B44">
        <w:rPr>
          <w:szCs w:val="24"/>
        </w:rPr>
        <w:t xml:space="preserve"> </w:t>
      </w:r>
      <w:r>
        <w:rPr>
          <w:szCs w:val="24"/>
        </w:rPr>
        <w:t>has the meaning set forth in the CAISO Tariff.</w:t>
      </w:r>
    </w:p>
    <w:p w14:paraId="432097AC" w14:textId="77777777" w:rsidR="003317DC" w:rsidRPr="003942BF" w:rsidRDefault="00F62E7E" w:rsidP="006C60F3">
      <w:pPr>
        <w:pStyle w:val="BodyTextFirstIndent"/>
        <w:rPr>
          <w:szCs w:val="24"/>
        </w:rPr>
      </w:pPr>
      <w:r w:rsidRPr="006E4B44">
        <w:rPr>
          <w:szCs w:val="24"/>
        </w:rPr>
        <w:t>“</w:t>
      </w:r>
      <w:r w:rsidR="003317DC" w:rsidRPr="006E4B44">
        <w:rPr>
          <w:szCs w:val="24"/>
        </w:rPr>
        <w:t>Positive Imbalance Energy</w:t>
      </w:r>
      <w:r w:rsidRPr="006E4B44">
        <w:rPr>
          <w:szCs w:val="24"/>
        </w:rPr>
        <w:t>”</w:t>
      </w:r>
      <w:r w:rsidR="003317DC" w:rsidRPr="006E4B44">
        <w:rPr>
          <w:szCs w:val="24"/>
        </w:rPr>
        <w:t xml:space="preserve"> has the meaning set forth in Section 4.</w:t>
      </w:r>
      <w:r w:rsidR="00C33800" w:rsidRPr="006E4B44">
        <w:rPr>
          <w:szCs w:val="24"/>
        </w:rPr>
        <w:t>[2/</w:t>
      </w:r>
      <w:r w:rsidR="00526254" w:rsidRPr="006E4B44">
        <w:rPr>
          <w:szCs w:val="24"/>
        </w:rPr>
        <w:t>3</w:t>
      </w:r>
      <w:r w:rsidR="00C33800" w:rsidRPr="006E4B44">
        <w:rPr>
          <w:szCs w:val="24"/>
        </w:rPr>
        <w:t>]</w:t>
      </w:r>
      <w:r w:rsidR="003317DC" w:rsidRPr="006E4B44">
        <w:rPr>
          <w:szCs w:val="24"/>
        </w:rPr>
        <w:t>.</w:t>
      </w:r>
    </w:p>
    <w:p w14:paraId="432097AD" w14:textId="77777777" w:rsidR="003317DC" w:rsidRPr="003942BF" w:rsidRDefault="00F62E7E" w:rsidP="00E37395">
      <w:pPr>
        <w:pStyle w:val="BodyTextFirstIndent"/>
        <w:rPr>
          <w:szCs w:val="24"/>
        </w:rPr>
      </w:pPr>
      <w:r>
        <w:rPr>
          <w:szCs w:val="24"/>
        </w:rPr>
        <w:t>“</w:t>
      </w:r>
      <w:r w:rsidR="003317DC" w:rsidRPr="003942BF">
        <w:rPr>
          <w:szCs w:val="24"/>
        </w:rPr>
        <w:t>Product</w:t>
      </w:r>
      <w:r>
        <w:rPr>
          <w:szCs w:val="24"/>
        </w:rPr>
        <w:t>”</w:t>
      </w:r>
      <w:r w:rsidR="003317DC" w:rsidRPr="003942BF">
        <w:rPr>
          <w:szCs w:val="24"/>
        </w:rPr>
        <w:t xml:space="preserve"> </w:t>
      </w:r>
      <w:r w:rsidR="00AE148F" w:rsidRPr="003942BF">
        <w:rPr>
          <w:szCs w:val="24"/>
        </w:rPr>
        <w:t xml:space="preserve">has the </w:t>
      </w:r>
      <w:r w:rsidR="00AE148F">
        <w:rPr>
          <w:szCs w:val="24"/>
        </w:rPr>
        <w:t>meaning set forth in Section 3.1(a)</w:t>
      </w:r>
      <w:r w:rsidR="003317DC" w:rsidRPr="003942BF">
        <w:rPr>
          <w:szCs w:val="24"/>
        </w:rPr>
        <w:t>.</w:t>
      </w:r>
    </w:p>
    <w:p w14:paraId="432097AE" w14:textId="77777777" w:rsidR="00B73CD3" w:rsidRDefault="00B73CD3" w:rsidP="00671BF6">
      <w:pPr>
        <w:pStyle w:val="BodyTextFirstIndent"/>
        <w:rPr>
          <w:szCs w:val="24"/>
        </w:rPr>
      </w:pPr>
      <w:r w:rsidRPr="00E91F6C">
        <w:rPr>
          <w:b/>
          <w:i/>
          <w:szCs w:val="24"/>
        </w:rPr>
        <w:t xml:space="preserve">[For Projects receiving PTCs:  </w:t>
      </w:r>
      <w:r w:rsidRPr="00B73CD3">
        <w:rPr>
          <w:szCs w:val="24"/>
        </w:rPr>
        <w:t>“Production Tax Credit” or “PTC” means the tax credit for electricity produced from certain renewable generation resources described in Section 45 of the Internal Revenue Code of 1986, as it may be amended from time to time.</w:t>
      </w:r>
      <w:r w:rsidRPr="00E91F6C">
        <w:rPr>
          <w:b/>
          <w:i/>
          <w:szCs w:val="24"/>
        </w:rPr>
        <w:t>]</w:t>
      </w:r>
      <w:r w:rsidRPr="00B73CD3">
        <w:rPr>
          <w:szCs w:val="24"/>
        </w:rPr>
        <w:t xml:space="preserve"> </w:t>
      </w:r>
      <w:r>
        <w:rPr>
          <w:szCs w:val="24"/>
        </w:rPr>
        <w:t xml:space="preserve"> </w:t>
      </w:r>
    </w:p>
    <w:p w14:paraId="432097AF" w14:textId="77777777" w:rsidR="003317DC" w:rsidRPr="003942BF" w:rsidRDefault="00673F52" w:rsidP="00671BF6">
      <w:pPr>
        <w:pStyle w:val="BodyTextFirstIndent"/>
        <w:rPr>
          <w:szCs w:val="24"/>
        </w:rPr>
      </w:pPr>
      <w:r>
        <w:rPr>
          <w:szCs w:val="24"/>
        </w:rPr>
        <w:t>“</w:t>
      </w:r>
      <w:r w:rsidRPr="003942BF">
        <w:rPr>
          <w:szCs w:val="24"/>
        </w:rPr>
        <w:t>Project</w:t>
      </w:r>
      <w:r>
        <w:rPr>
          <w:szCs w:val="24"/>
        </w:rPr>
        <w:t>”</w:t>
      </w:r>
      <w:r w:rsidRPr="003942BF">
        <w:rPr>
          <w:szCs w:val="24"/>
        </w:rPr>
        <w:t xml:space="preserve"> means all of the </w:t>
      </w:r>
      <w:r w:rsidRPr="003942BF">
        <w:rPr>
          <w:i/>
          <w:szCs w:val="24"/>
        </w:rPr>
        <w:t>[insert technology]</w:t>
      </w:r>
      <w:r w:rsidRPr="003942BF">
        <w:rPr>
          <w:szCs w:val="24"/>
        </w:rPr>
        <w:t xml:space="preserve"> </w:t>
      </w:r>
      <w:r>
        <w:rPr>
          <w:szCs w:val="24"/>
        </w:rPr>
        <w:t xml:space="preserve">electric generating </w:t>
      </w:r>
      <w:r w:rsidRPr="003942BF">
        <w:rPr>
          <w:szCs w:val="24"/>
        </w:rPr>
        <w:t>units, the Site at which the generating facility is located</w:t>
      </w:r>
      <w:r>
        <w:rPr>
          <w:szCs w:val="24"/>
        </w:rPr>
        <w:t xml:space="preserve">, the utility </w:t>
      </w:r>
      <w:r w:rsidRPr="003942BF">
        <w:rPr>
          <w:szCs w:val="24"/>
        </w:rPr>
        <w:t xml:space="preserve">interconnection </w:t>
      </w:r>
      <w:r>
        <w:rPr>
          <w:szCs w:val="24"/>
        </w:rPr>
        <w:t>facilities up to the point of change in ownership to the applicable utility’s facilities,</w:t>
      </w:r>
      <w:r w:rsidRPr="003942BF">
        <w:rPr>
          <w:szCs w:val="24"/>
        </w:rPr>
        <w:t xml:space="preserve"> and the other assets, tangible and intangible, that compose the generation facility as more particularly described on </w:t>
      </w:r>
      <w:r w:rsidRPr="00DB78F9">
        <w:rPr>
          <w:szCs w:val="24"/>
        </w:rPr>
        <w:t xml:space="preserve">Exhibit </w:t>
      </w:r>
      <w:r>
        <w:rPr>
          <w:szCs w:val="24"/>
        </w:rPr>
        <w:t>A</w:t>
      </w:r>
      <w:r w:rsidRPr="003942BF">
        <w:rPr>
          <w:szCs w:val="24"/>
        </w:rPr>
        <w:t>.</w:t>
      </w:r>
    </w:p>
    <w:p w14:paraId="432097B0" w14:textId="0362DCC2" w:rsidR="003317DC" w:rsidRDefault="00F62E7E" w:rsidP="00E37395">
      <w:pPr>
        <w:pStyle w:val="BodyTextFirstIndent"/>
        <w:rPr>
          <w:szCs w:val="24"/>
        </w:rPr>
      </w:pPr>
      <w:r>
        <w:rPr>
          <w:szCs w:val="24"/>
        </w:rPr>
        <w:t>“</w:t>
      </w:r>
      <w:r w:rsidR="003317DC" w:rsidRPr="003942BF">
        <w:rPr>
          <w:szCs w:val="24"/>
        </w:rPr>
        <w:t>Project Cure Period</w:t>
      </w:r>
      <w:r>
        <w:rPr>
          <w:szCs w:val="24"/>
        </w:rPr>
        <w:t>”</w:t>
      </w:r>
      <w:r w:rsidR="003317DC" w:rsidRPr="003942BF">
        <w:rPr>
          <w:szCs w:val="24"/>
        </w:rPr>
        <w:t xml:space="preserve"> has the meaning set forth in Section 3.9(</w:t>
      </w:r>
      <w:r w:rsidR="00F627CD">
        <w:rPr>
          <w:szCs w:val="24"/>
        </w:rPr>
        <w:t>c</w:t>
      </w:r>
      <w:r w:rsidR="003317DC" w:rsidRPr="003942BF">
        <w:rPr>
          <w:szCs w:val="24"/>
        </w:rPr>
        <w:t>)(</w:t>
      </w:r>
      <w:r w:rsidR="00CD23BB">
        <w:rPr>
          <w:szCs w:val="24"/>
        </w:rPr>
        <w:t>i</w:t>
      </w:r>
      <w:r w:rsidR="003317DC" w:rsidRPr="003942BF">
        <w:rPr>
          <w:szCs w:val="24"/>
        </w:rPr>
        <w:t>).</w:t>
      </w:r>
    </w:p>
    <w:p w14:paraId="02BBA990" w14:textId="1D712525" w:rsidR="00791F00" w:rsidRPr="003942BF" w:rsidRDefault="00181A64" w:rsidP="00E37395">
      <w:pPr>
        <w:pStyle w:val="BodyTextFirstIndent"/>
        <w:rPr>
          <w:szCs w:val="24"/>
        </w:rPr>
      </w:pPr>
      <w:r>
        <w:rPr>
          <w:szCs w:val="24"/>
        </w:rPr>
        <w:t xml:space="preserve">“Qualified Assignee” has the meaning set forth in Section </w:t>
      </w:r>
      <w:r w:rsidR="00BB6506">
        <w:rPr>
          <w:szCs w:val="24"/>
        </w:rPr>
        <w:t>13.2.</w:t>
      </w:r>
    </w:p>
    <w:p w14:paraId="432097B1" w14:textId="77777777" w:rsidR="00081EDD" w:rsidRPr="003942BF" w:rsidRDefault="00F62E7E" w:rsidP="00411D1F">
      <w:pPr>
        <w:pStyle w:val="BodyTextFirstIndent"/>
        <w:rPr>
          <w:szCs w:val="24"/>
        </w:rPr>
      </w:pPr>
      <w:r>
        <w:rPr>
          <w:szCs w:val="24"/>
        </w:rPr>
        <w:t>“</w:t>
      </w:r>
      <w:r w:rsidR="00081EDD">
        <w:rPr>
          <w:szCs w:val="24"/>
        </w:rPr>
        <w:t>Quarterly Progress Report</w:t>
      </w:r>
      <w:r>
        <w:rPr>
          <w:szCs w:val="24"/>
        </w:rPr>
        <w:t>”</w:t>
      </w:r>
      <w:r w:rsidR="00081EDD" w:rsidRPr="003942BF">
        <w:rPr>
          <w:szCs w:val="24"/>
        </w:rPr>
        <w:t xml:space="preserve"> means the report similar in form and content attached hereto as </w:t>
      </w:r>
      <w:r w:rsidR="00DB78F9" w:rsidRPr="00DB78F9">
        <w:rPr>
          <w:szCs w:val="24"/>
        </w:rPr>
        <w:t xml:space="preserve">Exhibit </w:t>
      </w:r>
      <w:r w:rsidR="00AD3356">
        <w:rPr>
          <w:szCs w:val="24"/>
        </w:rPr>
        <w:t>F</w:t>
      </w:r>
      <w:r w:rsidR="00583721">
        <w:rPr>
          <w:szCs w:val="24"/>
        </w:rPr>
        <w:t xml:space="preserve">, </w:t>
      </w:r>
      <w:r w:rsidR="00583721">
        <w:t>as may be modified from time to time to meet applicable CPUC requirements</w:t>
      </w:r>
      <w:r w:rsidR="00081EDD" w:rsidRPr="003942BF">
        <w:rPr>
          <w:szCs w:val="24"/>
        </w:rPr>
        <w:t>.</w:t>
      </w:r>
    </w:p>
    <w:p w14:paraId="0ABE97F0" w14:textId="53E665AB" w:rsidR="00EB3D1A" w:rsidRPr="00EB13D6" w:rsidRDefault="00EB3D1A" w:rsidP="00EB3D1A">
      <w:pPr>
        <w:pStyle w:val="BodyTextFirstIndent"/>
        <w:rPr>
          <w:szCs w:val="24"/>
        </w:rPr>
      </w:pPr>
      <w:r w:rsidRPr="00EB13D6">
        <w:rPr>
          <w:b/>
          <w:i/>
          <w:szCs w:val="24"/>
        </w:rPr>
        <w:t>[For Projects located outside of the CAISO:</w:t>
      </w:r>
      <w:r w:rsidRPr="00EB13D6">
        <w:rPr>
          <w:szCs w:val="24"/>
        </w:rPr>
        <w:t xml:space="preserve"> “Pseudo Participating Generator Agreement” means an agreement between CAISO and Seller that is the equivalent of a Participating Generator Agreement (as defined in the CAISO Tariff) for generators interconnected to a Native Balancing Authority other than CAISO and whose output is dynamically transferred via a pseudo-tie to the CAISO, in form and substance reasonably acceptable to the parties thereto.</w:t>
      </w:r>
      <w:r w:rsidRPr="00EB3D1A">
        <w:rPr>
          <w:b/>
          <w:i/>
          <w:szCs w:val="24"/>
        </w:rPr>
        <w:t>]</w:t>
      </w:r>
    </w:p>
    <w:p w14:paraId="4CD78669" w14:textId="00CBDA3A" w:rsidR="00EB3D1A" w:rsidRPr="00EB13D6" w:rsidRDefault="00EB3D1A" w:rsidP="00EB3D1A">
      <w:pPr>
        <w:pStyle w:val="BodyTextFirstIndent"/>
        <w:rPr>
          <w:szCs w:val="24"/>
        </w:rPr>
      </w:pPr>
      <w:r w:rsidRPr="00EB13D6">
        <w:rPr>
          <w:b/>
          <w:i/>
          <w:szCs w:val="24"/>
        </w:rPr>
        <w:t>[For Projects located outside of the CAISO:</w:t>
      </w:r>
      <w:r w:rsidRPr="00EB13D6">
        <w:rPr>
          <w:szCs w:val="24"/>
        </w:rPr>
        <w:t xml:space="preserve"> “Pseudo Tie Agreements” means the Interconnected Balancing Authority Agreement, the Dynamic Scheduling Agreement, the Pseudo Participating Generator Agreement, and the NBA Generator Agreement, or equivalent agreements that may be adopted by the CAISO or included in the CAISO Tariff, which are intended to permit and facilitate the dynamic transfer of the output of the Project via a pseudo-tie from its Native Balancing Authority to the CAISO.</w:t>
      </w:r>
      <w:r w:rsidRPr="00EB3D1A">
        <w:rPr>
          <w:b/>
          <w:i/>
          <w:szCs w:val="24"/>
        </w:rPr>
        <w:t>]</w:t>
      </w:r>
    </w:p>
    <w:p w14:paraId="432097B2" w14:textId="77777777" w:rsidR="003317DC" w:rsidRPr="003942BF" w:rsidRDefault="00F62E7E" w:rsidP="00EB3D1A">
      <w:pPr>
        <w:pStyle w:val="BodyTextFirstIndent"/>
        <w:rPr>
          <w:szCs w:val="24"/>
        </w:rPr>
      </w:pPr>
      <w:r>
        <w:rPr>
          <w:szCs w:val="24"/>
        </w:rPr>
        <w:t>“</w:t>
      </w:r>
      <w:r w:rsidR="003317DC" w:rsidRPr="003942BF">
        <w:rPr>
          <w:szCs w:val="24"/>
        </w:rPr>
        <w:t>Recording</w:t>
      </w:r>
      <w:r>
        <w:rPr>
          <w:szCs w:val="24"/>
        </w:rPr>
        <w:t>”</w:t>
      </w:r>
      <w:r w:rsidR="003317DC" w:rsidRPr="003942BF">
        <w:rPr>
          <w:szCs w:val="24"/>
        </w:rPr>
        <w:t xml:space="preserve"> has the meaning set forth in Section </w:t>
      </w:r>
      <w:r w:rsidR="00FC2CF4">
        <w:rPr>
          <w:szCs w:val="24"/>
        </w:rPr>
        <w:t>13.6</w:t>
      </w:r>
      <w:r w:rsidR="003317DC" w:rsidRPr="003942BF">
        <w:rPr>
          <w:szCs w:val="24"/>
        </w:rPr>
        <w:t>.</w:t>
      </w:r>
    </w:p>
    <w:p w14:paraId="432097B3" w14:textId="77777777" w:rsidR="003317DC" w:rsidRPr="003942BF" w:rsidRDefault="00F62E7E" w:rsidP="00E37395">
      <w:pPr>
        <w:pStyle w:val="BodyTextFirstIndent"/>
        <w:rPr>
          <w:szCs w:val="24"/>
        </w:rPr>
      </w:pPr>
      <w:r w:rsidRPr="00D00D63">
        <w:rPr>
          <w:szCs w:val="24"/>
        </w:rPr>
        <w:t>“</w:t>
      </w:r>
      <w:r w:rsidR="003317DC" w:rsidRPr="00D00D63">
        <w:rPr>
          <w:szCs w:val="24"/>
        </w:rPr>
        <w:t>Reductions</w:t>
      </w:r>
      <w:r w:rsidRPr="00D00D63">
        <w:rPr>
          <w:szCs w:val="24"/>
        </w:rPr>
        <w:t>”</w:t>
      </w:r>
      <w:r w:rsidR="003317DC" w:rsidRPr="00D00D63">
        <w:rPr>
          <w:szCs w:val="24"/>
        </w:rPr>
        <w:t xml:space="preserve"> has the meaning set forth in Section 3.</w:t>
      </w:r>
      <w:r w:rsidR="00272B67" w:rsidRPr="00D00D63">
        <w:rPr>
          <w:szCs w:val="24"/>
        </w:rPr>
        <w:t>2</w:t>
      </w:r>
      <w:r w:rsidR="003317DC" w:rsidRPr="00D00D63">
        <w:rPr>
          <w:szCs w:val="24"/>
        </w:rPr>
        <w:t>(</w:t>
      </w:r>
      <w:r w:rsidR="00272B67" w:rsidRPr="00D00D63">
        <w:rPr>
          <w:szCs w:val="24"/>
        </w:rPr>
        <w:t>c</w:t>
      </w:r>
      <w:r w:rsidR="003317DC" w:rsidRPr="00D00D63">
        <w:rPr>
          <w:szCs w:val="24"/>
        </w:rPr>
        <w:t>).</w:t>
      </w:r>
    </w:p>
    <w:p w14:paraId="432097B4" w14:textId="77777777" w:rsidR="003317DC" w:rsidRPr="003942BF" w:rsidRDefault="00F62E7E" w:rsidP="00E37395">
      <w:pPr>
        <w:pStyle w:val="BodyTextFirstIndent"/>
        <w:rPr>
          <w:szCs w:val="24"/>
        </w:rPr>
      </w:pPr>
      <w:r>
        <w:rPr>
          <w:szCs w:val="24"/>
        </w:rPr>
        <w:t>“</w:t>
      </w:r>
      <w:r w:rsidR="003317DC" w:rsidRPr="003942BF">
        <w:rPr>
          <w:szCs w:val="24"/>
        </w:rPr>
        <w:t>Referral Date</w:t>
      </w:r>
      <w:r>
        <w:rPr>
          <w:szCs w:val="24"/>
        </w:rPr>
        <w:t>”</w:t>
      </w:r>
      <w:r w:rsidR="003317DC" w:rsidRPr="003942BF">
        <w:rPr>
          <w:szCs w:val="24"/>
        </w:rPr>
        <w:t xml:space="preserve"> has the meaning set forth in Section </w:t>
      </w:r>
      <w:r w:rsidR="006312EC">
        <w:rPr>
          <w:szCs w:val="24"/>
        </w:rPr>
        <w:t>12</w:t>
      </w:r>
      <w:r w:rsidR="003317DC" w:rsidRPr="003942BF">
        <w:rPr>
          <w:szCs w:val="24"/>
        </w:rPr>
        <w:t>.2(a).</w:t>
      </w:r>
    </w:p>
    <w:p w14:paraId="432097B5" w14:textId="77777777" w:rsidR="003317DC" w:rsidRPr="003942BF" w:rsidRDefault="00F62E7E" w:rsidP="00E37395">
      <w:pPr>
        <w:pStyle w:val="BodyTextFirstIndent"/>
        <w:rPr>
          <w:szCs w:val="24"/>
        </w:rPr>
      </w:pPr>
      <w:r>
        <w:rPr>
          <w:szCs w:val="24"/>
        </w:rPr>
        <w:t>“</w:t>
      </w:r>
      <w:r w:rsidR="003317DC" w:rsidRPr="003942BF">
        <w:rPr>
          <w:szCs w:val="24"/>
        </w:rPr>
        <w:t>Remedial Action Plan</w:t>
      </w:r>
      <w:r>
        <w:rPr>
          <w:szCs w:val="24"/>
        </w:rPr>
        <w:t>”</w:t>
      </w:r>
      <w:r w:rsidR="003317DC" w:rsidRPr="003942BF">
        <w:rPr>
          <w:szCs w:val="24"/>
        </w:rPr>
        <w:t xml:space="preserve"> has the meaning provided in Section 3.9(</w:t>
      </w:r>
      <w:r w:rsidR="00FC2CF4">
        <w:rPr>
          <w:szCs w:val="24"/>
        </w:rPr>
        <w:t>b</w:t>
      </w:r>
      <w:r w:rsidR="003317DC" w:rsidRPr="003942BF">
        <w:rPr>
          <w:szCs w:val="24"/>
        </w:rPr>
        <w:t>)(ii).</w:t>
      </w:r>
    </w:p>
    <w:p w14:paraId="432097B6" w14:textId="77777777" w:rsidR="003317DC" w:rsidRDefault="00F62E7E" w:rsidP="00E37395">
      <w:pPr>
        <w:pStyle w:val="BodyTextFirstIndent"/>
        <w:rPr>
          <w:szCs w:val="24"/>
        </w:rPr>
      </w:pPr>
      <w:r w:rsidRPr="006D06FA">
        <w:rPr>
          <w:szCs w:val="24"/>
        </w:rPr>
        <w:lastRenderedPageBreak/>
        <w:t>“</w:t>
      </w:r>
      <w:r w:rsidR="003317DC" w:rsidRPr="006D06FA">
        <w:rPr>
          <w:szCs w:val="24"/>
        </w:rPr>
        <w:t>Renewable Energy Credit</w:t>
      </w:r>
      <w:r w:rsidRPr="006D06FA">
        <w:rPr>
          <w:szCs w:val="24"/>
        </w:rPr>
        <w:t>”</w:t>
      </w:r>
      <w:r w:rsidR="003317DC" w:rsidRPr="006D06FA">
        <w:rPr>
          <w:szCs w:val="24"/>
        </w:rPr>
        <w:t xml:space="preserve"> has the meaning set forth in California Public Utilities Code Section 399.12(</w:t>
      </w:r>
      <w:r w:rsidR="008B4477">
        <w:rPr>
          <w:szCs w:val="24"/>
        </w:rPr>
        <w:t>h</w:t>
      </w:r>
      <w:r w:rsidR="003317DC" w:rsidRPr="006D06FA">
        <w:rPr>
          <w:szCs w:val="24"/>
        </w:rPr>
        <w:t>)</w:t>
      </w:r>
      <w:r w:rsidR="006D06FA" w:rsidRPr="006D06FA">
        <w:rPr>
          <w:szCs w:val="22"/>
        </w:rPr>
        <w:t xml:space="preserve"> </w:t>
      </w:r>
      <w:r w:rsidR="006D06FA">
        <w:rPr>
          <w:szCs w:val="22"/>
        </w:rPr>
        <w:t xml:space="preserve">and </w:t>
      </w:r>
      <w:r w:rsidR="006D06FA" w:rsidRPr="00FA10B9">
        <w:rPr>
          <w:szCs w:val="22"/>
        </w:rPr>
        <w:t>CPUC Decision 08-08-028</w:t>
      </w:r>
      <w:r w:rsidR="003317DC" w:rsidRPr="006D06FA">
        <w:rPr>
          <w:szCs w:val="24"/>
        </w:rPr>
        <w:t xml:space="preserve">, as </w:t>
      </w:r>
      <w:r w:rsidR="00196BC8">
        <w:rPr>
          <w:szCs w:val="24"/>
        </w:rPr>
        <w:t xml:space="preserve">each </w:t>
      </w:r>
      <w:r w:rsidR="003317DC" w:rsidRPr="006D06FA">
        <w:rPr>
          <w:szCs w:val="24"/>
        </w:rPr>
        <w:t>may be amended from time to time or as further defined or supplemented by Law.</w:t>
      </w:r>
    </w:p>
    <w:p w14:paraId="432097B7" w14:textId="77777777" w:rsidR="00167E68" w:rsidRPr="003942BF" w:rsidRDefault="00167E68" w:rsidP="00167E68">
      <w:pPr>
        <w:pStyle w:val="BodyTextFirstIndent"/>
        <w:rPr>
          <w:szCs w:val="24"/>
        </w:rPr>
      </w:pPr>
      <w:r>
        <w:t xml:space="preserve">“Renewable Generation Equipment Supplier” </w:t>
      </w:r>
      <w:r w:rsidRPr="003942BF">
        <w:rPr>
          <w:szCs w:val="24"/>
        </w:rPr>
        <w:t xml:space="preserve">means </w:t>
      </w:r>
      <w:r>
        <w:rPr>
          <w:szCs w:val="24"/>
        </w:rPr>
        <w:t>the supplier of the [electric generating [wind] [gas] [steam] turbine(s)] [</w:t>
      </w:r>
      <w:r w:rsidRPr="00167E68">
        <w:rPr>
          <w:szCs w:val="24"/>
        </w:rPr>
        <w:t>solar electric generating equipment</w:t>
      </w:r>
      <w:r>
        <w:rPr>
          <w:szCs w:val="24"/>
        </w:rPr>
        <w:t>] for the Project</w:t>
      </w:r>
      <w:r w:rsidRPr="003942BF">
        <w:rPr>
          <w:szCs w:val="24"/>
        </w:rPr>
        <w:t>, selected by Seller.</w:t>
      </w:r>
    </w:p>
    <w:p w14:paraId="432097B8" w14:textId="4F38BD13" w:rsidR="0071656D" w:rsidRPr="003942BF" w:rsidRDefault="00F62E7E" w:rsidP="00167E68">
      <w:pPr>
        <w:pStyle w:val="BodyTextFirstIndent"/>
        <w:rPr>
          <w:szCs w:val="24"/>
        </w:rPr>
      </w:pPr>
      <w:r>
        <w:rPr>
          <w:color w:val="000000"/>
          <w:szCs w:val="24"/>
        </w:rPr>
        <w:t>“</w:t>
      </w:r>
      <w:r w:rsidR="0071656D" w:rsidRPr="00765B19">
        <w:rPr>
          <w:color w:val="000000"/>
          <w:szCs w:val="24"/>
        </w:rPr>
        <w:t>Replacement Price</w:t>
      </w:r>
      <w:r>
        <w:rPr>
          <w:color w:val="000000"/>
          <w:szCs w:val="24"/>
        </w:rPr>
        <w:t>”</w:t>
      </w:r>
      <w:r w:rsidR="0071656D" w:rsidRPr="00765B19">
        <w:rPr>
          <w:color w:val="000000"/>
          <w:szCs w:val="24"/>
        </w:rPr>
        <w:t xml:space="preserve"> means the price</w:t>
      </w:r>
      <w:r w:rsidR="00B57290" w:rsidRPr="00765B19">
        <w:rPr>
          <w:color w:val="000000"/>
          <w:szCs w:val="24"/>
        </w:rPr>
        <w:t xml:space="preserve"> </w:t>
      </w:r>
      <w:r w:rsidR="00B57290">
        <w:rPr>
          <w:color w:val="000000"/>
          <w:szCs w:val="24"/>
        </w:rPr>
        <w:t>(</w:t>
      </w:r>
      <w:r w:rsidR="00B57290" w:rsidRPr="0095228C">
        <w:rPr>
          <w:color w:val="000000"/>
          <w:szCs w:val="24"/>
        </w:rPr>
        <w:t>in dollars per megawatt hour</w:t>
      </w:r>
      <w:r w:rsidR="00B57290">
        <w:rPr>
          <w:color w:val="000000"/>
          <w:szCs w:val="24"/>
        </w:rPr>
        <w:t>)</w:t>
      </w:r>
      <w:r w:rsidR="0071656D" w:rsidRPr="00765B19">
        <w:rPr>
          <w:color w:val="000000"/>
          <w:szCs w:val="24"/>
        </w:rPr>
        <w:t xml:space="preserve"> at</w:t>
      </w:r>
      <w:r w:rsidR="0071656D" w:rsidRPr="0095228C">
        <w:rPr>
          <w:color w:val="000000"/>
          <w:szCs w:val="24"/>
        </w:rPr>
        <w:t xml:space="preserve"> which Buyer, acting in a commercially reasonable manner, purchases for delivery at the Delivery Point </w:t>
      </w:r>
      <w:r w:rsidR="00C01098" w:rsidRPr="00BB460E">
        <w:rPr>
          <w:color w:val="000000"/>
        </w:rPr>
        <w:t>(</w:t>
      </w:r>
      <w:r w:rsidR="00C01098">
        <w:rPr>
          <w:color w:val="000000"/>
        </w:rPr>
        <w:t xml:space="preserve">or </w:t>
      </w:r>
      <w:r w:rsidR="00C01098" w:rsidRPr="00BB460E">
        <w:rPr>
          <w:color w:val="000000"/>
        </w:rPr>
        <w:t xml:space="preserve">any other </w:t>
      </w:r>
      <w:r w:rsidR="00C01098">
        <w:rPr>
          <w:color w:val="000000"/>
        </w:rPr>
        <w:t xml:space="preserve">reasonably equivalent </w:t>
      </w:r>
      <w:r w:rsidR="00C01098" w:rsidRPr="00BB460E">
        <w:rPr>
          <w:color w:val="000000"/>
        </w:rPr>
        <w:t>delivery point</w:t>
      </w:r>
      <w:r w:rsidR="00C01098">
        <w:rPr>
          <w:color w:val="000000"/>
        </w:rPr>
        <w:t xml:space="preserve"> for Buyer</w:t>
      </w:r>
      <w:r w:rsidR="00C01098" w:rsidRPr="00BB460E">
        <w:rPr>
          <w:color w:val="000000"/>
        </w:rPr>
        <w:t>)</w:t>
      </w:r>
      <w:r w:rsidR="00C01098">
        <w:rPr>
          <w:color w:val="000000"/>
        </w:rPr>
        <w:t xml:space="preserve"> </w:t>
      </w:r>
      <w:r w:rsidR="0071656D" w:rsidRPr="0095228C">
        <w:rPr>
          <w:color w:val="000000"/>
          <w:szCs w:val="24"/>
        </w:rPr>
        <w:t xml:space="preserve">a replacement for any Product </w:t>
      </w:r>
      <w:r w:rsidR="0071656D">
        <w:rPr>
          <w:color w:val="000000"/>
          <w:szCs w:val="24"/>
        </w:rPr>
        <w:t>(</w:t>
      </w:r>
      <w:r w:rsidR="0071656D" w:rsidRPr="0095228C">
        <w:rPr>
          <w:color w:val="000000"/>
          <w:szCs w:val="24"/>
        </w:rPr>
        <w:t>includ</w:t>
      </w:r>
      <w:r w:rsidR="0071656D">
        <w:rPr>
          <w:color w:val="000000"/>
          <w:szCs w:val="24"/>
        </w:rPr>
        <w:t>ing</w:t>
      </w:r>
      <w:r w:rsidR="0071656D" w:rsidRPr="0095228C">
        <w:rPr>
          <w:color w:val="000000"/>
          <w:szCs w:val="24"/>
        </w:rPr>
        <w:t xml:space="preserve"> its associated Green Attributes</w:t>
      </w:r>
      <w:r w:rsidR="0071656D">
        <w:rPr>
          <w:color w:val="000000"/>
          <w:szCs w:val="24"/>
        </w:rPr>
        <w:t>)</w:t>
      </w:r>
      <w:r w:rsidR="0071656D" w:rsidRPr="0095228C">
        <w:rPr>
          <w:color w:val="000000"/>
          <w:szCs w:val="24"/>
        </w:rPr>
        <w:t xml:space="preserve"> </w:t>
      </w:r>
      <w:r w:rsidR="0071656D">
        <w:rPr>
          <w:color w:val="000000"/>
          <w:szCs w:val="24"/>
        </w:rPr>
        <w:t xml:space="preserve">that </w:t>
      </w:r>
      <w:r w:rsidR="0071656D" w:rsidRPr="0095228C">
        <w:rPr>
          <w:color w:val="000000"/>
          <w:szCs w:val="24"/>
        </w:rPr>
        <w:t xml:space="preserve">was not </w:t>
      </w:r>
      <w:r w:rsidR="00E02281">
        <w:rPr>
          <w:color w:val="000000"/>
          <w:szCs w:val="24"/>
        </w:rPr>
        <w:t xml:space="preserve">Scheduled </w:t>
      </w:r>
      <w:r w:rsidR="00FD421C">
        <w:rPr>
          <w:color w:val="000000"/>
          <w:szCs w:val="24"/>
        </w:rPr>
        <w:t xml:space="preserve">and delivered </w:t>
      </w:r>
      <w:r w:rsidR="0071656D" w:rsidRPr="0095228C">
        <w:rPr>
          <w:color w:val="000000"/>
          <w:szCs w:val="24"/>
        </w:rPr>
        <w:t>by Seller, plus (</w:t>
      </w:r>
      <w:r w:rsidR="00746F1F">
        <w:rPr>
          <w:color w:val="000000"/>
          <w:szCs w:val="24"/>
        </w:rPr>
        <w:t>a</w:t>
      </w:r>
      <w:r w:rsidR="0071656D" w:rsidRPr="0095228C">
        <w:rPr>
          <w:color w:val="000000"/>
          <w:szCs w:val="24"/>
        </w:rPr>
        <w:t>) costs</w:t>
      </w:r>
      <w:r w:rsidR="00B57290" w:rsidRPr="00765B19">
        <w:rPr>
          <w:color w:val="000000"/>
          <w:szCs w:val="24"/>
        </w:rPr>
        <w:t xml:space="preserve"> </w:t>
      </w:r>
      <w:r w:rsidR="00B57290">
        <w:rPr>
          <w:color w:val="000000"/>
          <w:szCs w:val="24"/>
        </w:rPr>
        <w:t>(</w:t>
      </w:r>
      <w:r w:rsidR="00B57290" w:rsidRPr="0095228C">
        <w:rPr>
          <w:color w:val="000000"/>
          <w:szCs w:val="24"/>
        </w:rPr>
        <w:t>calculated in dollars per megawatt hour</w:t>
      </w:r>
      <w:r w:rsidR="00B57290">
        <w:rPr>
          <w:color w:val="000000"/>
          <w:szCs w:val="24"/>
        </w:rPr>
        <w:t>)</w:t>
      </w:r>
      <w:r w:rsidR="0071656D" w:rsidRPr="0095228C">
        <w:rPr>
          <w:color w:val="000000"/>
          <w:szCs w:val="24"/>
        </w:rPr>
        <w:t xml:space="preserve"> reasonably incurred by Buyer in purchasing such </w:t>
      </w:r>
      <w:r w:rsidR="0071656D">
        <w:rPr>
          <w:color w:val="000000"/>
          <w:szCs w:val="24"/>
        </w:rPr>
        <w:t xml:space="preserve">replacement </w:t>
      </w:r>
      <w:r w:rsidR="0071656D" w:rsidRPr="0095228C">
        <w:rPr>
          <w:color w:val="000000"/>
          <w:szCs w:val="24"/>
        </w:rPr>
        <w:t>Product and (</w:t>
      </w:r>
      <w:r w:rsidR="00746F1F">
        <w:rPr>
          <w:color w:val="000000"/>
          <w:szCs w:val="24"/>
        </w:rPr>
        <w:t>b</w:t>
      </w:r>
      <w:r w:rsidR="0071656D" w:rsidRPr="0095228C">
        <w:rPr>
          <w:color w:val="000000"/>
          <w:szCs w:val="24"/>
        </w:rPr>
        <w:t>) additional transmission charges</w:t>
      </w:r>
      <w:r w:rsidR="00B57290" w:rsidRPr="00765B19">
        <w:rPr>
          <w:color w:val="000000"/>
          <w:szCs w:val="24"/>
        </w:rPr>
        <w:t xml:space="preserve"> </w:t>
      </w:r>
      <w:r w:rsidR="00B57290">
        <w:rPr>
          <w:color w:val="000000"/>
          <w:szCs w:val="24"/>
        </w:rPr>
        <w:t>(</w:t>
      </w:r>
      <w:r w:rsidR="00B57290" w:rsidRPr="0095228C">
        <w:rPr>
          <w:color w:val="000000"/>
          <w:szCs w:val="24"/>
        </w:rPr>
        <w:t>calculated in dollars per megawatt hour</w:t>
      </w:r>
      <w:r w:rsidR="00B57290">
        <w:rPr>
          <w:color w:val="000000"/>
          <w:szCs w:val="24"/>
        </w:rPr>
        <w:t>)</w:t>
      </w:r>
      <w:r w:rsidR="0071656D" w:rsidRPr="0095228C">
        <w:rPr>
          <w:color w:val="000000"/>
          <w:szCs w:val="24"/>
        </w:rPr>
        <w:t xml:space="preserve">, if any, reasonably incurred by Buyer </w:t>
      </w:r>
      <w:r w:rsidR="0071656D">
        <w:rPr>
          <w:color w:val="000000"/>
          <w:szCs w:val="24"/>
        </w:rPr>
        <w:t>for such replacement Product</w:t>
      </w:r>
      <w:r w:rsidR="0071656D" w:rsidRPr="0095228C">
        <w:rPr>
          <w:color w:val="000000"/>
          <w:szCs w:val="24"/>
        </w:rPr>
        <w:t xml:space="preserve">, or absent a purchase, the market price at the Delivery Point </w:t>
      </w:r>
      <w:r w:rsidR="00C01098" w:rsidRPr="00BB460E">
        <w:rPr>
          <w:color w:val="000000"/>
        </w:rPr>
        <w:t>(</w:t>
      </w:r>
      <w:r w:rsidR="00C01098">
        <w:rPr>
          <w:color w:val="000000"/>
        </w:rPr>
        <w:t xml:space="preserve">or </w:t>
      </w:r>
      <w:r w:rsidR="00C01098" w:rsidRPr="00BB460E">
        <w:rPr>
          <w:color w:val="000000"/>
        </w:rPr>
        <w:t xml:space="preserve">any other </w:t>
      </w:r>
      <w:r w:rsidR="00C01098">
        <w:rPr>
          <w:color w:val="000000"/>
        </w:rPr>
        <w:t xml:space="preserve">reasonably equivalent </w:t>
      </w:r>
      <w:r w:rsidR="00C01098" w:rsidRPr="00BB460E">
        <w:rPr>
          <w:color w:val="000000"/>
        </w:rPr>
        <w:t>delivery point</w:t>
      </w:r>
      <w:r w:rsidR="00C01098">
        <w:rPr>
          <w:color w:val="000000"/>
        </w:rPr>
        <w:t xml:space="preserve"> for Buyer</w:t>
      </w:r>
      <w:r w:rsidR="00C01098" w:rsidRPr="00BB460E">
        <w:rPr>
          <w:color w:val="000000"/>
        </w:rPr>
        <w:t>)</w:t>
      </w:r>
      <w:r w:rsidR="00C01098">
        <w:rPr>
          <w:color w:val="000000"/>
        </w:rPr>
        <w:t xml:space="preserve"> </w:t>
      </w:r>
      <w:r w:rsidR="0071656D">
        <w:rPr>
          <w:color w:val="000000"/>
          <w:szCs w:val="24"/>
        </w:rPr>
        <w:t xml:space="preserve">for such replacement Product </w:t>
      </w:r>
      <w:r w:rsidR="0071656D" w:rsidRPr="0095228C">
        <w:rPr>
          <w:color w:val="000000"/>
          <w:szCs w:val="24"/>
        </w:rPr>
        <w:t xml:space="preserve">for the hours impacted by such </w:t>
      </w:r>
      <w:r w:rsidR="00E02281">
        <w:rPr>
          <w:color w:val="000000"/>
          <w:szCs w:val="24"/>
        </w:rPr>
        <w:t xml:space="preserve">failure to </w:t>
      </w:r>
      <w:r w:rsidR="00FD421C">
        <w:rPr>
          <w:color w:val="000000"/>
          <w:szCs w:val="24"/>
        </w:rPr>
        <w:t xml:space="preserve">Schedule or </w:t>
      </w:r>
      <w:r w:rsidR="0071656D" w:rsidRPr="0095228C">
        <w:rPr>
          <w:color w:val="000000"/>
          <w:szCs w:val="24"/>
        </w:rPr>
        <w:t xml:space="preserve">deliver such Product as determined by Buyer in a commercially reasonable manner.  The Replacement Price also shall include all </w:t>
      </w:r>
      <w:r w:rsidR="00AF78D6">
        <w:rPr>
          <w:color w:val="000000"/>
          <w:szCs w:val="24"/>
        </w:rPr>
        <w:t xml:space="preserve">CAISO </w:t>
      </w:r>
      <w:r w:rsidR="00540545" w:rsidRPr="00EB13D6">
        <w:rPr>
          <w:b/>
          <w:i/>
          <w:color w:val="000000"/>
          <w:szCs w:val="24"/>
        </w:rPr>
        <w:t>[For</w:t>
      </w:r>
      <w:r w:rsidR="00540545">
        <w:rPr>
          <w:b/>
          <w:i/>
          <w:color w:val="000000"/>
          <w:szCs w:val="24"/>
        </w:rPr>
        <w:t xml:space="preserve"> </w:t>
      </w:r>
      <w:r w:rsidR="00540545" w:rsidRPr="00EB13D6">
        <w:rPr>
          <w:b/>
          <w:i/>
          <w:color w:val="000000"/>
          <w:szCs w:val="24"/>
        </w:rPr>
        <w:t>Projects located outside of the CAISO:</w:t>
      </w:r>
      <w:r w:rsidR="00540545" w:rsidRPr="00EB13D6">
        <w:rPr>
          <w:color w:val="000000"/>
          <w:szCs w:val="24"/>
        </w:rPr>
        <w:t xml:space="preserve"> , Native Balancing Authority,</w:t>
      </w:r>
      <w:r w:rsidR="00540545" w:rsidRPr="00540545">
        <w:rPr>
          <w:b/>
          <w:i/>
          <w:color w:val="000000"/>
          <w:szCs w:val="24"/>
        </w:rPr>
        <w:t>]</w:t>
      </w:r>
      <w:r w:rsidR="00AF78D6">
        <w:rPr>
          <w:color w:val="000000"/>
          <w:szCs w:val="24"/>
        </w:rPr>
        <w:t xml:space="preserve"> and other </w:t>
      </w:r>
      <w:r w:rsidR="0071656D" w:rsidRPr="0095228C">
        <w:rPr>
          <w:color w:val="000000"/>
          <w:szCs w:val="24"/>
        </w:rPr>
        <w:t xml:space="preserve">charges and penalties calculated in dollars per megawatt hour with respect to the deviation from the </w:t>
      </w:r>
      <w:r w:rsidR="00BF6707" w:rsidRPr="0095228C">
        <w:rPr>
          <w:color w:val="000000"/>
          <w:szCs w:val="24"/>
        </w:rPr>
        <w:t xml:space="preserve">Scheduled </w:t>
      </w:r>
      <w:r w:rsidR="0071656D" w:rsidRPr="0095228C">
        <w:rPr>
          <w:color w:val="000000"/>
          <w:szCs w:val="24"/>
        </w:rPr>
        <w:t>supply resulting from Seller</w:t>
      </w:r>
      <w:r>
        <w:rPr>
          <w:color w:val="000000"/>
          <w:szCs w:val="24"/>
        </w:rPr>
        <w:t>’</w:t>
      </w:r>
      <w:r w:rsidR="0071656D" w:rsidRPr="0095228C">
        <w:rPr>
          <w:color w:val="000000"/>
          <w:szCs w:val="24"/>
        </w:rPr>
        <w:t xml:space="preserve">s failure to </w:t>
      </w:r>
      <w:r w:rsidR="00E02281">
        <w:rPr>
          <w:color w:val="000000"/>
          <w:szCs w:val="24"/>
        </w:rPr>
        <w:t>Schedule</w:t>
      </w:r>
      <w:r w:rsidR="00FD421C">
        <w:rPr>
          <w:color w:val="000000"/>
          <w:szCs w:val="24"/>
        </w:rPr>
        <w:t xml:space="preserve"> or deliver</w:t>
      </w:r>
      <w:r w:rsidR="0071656D" w:rsidRPr="0095228C">
        <w:rPr>
          <w:color w:val="000000"/>
          <w:szCs w:val="24"/>
        </w:rPr>
        <w:t xml:space="preserve">; </w:t>
      </w:r>
      <w:r w:rsidR="0071656D" w:rsidRPr="0095228C">
        <w:rPr>
          <w:color w:val="000000"/>
          <w:szCs w:val="24"/>
          <w:u w:val="single"/>
        </w:rPr>
        <w:t>provided</w:t>
      </w:r>
      <w:r w:rsidR="0071656D" w:rsidRPr="0095228C">
        <w:rPr>
          <w:color w:val="000000"/>
          <w:szCs w:val="24"/>
        </w:rPr>
        <w:t xml:space="preserve">, </w:t>
      </w:r>
      <w:r w:rsidR="0071656D" w:rsidRPr="0095228C">
        <w:rPr>
          <w:color w:val="000000"/>
          <w:szCs w:val="24"/>
          <w:u w:val="single"/>
        </w:rPr>
        <w:t>however</w:t>
      </w:r>
      <w:r w:rsidR="0071656D" w:rsidRPr="0095228C">
        <w:rPr>
          <w:color w:val="000000"/>
          <w:szCs w:val="24"/>
        </w:rPr>
        <w:t>, in no event shall such price include any ratcheted demand or similar charges, nor shall Buyer be required to utilize or change its utilization of its owned or controlled assets or market positions to minimize Seller</w:t>
      </w:r>
      <w:r>
        <w:rPr>
          <w:color w:val="000000"/>
          <w:szCs w:val="24"/>
        </w:rPr>
        <w:t>’</w:t>
      </w:r>
      <w:r w:rsidR="0071656D" w:rsidRPr="0095228C">
        <w:rPr>
          <w:color w:val="000000"/>
          <w:szCs w:val="24"/>
        </w:rPr>
        <w:t xml:space="preserve">s liability.  For the purposes of this definition, Buyer shall be considered to have purchased replacement Product to the extent Buyer shall have entered into one or more arrangements in a commercially reasonable manner whereby Buyer repurchases its obligation to sell and deliver the Product to another </w:t>
      </w:r>
      <w:proofErr w:type="spellStart"/>
      <w:r w:rsidR="0071656D" w:rsidRPr="0095228C">
        <w:rPr>
          <w:color w:val="000000"/>
          <w:szCs w:val="24"/>
        </w:rPr>
        <w:t>party.</w:t>
      </w:r>
      <w:proofErr w:type="spellEnd"/>
      <w:r w:rsidR="0071656D" w:rsidRPr="0095228C">
        <w:rPr>
          <w:color w:val="000000"/>
          <w:szCs w:val="24"/>
        </w:rPr>
        <w:t xml:space="preserve">  If for any reason a Replacement Price is unavailable when Seller fails to deliver</w:t>
      </w:r>
      <w:r w:rsidR="00E02281">
        <w:rPr>
          <w:color w:val="000000"/>
          <w:szCs w:val="24"/>
        </w:rPr>
        <w:t xml:space="preserve"> or Schedule</w:t>
      </w:r>
      <w:r w:rsidR="0071656D" w:rsidRPr="0095228C">
        <w:rPr>
          <w:color w:val="000000"/>
          <w:szCs w:val="24"/>
        </w:rPr>
        <w:t xml:space="preserve"> Product, then the Replacement Price for </w:t>
      </w:r>
      <w:r w:rsidR="0071656D">
        <w:rPr>
          <w:color w:val="000000"/>
          <w:szCs w:val="24"/>
        </w:rPr>
        <w:t xml:space="preserve">the </w:t>
      </w:r>
      <w:r w:rsidR="0071656D" w:rsidRPr="0095228C">
        <w:rPr>
          <w:color w:val="000000"/>
          <w:szCs w:val="24"/>
        </w:rPr>
        <w:t xml:space="preserve">hours </w:t>
      </w:r>
      <w:r w:rsidR="0071656D">
        <w:rPr>
          <w:color w:val="000000"/>
          <w:szCs w:val="24"/>
        </w:rPr>
        <w:t xml:space="preserve">when </w:t>
      </w:r>
      <w:r w:rsidR="00614F55">
        <w:rPr>
          <w:color w:val="000000"/>
          <w:szCs w:val="24"/>
        </w:rPr>
        <w:t xml:space="preserve">a </w:t>
      </w:r>
      <w:r w:rsidR="00614F55" w:rsidRPr="0095228C">
        <w:rPr>
          <w:color w:val="000000"/>
          <w:szCs w:val="24"/>
        </w:rPr>
        <w:t xml:space="preserve">Replacement Price is unavailable </w:t>
      </w:r>
      <w:r w:rsidR="0071656D" w:rsidRPr="0095228C">
        <w:rPr>
          <w:color w:val="000000"/>
          <w:szCs w:val="24"/>
        </w:rPr>
        <w:t xml:space="preserve">shall be the last available Replacement Price together with any charges and penalties allocated to Buyer </w:t>
      </w:r>
      <w:r w:rsidR="00614F55">
        <w:rPr>
          <w:color w:val="000000"/>
          <w:szCs w:val="24"/>
        </w:rPr>
        <w:t>during such time</w:t>
      </w:r>
      <w:r w:rsidR="0071656D" w:rsidRPr="0095228C">
        <w:rPr>
          <w:color w:val="000000"/>
          <w:szCs w:val="24"/>
        </w:rPr>
        <w:t>.</w:t>
      </w:r>
    </w:p>
    <w:p w14:paraId="432097B9" w14:textId="77777777" w:rsidR="003317DC" w:rsidRPr="003942BF" w:rsidRDefault="00F62E7E" w:rsidP="00E37395">
      <w:pPr>
        <w:pStyle w:val="BodyTextFirstIndent"/>
        <w:rPr>
          <w:szCs w:val="24"/>
        </w:rPr>
      </w:pPr>
      <w:r>
        <w:rPr>
          <w:w w:val="0"/>
          <w:szCs w:val="24"/>
        </w:rPr>
        <w:t>“</w:t>
      </w:r>
      <w:r w:rsidR="003317DC" w:rsidRPr="003942BF">
        <w:rPr>
          <w:w w:val="0"/>
          <w:szCs w:val="24"/>
        </w:rPr>
        <w:t>Resource Adequacy</w:t>
      </w:r>
      <w:r>
        <w:rPr>
          <w:w w:val="0"/>
          <w:szCs w:val="24"/>
        </w:rPr>
        <w:t>”</w:t>
      </w:r>
      <w:r w:rsidR="003317DC" w:rsidRPr="003942BF">
        <w:rPr>
          <w:w w:val="0"/>
          <w:szCs w:val="24"/>
        </w:rPr>
        <w:t xml:space="preserve"> means the procurement obligation of load serving entities, including Buyer, as such obligations are described in CPUC Decisions </w:t>
      </w:r>
      <w:r w:rsidR="002156F1" w:rsidRPr="00E73F03">
        <w:t>04</w:t>
      </w:r>
      <w:r w:rsidR="002156F1">
        <w:noBreakHyphen/>
      </w:r>
      <w:r w:rsidR="002156F1" w:rsidRPr="00E73F03">
        <w:t>01</w:t>
      </w:r>
      <w:r w:rsidR="002156F1">
        <w:noBreakHyphen/>
      </w:r>
      <w:r w:rsidR="002156F1" w:rsidRPr="00E73F03">
        <w:t>050, 04</w:t>
      </w:r>
      <w:r w:rsidR="002156F1">
        <w:noBreakHyphen/>
      </w:r>
      <w:r w:rsidR="002156F1" w:rsidRPr="00E73F03">
        <w:t>10</w:t>
      </w:r>
      <w:r w:rsidR="002156F1">
        <w:noBreakHyphen/>
      </w:r>
      <w:r w:rsidR="002156F1" w:rsidRPr="00E73F03">
        <w:t>035, 05</w:t>
      </w:r>
      <w:r w:rsidR="002156F1">
        <w:noBreakHyphen/>
      </w:r>
      <w:r w:rsidR="002156F1" w:rsidRPr="00E73F03">
        <w:t>10</w:t>
      </w:r>
      <w:r w:rsidR="002156F1">
        <w:noBreakHyphen/>
      </w:r>
      <w:r w:rsidR="002156F1" w:rsidRPr="00E73F03">
        <w:t>042, 06</w:t>
      </w:r>
      <w:r w:rsidR="002156F1">
        <w:noBreakHyphen/>
        <w:t>04</w:t>
      </w:r>
      <w:r w:rsidR="002156F1">
        <w:noBreakHyphen/>
      </w:r>
      <w:r w:rsidR="002156F1" w:rsidRPr="00E73F03">
        <w:t>0</w:t>
      </w:r>
      <w:r w:rsidR="002156F1">
        <w:t>40</w:t>
      </w:r>
      <w:r w:rsidR="002156F1" w:rsidRPr="00E73F03">
        <w:t>, 06</w:t>
      </w:r>
      <w:r w:rsidR="002156F1">
        <w:noBreakHyphen/>
      </w:r>
      <w:r w:rsidR="002156F1" w:rsidRPr="00E73F03">
        <w:t>06</w:t>
      </w:r>
      <w:r w:rsidR="002156F1">
        <w:noBreakHyphen/>
      </w:r>
      <w:r w:rsidR="002156F1" w:rsidRPr="00E73F03">
        <w:t>0</w:t>
      </w:r>
      <w:r w:rsidR="002156F1">
        <w:t>64</w:t>
      </w:r>
      <w:r w:rsidR="002156F1" w:rsidRPr="00E73F03">
        <w:t>, 06</w:t>
      </w:r>
      <w:r w:rsidR="002156F1">
        <w:noBreakHyphen/>
      </w:r>
      <w:r w:rsidR="002156F1" w:rsidRPr="00E73F03">
        <w:t>07</w:t>
      </w:r>
      <w:r w:rsidR="002156F1">
        <w:noBreakHyphen/>
      </w:r>
      <w:r w:rsidR="002156F1" w:rsidRPr="00E73F03">
        <w:t>031</w:t>
      </w:r>
      <w:r w:rsidR="002156F1" w:rsidRPr="00227888">
        <w:t>, 07</w:t>
      </w:r>
      <w:r w:rsidR="002156F1">
        <w:noBreakHyphen/>
      </w:r>
      <w:r w:rsidR="002156F1" w:rsidRPr="00227888">
        <w:t>06</w:t>
      </w:r>
      <w:r w:rsidR="002156F1">
        <w:noBreakHyphen/>
      </w:r>
      <w:r w:rsidR="002156F1" w:rsidRPr="00227888">
        <w:t>029, 08</w:t>
      </w:r>
      <w:r w:rsidR="002156F1">
        <w:noBreakHyphen/>
      </w:r>
      <w:r w:rsidR="002156F1" w:rsidRPr="00227888">
        <w:t>06</w:t>
      </w:r>
      <w:r w:rsidR="002156F1">
        <w:noBreakHyphen/>
      </w:r>
      <w:r w:rsidR="002156F1" w:rsidRPr="00227888">
        <w:t>031, 09</w:t>
      </w:r>
      <w:r w:rsidR="002156F1">
        <w:noBreakHyphen/>
      </w:r>
      <w:r w:rsidR="002156F1" w:rsidRPr="00227888">
        <w:t>06</w:t>
      </w:r>
      <w:r w:rsidR="002156F1">
        <w:noBreakHyphen/>
      </w:r>
      <w:r w:rsidR="002156F1" w:rsidRPr="00227888">
        <w:t>028, 10</w:t>
      </w:r>
      <w:r w:rsidR="002156F1">
        <w:noBreakHyphen/>
      </w:r>
      <w:r w:rsidR="002156F1" w:rsidRPr="00227888">
        <w:t>06</w:t>
      </w:r>
      <w:r w:rsidR="002156F1">
        <w:noBreakHyphen/>
      </w:r>
      <w:r w:rsidR="002156F1" w:rsidRPr="00227888">
        <w:t>036, 11</w:t>
      </w:r>
      <w:r w:rsidR="002156F1">
        <w:noBreakHyphen/>
      </w:r>
      <w:r w:rsidR="002156F1" w:rsidRPr="00227888">
        <w:t>06</w:t>
      </w:r>
      <w:r w:rsidR="002156F1">
        <w:noBreakHyphen/>
      </w:r>
      <w:r w:rsidR="002156F1" w:rsidRPr="00227888">
        <w:t>022, 12</w:t>
      </w:r>
      <w:r w:rsidR="002156F1">
        <w:noBreakHyphen/>
      </w:r>
      <w:r w:rsidR="002156F1" w:rsidRPr="00227888">
        <w:t>06</w:t>
      </w:r>
      <w:r w:rsidR="002156F1">
        <w:noBreakHyphen/>
      </w:r>
      <w:r w:rsidR="002156F1" w:rsidRPr="00227888">
        <w:t>025, 13</w:t>
      </w:r>
      <w:r w:rsidR="002156F1">
        <w:noBreakHyphen/>
      </w:r>
      <w:r w:rsidR="002156F1" w:rsidRPr="00227888">
        <w:t>06</w:t>
      </w:r>
      <w:r w:rsidR="002156F1">
        <w:noBreakHyphen/>
      </w:r>
      <w:r w:rsidR="002156F1" w:rsidRPr="00227888">
        <w:t>024</w:t>
      </w:r>
      <w:r w:rsidR="002156F1">
        <w:t>,</w:t>
      </w:r>
      <w:r w:rsidR="003317DC" w:rsidRPr="003942BF">
        <w:rPr>
          <w:w w:val="0"/>
          <w:szCs w:val="24"/>
        </w:rPr>
        <w:t xml:space="preserve"> and subsequent CPUC decisions addressing Resource Adequacy issues, as those obligations may be altered from time to time in the CPUC Resource Adequacy Rulemakings (R.)</w:t>
      </w:r>
      <w:r w:rsidR="00614F55">
        <w:rPr>
          <w:w w:val="0"/>
          <w:szCs w:val="24"/>
        </w:rPr>
        <w:t> </w:t>
      </w:r>
      <w:r w:rsidR="003317DC" w:rsidRPr="003942BF">
        <w:rPr>
          <w:w w:val="0"/>
          <w:szCs w:val="24"/>
        </w:rPr>
        <w:t>04-04-003 and (R.)</w:t>
      </w:r>
      <w:r w:rsidR="00614F55">
        <w:rPr>
          <w:w w:val="0"/>
          <w:szCs w:val="24"/>
        </w:rPr>
        <w:t> </w:t>
      </w:r>
      <w:r w:rsidR="003317DC" w:rsidRPr="003942BF">
        <w:rPr>
          <w:w w:val="0"/>
          <w:szCs w:val="24"/>
        </w:rPr>
        <w:t>05-12-013 or by any successor proceeding, and all other Resource Adequacy obligations established by any other entity, including the CAISO</w:t>
      </w:r>
      <w:r w:rsidR="003317DC" w:rsidRPr="003942BF">
        <w:rPr>
          <w:szCs w:val="24"/>
        </w:rPr>
        <w:t>.</w:t>
      </w:r>
    </w:p>
    <w:p w14:paraId="432097BA" w14:textId="1838EDA2" w:rsidR="00B432A6" w:rsidRDefault="00F62E7E" w:rsidP="00E37395">
      <w:pPr>
        <w:pStyle w:val="BodyTextFirstIndent"/>
        <w:rPr>
          <w:szCs w:val="24"/>
        </w:rPr>
      </w:pPr>
      <w:r>
        <w:rPr>
          <w:color w:val="000000"/>
          <w:szCs w:val="24"/>
        </w:rPr>
        <w:t>“</w:t>
      </w:r>
      <w:r w:rsidR="00B432A6" w:rsidRPr="00765B19">
        <w:rPr>
          <w:color w:val="000000"/>
          <w:szCs w:val="24"/>
        </w:rPr>
        <w:t>Sales Price</w:t>
      </w:r>
      <w:r>
        <w:rPr>
          <w:color w:val="000000"/>
          <w:szCs w:val="24"/>
        </w:rPr>
        <w:t>”</w:t>
      </w:r>
      <w:r w:rsidR="00B432A6" w:rsidRPr="0095228C">
        <w:rPr>
          <w:color w:val="000000"/>
          <w:szCs w:val="24"/>
        </w:rPr>
        <w:t xml:space="preserve"> means the price</w:t>
      </w:r>
      <w:r w:rsidR="00B57290" w:rsidRPr="00765B19">
        <w:rPr>
          <w:color w:val="000000"/>
          <w:szCs w:val="24"/>
        </w:rPr>
        <w:t xml:space="preserve"> </w:t>
      </w:r>
      <w:r w:rsidR="00B57290">
        <w:rPr>
          <w:color w:val="000000"/>
          <w:szCs w:val="24"/>
        </w:rPr>
        <w:t>(</w:t>
      </w:r>
      <w:r w:rsidR="00B57290" w:rsidRPr="0095228C">
        <w:rPr>
          <w:color w:val="000000"/>
          <w:szCs w:val="24"/>
        </w:rPr>
        <w:t>in dollars per megawatt hour</w:t>
      </w:r>
      <w:r w:rsidR="00B57290">
        <w:rPr>
          <w:color w:val="000000"/>
          <w:szCs w:val="24"/>
        </w:rPr>
        <w:t>)</w:t>
      </w:r>
      <w:r w:rsidR="00B432A6" w:rsidRPr="0095228C">
        <w:rPr>
          <w:color w:val="000000"/>
          <w:szCs w:val="24"/>
        </w:rPr>
        <w:t xml:space="preserve"> at which Seller, acting in a commercially reasonable manner, resells any Product not </w:t>
      </w:r>
      <w:r w:rsidR="00FD421C">
        <w:rPr>
          <w:color w:val="000000"/>
          <w:szCs w:val="24"/>
        </w:rPr>
        <w:t xml:space="preserve">Scheduled and </w:t>
      </w:r>
      <w:r w:rsidR="00B432A6" w:rsidRPr="0095228C">
        <w:rPr>
          <w:color w:val="000000"/>
          <w:szCs w:val="24"/>
        </w:rPr>
        <w:t>received by Buyer, deducting from such proceeds any (</w:t>
      </w:r>
      <w:r w:rsidR="00746F1F">
        <w:rPr>
          <w:color w:val="000000"/>
          <w:szCs w:val="24"/>
        </w:rPr>
        <w:t>a</w:t>
      </w:r>
      <w:r w:rsidR="00B432A6" w:rsidRPr="0095228C">
        <w:rPr>
          <w:color w:val="000000"/>
          <w:szCs w:val="24"/>
        </w:rPr>
        <w:t>) costs</w:t>
      </w:r>
      <w:r w:rsidR="00B57290" w:rsidRPr="00765B19">
        <w:rPr>
          <w:color w:val="000000"/>
          <w:szCs w:val="24"/>
        </w:rPr>
        <w:t xml:space="preserve"> </w:t>
      </w:r>
      <w:r w:rsidR="00B57290">
        <w:rPr>
          <w:color w:val="000000"/>
          <w:szCs w:val="24"/>
        </w:rPr>
        <w:t>(</w:t>
      </w:r>
      <w:r w:rsidR="00B57290" w:rsidRPr="0095228C">
        <w:rPr>
          <w:color w:val="000000"/>
          <w:szCs w:val="24"/>
        </w:rPr>
        <w:t>calculated in dollars per megawatt hour</w:t>
      </w:r>
      <w:r w:rsidR="00B57290">
        <w:rPr>
          <w:color w:val="000000"/>
          <w:szCs w:val="24"/>
        </w:rPr>
        <w:t>)</w:t>
      </w:r>
      <w:r w:rsidR="00B432A6" w:rsidRPr="0095228C">
        <w:rPr>
          <w:color w:val="000000"/>
          <w:szCs w:val="24"/>
        </w:rPr>
        <w:t xml:space="preserve"> reasonably incurred by Seller in reselling such Product including all costs charged by CAISO </w:t>
      </w:r>
      <w:r w:rsidR="00EC1A83" w:rsidRPr="00EB13D6">
        <w:rPr>
          <w:b/>
          <w:i/>
          <w:color w:val="000000"/>
          <w:szCs w:val="24"/>
        </w:rPr>
        <w:t>[For Projects located outside of the CAISO:</w:t>
      </w:r>
      <w:r w:rsidR="00EC1A83" w:rsidRPr="00EB13D6">
        <w:rPr>
          <w:color w:val="000000"/>
          <w:szCs w:val="24"/>
        </w:rPr>
        <w:t xml:space="preserve"> and the Native Balancing Authority,</w:t>
      </w:r>
      <w:r w:rsidR="00EC1A83" w:rsidRPr="006C4F8A">
        <w:rPr>
          <w:b/>
          <w:i/>
          <w:color w:val="000000"/>
          <w:szCs w:val="24"/>
        </w:rPr>
        <w:t>]</w:t>
      </w:r>
      <w:r w:rsidR="00EC1A83">
        <w:rPr>
          <w:color w:val="000000"/>
          <w:szCs w:val="24"/>
        </w:rPr>
        <w:t xml:space="preserve"> </w:t>
      </w:r>
      <w:r w:rsidR="00B432A6" w:rsidRPr="0095228C">
        <w:rPr>
          <w:color w:val="000000"/>
          <w:szCs w:val="24"/>
        </w:rPr>
        <w:t xml:space="preserve">to </w:t>
      </w:r>
      <w:r w:rsidR="00E02281">
        <w:rPr>
          <w:color w:val="000000"/>
          <w:szCs w:val="24"/>
        </w:rPr>
        <w:t xml:space="preserve">Schedule and </w:t>
      </w:r>
      <w:r w:rsidR="00B432A6" w:rsidRPr="0095228C">
        <w:rPr>
          <w:color w:val="000000"/>
          <w:szCs w:val="24"/>
        </w:rPr>
        <w:t>deliver the Product into the CAISO System</w:t>
      </w:r>
      <w:r w:rsidR="006C4F8A">
        <w:rPr>
          <w:color w:val="000000"/>
          <w:szCs w:val="24"/>
        </w:rPr>
        <w:t xml:space="preserve"> </w:t>
      </w:r>
      <w:r w:rsidR="006C4F8A" w:rsidRPr="00EB13D6">
        <w:rPr>
          <w:b/>
          <w:i/>
          <w:color w:val="000000"/>
          <w:szCs w:val="24"/>
        </w:rPr>
        <w:t>[For Projects located outside of the CAISO:</w:t>
      </w:r>
      <w:r w:rsidR="006C4F8A" w:rsidRPr="00EB13D6">
        <w:rPr>
          <w:color w:val="000000"/>
          <w:szCs w:val="24"/>
        </w:rPr>
        <w:t xml:space="preserve"> or the Native Balancing Authority’s system</w:t>
      </w:r>
      <w:r w:rsidR="006C4F8A" w:rsidRPr="006C4F8A">
        <w:rPr>
          <w:b/>
          <w:i/>
          <w:color w:val="000000"/>
          <w:szCs w:val="24"/>
        </w:rPr>
        <w:t>]</w:t>
      </w:r>
      <w:r w:rsidR="00B432A6" w:rsidRPr="0095228C">
        <w:rPr>
          <w:i/>
          <w:iCs/>
          <w:color w:val="000000"/>
          <w:szCs w:val="24"/>
        </w:rPr>
        <w:t xml:space="preserve">, </w:t>
      </w:r>
      <w:r w:rsidR="00B432A6" w:rsidRPr="0095228C">
        <w:rPr>
          <w:color w:val="000000"/>
          <w:szCs w:val="24"/>
        </w:rPr>
        <w:t>and (</w:t>
      </w:r>
      <w:r w:rsidR="00746F1F">
        <w:rPr>
          <w:color w:val="000000"/>
          <w:szCs w:val="24"/>
        </w:rPr>
        <w:t>b</w:t>
      </w:r>
      <w:r w:rsidR="00B432A6" w:rsidRPr="0095228C">
        <w:rPr>
          <w:color w:val="000000"/>
          <w:szCs w:val="24"/>
        </w:rPr>
        <w:t>) additional transmission charges</w:t>
      </w:r>
      <w:r w:rsidR="00B57290" w:rsidRPr="00765B19">
        <w:rPr>
          <w:color w:val="000000"/>
          <w:szCs w:val="24"/>
        </w:rPr>
        <w:t xml:space="preserve"> </w:t>
      </w:r>
      <w:r w:rsidR="00B57290">
        <w:rPr>
          <w:color w:val="000000"/>
          <w:szCs w:val="24"/>
        </w:rPr>
        <w:t>(</w:t>
      </w:r>
      <w:r w:rsidR="00B57290" w:rsidRPr="0095228C">
        <w:rPr>
          <w:color w:val="000000"/>
          <w:szCs w:val="24"/>
        </w:rPr>
        <w:t xml:space="preserve">calculated in dollars per </w:t>
      </w:r>
      <w:r w:rsidR="00B57290" w:rsidRPr="0095228C">
        <w:rPr>
          <w:color w:val="000000"/>
          <w:szCs w:val="24"/>
        </w:rPr>
        <w:lastRenderedPageBreak/>
        <w:t>megawatt hour</w:t>
      </w:r>
      <w:r w:rsidR="00B57290">
        <w:rPr>
          <w:color w:val="000000"/>
          <w:szCs w:val="24"/>
        </w:rPr>
        <w:t>)</w:t>
      </w:r>
      <w:r w:rsidR="00B432A6" w:rsidRPr="0095228C">
        <w:rPr>
          <w:color w:val="000000"/>
          <w:szCs w:val="24"/>
        </w:rPr>
        <w:t xml:space="preserve">, if any, reasonably incurred by Seller in </w:t>
      </w:r>
      <w:r w:rsidR="00E02281">
        <w:rPr>
          <w:color w:val="000000"/>
          <w:szCs w:val="24"/>
        </w:rPr>
        <w:t xml:space="preserve">Scheduling and </w:t>
      </w:r>
      <w:r w:rsidR="00B432A6" w:rsidRPr="0095228C">
        <w:rPr>
          <w:color w:val="000000"/>
          <w:szCs w:val="24"/>
        </w:rPr>
        <w:t>delivering such Product to the third party purchasers, or absent a sale</w:t>
      </w:r>
      <w:r w:rsidR="00B432A6">
        <w:rPr>
          <w:color w:val="000000"/>
          <w:szCs w:val="24"/>
        </w:rPr>
        <w:t xml:space="preserve"> despite commercially reasonable efforts to resell the Product,</w:t>
      </w:r>
      <w:r w:rsidR="00B432A6" w:rsidRPr="0095228C">
        <w:rPr>
          <w:color w:val="000000"/>
          <w:szCs w:val="24"/>
        </w:rPr>
        <w:t xml:space="preserve"> </w:t>
      </w:r>
      <w:r w:rsidR="00B432A6">
        <w:rPr>
          <w:color w:val="000000"/>
          <w:szCs w:val="24"/>
        </w:rPr>
        <w:t>zero</w:t>
      </w:r>
      <w:r w:rsidR="00B432A6" w:rsidRPr="0095228C">
        <w:rPr>
          <w:color w:val="000000"/>
          <w:szCs w:val="24"/>
        </w:rPr>
        <w:t xml:space="preserve">.  The Sales Price shall also be reduced by </w:t>
      </w:r>
      <w:r w:rsidR="00E14495">
        <w:rPr>
          <w:color w:val="000000"/>
          <w:szCs w:val="24"/>
        </w:rPr>
        <w:t xml:space="preserve">all </w:t>
      </w:r>
      <w:r w:rsidR="00AF78D6">
        <w:rPr>
          <w:color w:val="000000"/>
          <w:szCs w:val="24"/>
        </w:rPr>
        <w:t xml:space="preserve">CAISO and other </w:t>
      </w:r>
      <w:r w:rsidR="00B432A6" w:rsidRPr="0095228C">
        <w:rPr>
          <w:color w:val="000000"/>
          <w:szCs w:val="24"/>
        </w:rPr>
        <w:t xml:space="preserve">costs, charges and penalties with respect to the deviation from the </w:t>
      </w:r>
      <w:r w:rsidR="00BF6707" w:rsidRPr="0095228C">
        <w:rPr>
          <w:color w:val="000000"/>
          <w:szCs w:val="24"/>
        </w:rPr>
        <w:t xml:space="preserve">Scheduled </w:t>
      </w:r>
      <w:r w:rsidR="00B432A6" w:rsidRPr="0095228C">
        <w:rPr>
          <w:color w:val="000000"/>
          <w:szCs w:val="24"/>
        </w:rPr>
        <w:t>supply, in each case, resulting from Buyer</w:t>
      </w:r>
      <w:r>
        <w:rPr>
          <w:color w:val="000000"/>
          <w:szCs w:val="24"/>
        </w:rPr>
        <w:t>’</w:t>
      </w:r>
      <w:r w:rsidR="00B432A6" w:rsidRPr="0095228C">
        <w:rPr>
          <w:color w:val="000000"/>
          <w:szCs w:val="24"/>
        </w:rPr>
        <w:t xml:space="preserve">s failure to take Product and calculated in dollars per megawatt hour; </w:t>
      </w:r>
      <w:r w:rsidR="00B432A6" w:rsidRPr="0095228C">
        <w:rPr>
          <w:color w:val="000000"/>
          <w:szCs w:val="24"/>
          <w:u w:val="single"/>
        </w:rPr>
        <w:t>provided</w:t>
      </w:r>
      <w:r w:rsidR="00B432A6" w:rsidRPr="0095228C">
        <w:rPr>
          <w:color w:val="000000"/>
          <w:szCs w:val="24"/>
        </w:rPr>
        <w:t xml:space="preserve">, </w:t>
      </w:r>
      <w:r w:rsidR="00B432A6" w:rsidRPr="0095228C">
        <w:rPr>
          <w:color w:val="000000"/>
          <w:szCs w:val="24"/>
          <w:u w:val="single"/>
        </w:rPr>
        <w:t>however</w:t>
      </w:r>
      <w:r w:rsidR="00B432A6" w:rsidRPr="0095228C">
        <w:rPr>
          <w:color w:val="000000"/>
          <w:szCs w:val="24"/>
        </w:rPr>
        <w:t>, in no event shall such price include any ratcheted demand or similar charges, nor shall Seller be required to utilize or change its utilization of its owned or controlled assets, including contractual assets, or market positions to minimize Buyer</w:t>
      </w:r>
      <w:r>
        <w:rPr>
          <w:color w:val="000000"/>
          <w:szCs w:val="24"/>
        </w:rPr>
        <w:t>’</w:t>
      </w:r>
      <w:r w:rsidR="00B432A6" w:rsidRPr="0095228C">
        <w:rPr>
          <w:color w:val="000000"/>
          <w:szCs w:val="24"/>
        </w:rPr>
        <w:t xml:space="preserve">s liability.  The Sales Price may be less than zero.  </w:t>
      </w:r>
    </w:p>
    <w:p w14:paraId="432097BB" w14:textId="77777777" w:rsidR="003317DC" w:rsidRPr="003942BF" w:rsidRDefault="00F62E7E" w:rsidP="00E37395">
      <w:pPr>
        <w:pStyle w:val="BodyTextFirstIndent"/>
        <w:rPr>
          <w:szCs w:val="24"/>
        </w:rPr>
      </w:pPr>
      <w:r>
        <w:rPr>
          <w:szCs w:val="24"/>
        </w:rPr>
        <w:t>“</w:t>
      </w:r>
      <w:r w:rsidR="003317DC" w:rsidRPr="003942BF">
        <w:rPr>
          <w:szCs w:val="24"/>
        </w:rPr>
        <w:t>S&amp;P</w:t>
      </w:r>
      <w:r>
        <w:rPr>
          <w:szCs w:val="24"/>
        </w:rPr>
        <w:t>”</w:t>
      </w:r>
      <w:r w:rsidR="003317DC" w:rsidRPr="003942BF">
        <w:rPr>
          <w:szCs w:val="24"/>
        </w:rPr>
        <w:t xml:space="preserve"> means the Standard &amp; Poor</w:t>
      </w:r>
      <w:r>
        <w:rPr>
          <w:szCs w:val="24"/>
        </w:rPr>
        <w:t>’</w:t>
      </w:r>
      <w:r w:rsidR="003317DC" w:rsidRPr="003942BF">
        <w:rPr>
          <w:szCs w:val="24"/>
        </w:rPr>
        <w:t>s Rating Group (a division of McGraw-Hill, Inc.) or its successor.</w:t>
      </w:r>
    </w:p>
    <w:p w14:paraId="432097BC" w14:textId="77777777" w:rsidR="003317DC" w:rsidRPr="006E4B44" w:rsidRDefault="00F62E7E" w:rsidP="00E37395">
      <w:pPr>
        <w:pStyle w:val="BodyTextFirstIndent"/>
        <w:rPr>
          <w:szCs w:val="24"/>
        </w:rPr>
      </w:pPr>
      <w:r w:rsidRPr="006E4B44">
        <w:rPr>
          <w:szCs w:val="24"/>
        </w:rPr>
        <w:t>“</w:t>
      </w:r>
      <w:r w:rsidR="003317DC" w:rsidRPr="006E4B44">
        <w:rPr>
          <w:szCs w:val="24"/>
        </w:rPr>
        <w:t>Schedule</w:t>
      </w:r>
      <w:r w:rsidRPr="006E4B44">
        <w:rPr>
          <w:szCs w:val="24"/>
        </w:rPr>
        <w:t>”</w:t>
      </w:r>
      <w:r w:rsidR="003317DC" w:rsidRPr="006E4B44">
        <w:rPr>
          <w:szCs w:val="24"/>
        </w:rPr>
        <w:t xml:space="preserve"> means the actions of Seller, Buyer and/or their designated representatives, or Scheduling Coordinator</w:t>
      </w:r>
      <w:r w:rsidR="005157E6" w:rsidRPr="006E4B44">
        <w:rPr>
          <w:szCs w:val="24"/>
        </w:rPr>
        <w:t>s</w:t>
      </w:r>
      <w:r w:rsidR="003317DC" w:rsidRPr="006E4B44">
        <w:rPr>
          <w:szCs w:val="24"/>
        </w:rPr>
        <w:t>, including each Party</w:t>
      </w:r>
      <w:r w:rsidRPr="006E4B44">
        <w:rPr>
          <w:szCs w:val="24"/>
        </w:rPr>
        <w:t>’</w:t>
      </w:r>
      <w:r w:rsidR="003317DC" w:rsidRPr="006E4B44">
        <w:rPr>
          <w:szCs w:val="24"/>
        </w:rPr>
        <w:t xml:space="preserve">s Transmission Providers, if applicable, of notifying, requesting and confirming to each other </w:t>
      </w:r>
      <w:r w:rsidR="00EE75D9" w:rsidRPr="006E4B44">
        <w:rPr>
          <w:szCs w:val="24"/>
        </w:rPr>
        <w:t xml:space="preserve">and the CAISO </w:t>
      </w:r>
      <w:r w:rsidR="003317DC" w:rsidRPr="006E4B44">
        <w:rPr>
          <w:szCs w:val="24"/>
        </w:rPr>
        <w:t>the quantity and type of Product to be delivered on any given day or days at a specified Delivery Point.</w:t>
      </w:r>
    </w:p>
    <w:p w14:paraId="432097BD" w14:textId="77777777" w:rsidR="003317DC" w:rsidRPr="006E4B44" w:rsidRDefault="00F62E7E" w:rsidP="00E37395">
      <w:pPr>
        <w:pStyle w:val="BodyTextFirstIndent"/>
        <w:rPr>
          <w:szCs w:val="24"/>
        </w:rPr>
      </w:pPr>
      <w:r w:rsidRPr="006E4B44">
        <w:rPr>
          <w:szCs w:val="24"/>
        </w:rPr>
        <w:t>“</w:t>
      </w:r>
      <w:r w:rsidR="003317DC" w:rsidRPr="006E4B44">
        <w:rPr>
          <w:szCs w:val="24"/>
        </w:rPr>
        <w:t>Scheduling Coordinator</w:t>
      </w:r>
      <w:r w:rsidRPr="006E4B44">
        <w:rPr>
          <w:szCs w:val="24"/>
        </w:rPr>
        <w:t>”</w:t>
      </w:r>
      <w:r w:rsidR="003317DC" w:rsidRPr="006E4B44">
        <w:rPr>
          <w:szCs w:val="24"/>
        </w:rPr>
        <w:t xml:space="preserve"> or </w:t>
      </w:r>
      <w:r w:rsidRPr="006E4B44">
        <w:rPr>
          <w:szCs w:val="24"/>
        </w:rPr>
        <w:t>“</w:t>
      </w:r>
      <w:r w:rsidR="003317DC" w:rsidRPr="006E4B44">
        <w:rPr>
          <w:szCs w:val="24"/>
        </w:rPr>
        <w:t>SC</w:t>
      </w:r>
      <w:r w:rsidRPr="006E4B44">
        <w:rPr>
          <w:szCs w:val="24"/>
        </w:rPr>
        <w:t>”</w:t>
      </w:r>
      <w:r w:rsidR="003317DC" w:rsidRPr="006E4B44">
        <w:rPr>
          <w:szCs w:val="24"/>
        </w:rPr>
        <w:t xml:space="preserve"> means an entity certified by the CAISO as qualifying as a Scheduling Coordinator pursuant to the CAISO Tariff, for the purposes of undertaking the functions specified in </w:t>
      </w:r>
      <w:r w:rsidRPr="006E4B44">
        <w:rPr>
          <w:szCs w:val="24"/>
        </w:rPr>
        <w:t>“</w:t>
      </w:r>
      <w:r w:rsidR="003317DC" w:rsidRPr="006E4B44">
        <w:rPr>
          <w:szCs w:val="24"/>
        </w:rPr>
        <w:t>Responsibilities of a Scheduling Coordinator,</w:t>
      </w:r>
      <w:r w:rsidRPr="006E4B44">
        <w:rPr>
          <w:szCs w:val="24"/>
        </w:rPr>
        <w:t>”</w:t>
      </w:r>
      <w:r w:rsidR="003317DC" w:rsidRPr="006E4B44">
        <w:rPr>
          <w:szCs w:val="24"/>
        </w:rPr>
        <w:t xml:space="preserve"> of the CAISO Tariff, as amended from time-to-time.</w:t>
      </w:r>
    </w:p>
    <w:p w14:paraId="432097BE" w14:textId="77777777" w:rsidR="003317DC" w:rsidRDefault="00F62E7E" w:rsidP="00E37395">
      <w:pPr>
        <w:pStyle w:val="BodyTextFirstIndent"/>
        <w:rPr>
          <w:szCs w:val="24"/>
        </w:rPr>
      </w:pPr>
      <w:r w:rsidRPr="006E4B44">
        <w:rPr>
          <w:szCs w:val="24"/>
        </w:rPr>
        <w:t>“</w:t>
      </w:r>
      <w:r w:rsidR="003317DC" w:rsidRPr="006E4B44">
        <w:rPr>
          <w:szCs w:val="24"/>
        </w:rPr>
        <w:t>Scheduled Energy</w:t>
      </w:r>
      <w:r w:rsidRPr="006E4B44">
        <w:rPr>
          <w:szCs w:val="24"/>
        </w:rPr>
        <w:t>”</w:t>
      </w:r>
      <w:r w:rsidR="003317DC" w:rsidRPr="006E4B44">
        <w:rPr>
          <w:szCs w:val="24"/>
        </w:rPr>
        <w:t xml:space="preserve"> </w:t>
      </w:r>
      <w:r w:rsidR="00857335" w:rsidRPr="003942BF">
        <w:rPr>
          <w:szCs w:val="24"/>
        </w:rPr>
        <w:t xml:space="preserve">means </w:t>
      </w:r>
      <w:r w:rsidR="008A410E">
        <w:rPr>
          <w:szCs w:val="24"/>
        </w:rPr>
        <w:t xml:space="preserve">the </w:t>
      </w:r>
      <w:r w:rsidR="00857335" w:rsidRPr="003942BF">
        <w:rPr>
          <w:szCs w:val="24"/>
        </w:rPr>
        <w:t xml:space="preserve">Energy </w:t>
      </w:r>
      <w:r w:rsidR="008A410E">
        <w:rPr>
          <w:szCs w:val="24"/>
        </w:rPr>
        <w:t xml:space="preserve">that </w:t>
      </w:r>
      <w:r w:rsidR="00857335">
        <w:rPr>
          <w:szCs w:val="24"/>
        </w:rPr>
        <w:t>clear</w:t>
      </w:r>
      <w:r w:rsidR="008A410E">
        <w:rPr>
          <w:szCs w:val="24"/>
        </w:rPr>
        <w:t>s</w:t>
      </w:r>
      <w:r w:rsidR="00857335">
        <w:rPr>
          <w:szCs w:val="24"/>
        </w:rPr>
        <w:t xml:space="preserve"> under </w:t>
      </w:r>
      <w:r w:rsidR="00857335" w:rsidRPr="006E4B44">
        <w:t xml:space="preserve">the </w:t>
      </w:r>
      <w:r w:rsidR="0072497A">
        <w:t xml:space="preserve">applicable </w:t>
      </w:r>
      <w:r w:rsidR="00857335" w:rsidRPr="006E4B44">
        <w:t xml:space="preserve">CAISO </w:t>
      </w:r>
      <w:r w:rsidR="0072497A">
        <w:t xml:space="preserve">market </w:t>
      </w:r>
      <w:r w:rsidR="00857335" w:rsidRPr="006E4B44">
        <w:t>based on the final Schedule developed in accordance with this Agreement, the operating procedures developed by the Parties pursuant to Section 3.10, and the applicable CAISO Tariff, protocols and Scheduling practices</w:t>
      </w:r>
      <w:r w:rsidR="00857335">
        <w:t xml:space="preserve">.  </w:t>
      </w:r>
    </w:p>
    <w:p w14:paraId="432097BF" w14:textId="77777777" w:rsidR="003317DC" w:rsidRPr="003942BF" w:rsidRDefault="00F62E7E" w:rsidP="00E37395">
      <w:pPr>
        <w:pStyle w:val="BodyTextFirstIndent"/>
        <w:rPr>
          <w:szCs w:val="24"/>
        </w:rPr>
      </w:pPr>
      <w:r>
        <w:rPr>
          <w:szCs w:val="24"/>
        </w:rPr>
        <w:t>“</w:t>
      </w:r>
      <w:r w:rsidR="003317DC" w:rsidRPr="003942BF">
        <w:rPr>
          <w:szCs w:val="24"/>
        </w:rPr>
        <w:t>SEC</w:t>
      </w:r>
      <w:r>
        <w:rPr>
          <w:szCs w:val="24"/>
        </w:rPr>
        <w:t>”</w:t>
      </w:r>
      <w:r w:rsidR="003317DC" w:rsidRPr="003942BF">
        <w:rPr>
          <w:szCs w:val="24"/>
        </w:rPr>
        <w:t xml:space="preserve"> means the U.S. Securities and Exchange Commission.</w:t>
      </w:r>
    </w:p>
    <w:p w14:paraId="432097C0" w14:textId="77777777" w:rsidR="003317DC" w:rsidRPr="003942BF" w:rsidRDefault="00F62E7E" w:rsidP="00E37395">
      <w:pPr>
        <w:pStyle w:val="BodyTextFirstIndent"/>
        <w:rPr>
          <w:szCs w:val="24"/>
        </w:rPr>
      </w:pPr>
      <w:r>
        <w:rPr>
          <w:szCs w:val="24"/>
        </w:rPr>
        <w:t>“</w:t>
      </w:r>
      <w:r w:rsidR="003317DC" w:rsidRPr="003942BF">
        <w:rPr>
          <w:szCs w:val="24"/>
        </w:rPr>
        <w:t>Seller</w:t>
      </w:r>
      <w:r>
        <w:rPr>
          <w:szCs w:val="24"/>
        </w:rPr>
        <w:t>”</w:t>
      </w:r>
      <w:r w:rsidR="003317DC" w:rsidRPr="003942BF">
        <w:rPr>
          <w:szCs w:val="24"/>
        </w:rPr>
        <w:t xml:space="preserve"> shall have the meaning set forth on the Cover Sheet.</w:t>
      </w:r>
    </w:p>
    <w:p w14:paraId="432097C1" w14:textId="77777777" w:rsidR="003317DC" w:rsidRPr="003942BF" w:rsidRDefault="00F62E7E" w:rsidP="00E37395">
      <w:pPr>
        <w:pStyle w:val="BodyTextFirstIndent"/>
        <w:rPr>
          <w:szCs w:val="24"/>
        </w:rPr>
      </w:pPr>
      <w:r w:rsidRPr="005357A7">
        <w:rPr>
          <w:szCs w:val="24"/>
          <w:highlight w:val="green"/>
        </w:rPr>
        <w:t>“</w:t>
      </w:r>
      <w:r w:rsidR="003317DC" w:rsidRPr="005357A7">
        <w:rPr>
          <w:szCs w:val="24"/>
          <w:highlight w:val="green"/>
        </w:rPr>
        <w:t>Settlement Amount</w:t>
      </w:r>
      <w:r w:rsidRPr="005357A7">
        <w:rPr>
          <w:szCs w:val="24"/>
          <w:highlight w:val="green"/>
        </w:rPr>
        <w:t>”</w:t>
      </w:r>
      <w:r w:rsidR="003317DC" w:rsidRPr="005357A7">
        <w:rPr>
          <w:szCs w:val="24"/>
          <w:highlight w:val="green"/>
        </w:rPr>
        <w:t xml:space="preserve"> means, with respect to</w:t>
      </w:r>
      <w:r w:rsidR="003317DC" w:rsidRPr="005357A7">
        <w:rPr>
          <w:szCs w:val="24"/>
        </w:rPr>
        <w:t xml:space="preserve"> </w:t>
      </w:r>
      <w:r w:rsidR="003317DC" w:rsidRPr="005357A7">
        <w:rPr>
          <w:szCs w:val="24"/>
          <w:highlight w:val="green"/>
        </w:rPr>
        <w:t xml:space="preserve">the Non-Defaulting Party, the Losses or Gains, and Costs, expressed in U.S. Dollars, which such </w:t>
      </w:r>
      <w:r w:rsidR="003317DC" w:rsidRPr="005357A7">
        <w:rPr>
          <w:szCs w:val="24"/>
        </w:rPr>
        <w:t>P</w:t>
      </w:r>
      <w:r w:rsidR="003317DC" w:rsidRPr="005357A7">
        <w:rPr>
          <w:szCs w:val="24"/>
          <w:highlight w:val="green"/>
        </w:rPr>
        <w:t>arty incurs as a result of the liquidation of a Terminated Transaction pursuant to Section</w:t>
      </w:r>
      <w:r w:rsidR="00FC2CF4">
        <w:rPr>
          <w:szCs w:val="24"/>
          <w:highlight w:val="green"/>
        </w:rPr>
        <w:t>s</w:t>
      </w:r>
      <w:r w:rsidR="003317DC" w:rsidRPr="005357A7">
        <w:rPr>
          <w:szCs w:val="24"/>
          <w:highlight w:val="green"/>
        </w:rPr>
        <w:t xml:space="preserve"> 5.2</w:t>
      </w:r>
      <w:r w:rsidR="00FC2CF4" w:rsidRPr="00FC2CF4">
        <w:rPr>
          <w:szCs w:val="24"/>
        </w:rPr>
        <w:t xml:space="preserve"> and 5.3</w:t>
      </w:r>
      <w:r w:rsidR="003317DC" w:rsidRPr="00FC2CF4">
        <w:rPr>
          <w:szCs w:val="24"/>
        </w:rPr>
        <w:t>.</w:t>
      </w:r>
    </w:p>
    <w:p w14:paraId="432097C2" w14:textId="77777777" w:rsidR="003317DC" w:rsidRDefault="00F62E7E" w:rsidP="00E37395">
      <w:pPr>
        <w:pStyle w:val="BodyTextFirstIndent"/>
        <w:rPr>
          <w:w w:val="0"/>
          <w:szCs w:val="24"/>
        </w:rPr>
      </w:pPr>
      <w:r>
        <w:rPr>
          <w:w w:val="0"/>
          <w:szCs w:val="24"/>
        </w:rPr>
        <w:t>“</w:t>
      </w:r>
      <w:r w:rsidR="003317DC" w:rsidRPr="003942BF">
        <w:rPr>
          <w:w w:val="0"/>
          <w:szCs w:val="24"/>
        </w:rPr>
        <w:t>Site</w:t>
      </w:r>
      <w:r>
        <w:rPr>
          <w:w w:val="0"/>
          <w:szCs w:val="24"/>
        </w:rPr>
        <w:t>”</w:t>
      </w:r>
      <w:r w:rsidR="003317DC" w:rsidRPr="003942BF">
        <w:rPr>
          <w:w w:val="0"/>
          <w:szCs w:val="24"/>
        </w:rPr>
        <w:t xml:space="preserve"> shall mean the location of the Project as described in </w:t>
      </w:r>
      <w:r w:rsidR="00A501F9">
        <w:rPr>
          <w:w w:val="0"/>
          <w:szCs w:val="24"/>
        </w:rPr>
        <w:t xml:space="preserve">Exhibit </w:t>
      </w:r>
      <w:r w:rsidR="00AD3356">
        <w:rPr>
          <w:w w:val="0"/>
          <w:szCs w:val="24"/>
        </w:rPr>
        <w:t>A</w:t>
      </w:r>
      <w:r w:rsidR="003317DC" w:rsidRPr="003942BF">
        <w:rPr>
          <w:w w:val="0"/>
          <w:szCs w:val="24"/>
        </w:rPr>
        <w:t>.</w:t>
      </w:r>
    </w:p>
    <w:p w14:paraId="432097C3" w14:textId="77777777" w:rsidR="004E65DD" w:rsidRPr="001B0DAF" w:rsidRDefault="00F62E7E" w:rsidP="004E65DD">
      <w:pPr>
        <w:pStyle w:val="BodyTextFirstIndent"/>
      </w:pPr>
      <w:r>
        <w:t>“</w:t>
      </w:r>
      <w:r w:rsidR="004E65DD" w:rsidRPr="004E65DD">
        <w:rPr>
          <w:szCs w:val="24"/>
        </w:rPr>
        <w:t>Station</w:t>
      </w:r>
      <w:r w:rsidR="004E65DD" w:rsidRPr="001B0DAF">
        <w:t xml:space="preserve"> </w:t>
      </w:r>
      <w:r w:rsidR="004E65DD">
        <w:t>Service</w:t>
      </w:r>
      <w:r>
        <w:t>”</w:t>
      </w:r>
      <w:r w:rsidR="004E65DD" w:rsidRPr="001B0DAF">
        <w:t xml:space="preserve"> means the electric energy produced by the </w:t>
      </w:r>
      <w:r w:rsidR="004E65DD">
        <w:t xml:space="preserve">Project </w:t>
      </w:r>
      <w:r w:rsidR="004E65DD" w:rsidRPr="001B0DAF">
        <w:t xml:space="preserve">that is </w:t>
      </w:r>
      <w:r w:rsidR="004E65DD">
        <w:t>us</w:t>
      </w:r>
      <w:r w:rsidR="004E65DD" w:rsidRPr="004E65DD">
        <w:rPr>
          <w:szCs w:val="24"/>
        </w:rPr>
        <w:t>ed</w:t>
      </w:r>
      <w:r w:rsidR="004E65DD" w:rsidRPr="001B0DAF">
        <w:t xml:space="preserve"> within the </w:t>
      </w:r>
      <w:r w:rsidR="004E65DD">
        <w:t xml:space="preserve">Project </w:t>
      </w:r>
      <w:r w:rsidR="004E65DD" w:rsidRPr="001B0DAF">
        <w:t xml:space="preserve">to power the lights, motors, control systems and other </w:t>
      </w:r>
      <w:r w:rsidR="00A501F9">
        <w:t xml:space="preserve">auxiliary </w:t>
      </w:r>
      <w:r w:rsidR="004E65DD" w:rsidRPr="001B0DAF">
        <w:t xml:space="preserve">electrical </w:t>
      </w:r>
      <w:r w:rsidR="004E65DD" w:rsidRPr="004E65DD">
        <w:rPr>
          <w:szCs w:val="24"/>
        </w:rPr>
        <w:t>loads</w:t>
      </w:r>
      <w:r w:rsidR="004E65DD" w:rsidRPr="001B0DAF">
        <w:t xml:space="preserve"> that are necessary for operation</w:t>
      </w:r>
      <w:r w:rsidR="004E65DD">
        <w:t xml:space="preserve"> of the Project.</w:t>
      </w:r>
    </w:p>
    <w:p w14:paraId="432097C4" w14:textId="56F143E8" w:rsidR="006F6393" w:rsidRPr="006F6393" w:rsidRDefault="006F6393" w:rsidP="006F6393">
      <w:pPr>
        <w:pStyle w:val="BodyTextFirstIndent"/>
        <w:rPr>
          <w:szCs w:val="24"/>
        </w:rPr>
      </w:pPr>
      <w:r w:rsidRPr="006F6393">
        <w:rPr>
          <w:szCs w:val="24"/>
        </w:rPr>
        <w:t xml:space="preserve">“System Dispatch Down” means curtailment of delivery of Product from the Project resulting from (a) curtailment ordered by the CAISO (whether directly or through the Scheduling Coordinator or the Participating Transmission Owner), for any reason, including, but not limited to, </w:t>
      </w:r>
      <w:r w:rsidR="008B08D4" w:rsidRPr="006D7AEB">
        <w:rPr>
          <w:szCs w:val="24"/>
        </w:rPr>
        <w:t>an Exception</w:t>
      </w:r>
      <w:r w:rsidR="008B08D4">
        <w:rPr>
          <w:szCs w:val="24"/>
        </w:rPr>
        <w:t>al</w:t>
      </w:r>
      <w:r w:rsidR="008B08D4" w:rsidRPr="006D7AEB">
        <w:rPr>
          <w:szCs w:val="24"/>
        </w:rPr>
        <w:t xml:space="preserve"> Dispatch (as defined in the CAISO Tariff)</w:t>
      </w:r>
      <w:r w:rsidR="008B08D4">
        <w:rPr>
          <w:szCs w:val="24"/>
        </w:rPr>
        <w:t xml:space="preserve">, </w:t>
      </w:r>
      <w:r w:rsidRPr="006F6393">
        <w:rPr>
          <w:szCs w:val="24"/>
        </w:rPr>
        <w:t xml:space="preserve">any system emergency as defined in the CAISO Tariff (“System Emergency”), any warning of an anticipated System Emergency, or any warning of an imminent condition or situation which could jeopardize the CAISO’s or Participating Transmission Owner’s electric system integrity or the integrity of other systems to </w:t>
      </w:r>
      <w:r w:rsidRPr="006F6393">
        <w:rPr>
          <w:szCs w:val="24"/>
        </w:rPr>
        <w:lastRenderedPageBreak/>
        <w:t xml:space="preserve">which the CAISO or Participating Transmission Owner is connected, any warning, forecast, or anticipated overgeneration conditions, including a request from CAISO to manage over-generation conditions; (b) curtailment ordered by the Participating Transmission Owner or distribution operator (if interconnected to distribution or sub-transmission system) for reasons including, but not limited to, (i) any situation that affects normal function of the electric system including, but not limited to, any abnormal condition that requires action to prevent circumstances such as equipment damage, loss of load, or abnormal voltage conditions, (ii) any warning, forecast or anticipation of conditions or situations that jeopardize the Participating Transmission Owner’s electric system integrity or the integrity of other systems to which the Participating Transmission Owner is connected; (c) curtailment ordered by the Participating Transmission Owner or distribution operator (if interconnected to distribution or sub-transmission system) as a result of scheduled or unscheduled maintenance or construction on the Participating Transmission Owner’s transmission facilities or distribution operator’s facilities (if interconnected to distribution or sub-transmission system) that prevents the delivery or receipt of Delivered Energy to or at the Delivery Point, (d) curtailment in accordance with Seller’s obligations under its interconnection agreement with the Participating Transmission Owner or distribution operator, </w:t>
      </w:r>
      <w:r w:rsidRPr="006F6393">
        <w:rPr>
          <w:b/>
          <w:i/>
          <w:szCs w:val="24"/>
        </w:rPr>
        <w:t>[If the Project is located outside of the CAISO:</w:t>
      </w:r>
      <w:r w:rsidRPr="006F6393">
        <w:rPr>
          <w:szCs w:val="24"/>
        </w:rPr>
        <w:t xml:space="preserve"> or </w:t>
      </w:r>
      <w:r w:rsidR="00C37333" w:rsidRPr="00EB13D6">
        <w:rPr>
          <w:szCs w:val="24"/>
        </w:rPr>
        <w:t>Native Balancing Authority;</w:t>
      </w:r>
      <w:r w:rsidR="00C37333">
        <w:rPr>
          <w:b/>
          <w:i/>
          <w:sz w:val="26"/>
          <w:szCs w:val="24"/>
        </w:rPr>
        <w:t xml:space="preserve"> </w:t>
      </w:r>
      <w:r w:rsidRPr="006F6393">
        <w:rPr>
          <w:szCs w:val="24"/>
        </w:rPr>
        <w:t>or (e) curtailment ordered by the Transmission Provider provided, that Seller has contracted for firm transmission with such Transmission Provider for the Product to be delivered to the Delivery Point and such curtailment is due to “force majeure” or “uncontrollable force” or a similar term as defined under the Transmission Provider’s tariff</w:t>
      </w:r>
      <w:r w:rsidRPr="0045584B">
        <w:rPr>
          <w:b/>
          <w:i/>
          <w:szCs w:val="24"/>
        </w:rPr>
        <w:t>]</w:t>
      </w:r>
      <w:r w:rsidRPr="006F6393">
        <w:rPr>
          <w:szCs w:val="24"/>
        </w:rPr>
        <w:t xml:space="preserve">; </w:t>
      </w:r>
      <w:r w:rsidRPr="006F6393">
        <w:rPr>
          <w:b/>
          <w:i/>
          <w:szCs w:val="24"/>
        </w:rPr>
        <w:t>[For Dispatchable Product only:</w:t>
      </w:r>
      <w:r w:rsidRPr="006F6393">
        <w:rPr>
          <w:szCs w:val="24"/>
        </w:rPr>
        <w:t xml:space="preserve"> or (</w:t>
      </w:r>
      <w:r>
        <w:rPr>
          <w:szCs w:val="24"/>
        </w:rPr>
        <w:t>[e/</w:t>
      </w:r>
      <w:r w:rsidRPr="006F6393">
        <w:rPr>
          <w:szCs w:val="24"/>
        </w:rPr>
        <w:t>f</w:t>
      </w:r>
      <w:r>
        <w:rPr>
          <w:szCs w:val="24"/>
        </w:rPr>
        <w:t>]</w:t>
      </w:r>
      <w:r w:rsidRPr="006F6393">
        <w:rPr>
          <w:szCs w:val="24"/>
        </w:rPr>
        <w:t>) curtailment ordered by Buyer pursuant to a Dispatch Notice.</w:t>
      </w:r>
      <w:r w:rsidRPr="006F6393">
        <w:rPr>
          <w:b/>
          <w:i/>
          <w:szCs w:val="24"/>
        </w:rPr>
        <w:t>]</w:t>
      </w:r>
      <w:r w:rsidRPr="006F6393">
        <w:rPr>
          <w:szCs w:val="24"/>
        </w:rPr>
        <w:t xml:space="preserve"> </w:t>
      </w:r>
      <w:r w:rsidRPr="006F6393">
        <w:rPr>
          <w:b/>
          <w:i/>
          <w:szCs w:val="24"/>
        </w:rPr>
        <w:t>[For all Products other than Dispatchable:</w:t>
      </w:r>
      <w:r w:rsidRPr="006F6393">
        <w:rPr>
          <w:szCs w:val="24"/>
        </w:rPr>
        <w:t xml:space="preserve">  provided, however, that System Dispatch Down shall not include Economic Dispatch Down].  </w:t>
      </w:r>
    </w:p>
    <w:p w14:paraId="432097C5" w14:textId="77777777" w:rsidR="003317DC" w:rsidRPr="003942BF" w:rsidRDefault="00F62E7E" w:rsidP="006F6393">
      <w:pPr>
        <w:pStyle w:val="BodyTextFirstIndent"/>
        <w:rPr>
          <w:szCs w:val="24"/>
        </w:rPr>
      </w:pPr>
      <w:r>
        <w:rPr>
          <w:szCs w:val="24"/>
        </w:rPr>
        <w:t>“</w:t>
      </w:r>
      <w:r w:rsidR="003317DC" w:rsidRPr="003942BF">
        <w:rPr>
          <w:szCs w:val="24"/>
        </w:rPr>
        <w:t>Terminated Transaction</w:t>
      </w:r>
      <w:r>
        <w:rPr>
          <w:szCs w:val="24"/>
        </w:rPr>
        <w:t>”</w:t>
      </w:r>
      <w:r w:rsidR="003317DC" w:rsidRPr="003942BF">
        <w:rPr>
          <w:szCs w:val="24"/>
        </w:rPr>
        <w:t xml:space="preserve"> means the terminat</w:t>
      </w:r>
      <w:r w:rsidR="0010533C">
        <w:rPr>
          <w:szCs w:val="24"/>
        </w:rPr>
        <w:t xml:space="preserve">ion of this Agreement </w:t>
      </w:r>
      <w:r w:rsidR="003317DC" w:rsidRPr="003942BF">
        <w:rPr>
          <w:szCs w:val="24"/>
        </w:rPr>
        <w:t>in accordance with Section 5.2 of this Agreement.</w:t>
      </w:r>
    </w:p>
    <w:p w14:paraId="432097C6" w14:textId="77777777" w:rsidR="003317DC" w:rsidRPr="003942BF" w:rsidRDefault="00F62E7E" w:rsidP="00E37395">
      <w:pPr>
        <w:pStyle w:val="BodyTextFirstIndent"/>
        <w:rPr>
          <w:szCs w:val="24"/>
        </w:rPr>
      </w:pPr>
      <w:r>
        <w:rPr>
          <w:szCs w:val="24"/>
        </w:rPr>
        <w:t>“</w:t>
      </w:r>
      <w:r w:rsidR="003317DC" w:rsidRPr="003942BF">
        <w:rPr>
          <w:szCs w:val="24"/>
        </w:rPr>
        <w:t>Termination Payment</w:t>
      </w:r>
      <w:r>
        <w:rPr>
          <w:szCs w:val="24"/>
        </w:rPr>
        <w:t>”</w:t>
      </w:r>
      <w:r w:rsidR="003317DC" w:rsidRPr="003942BF">
        <w:rPr>
          <w:szCs w:val="24"/>
        </w:rPr>
        <w:t xml:space="preserve"> has the meaning set forth in Section 5.2.</w:t>
      </w:r>
    </w:p>
    <w:p w14:paraId="432097CA" w14:textId="7BF3B002" w:rsidR="003317DC" w:rsidRPr="003942BF" w:rsidRDefault="00F62E7E" w:rsidP="00E37395">
      <w:pPr>
        <w:pStyle w:val="BodyTextFirstIndent"/>
        <w:rPr>
          <w:szCs w:val="24"/>
        </w:rPr>
      </w:pPr>
      <w:r>
        <w:rPr>
          <w:szCs w:val="24"/>
        </w:rPr>
        <w:t>“</w:t>
      </w:r>
      <w:r w:rsidR="003317DC" w:rsidRPr="003942BF">
        <w:rPr>
          <w:szCs w:val="24"/>
        </w:rPr>
        <w:t>Transmission Provider</w:t>
      </w:r>
      <w:r>
        <w:rPr>
          <w:szCs w:val="24"/>
        </w:rPr>
        <w:t>”</w:t>
      </w:r>
      <w:r w:rsidR="003317DC" w:rsidRPr="003942BF">
        <w:rPr>
          <w:szCs w:val="24"/>
        </w:rPr>
        <w:t xml:space="preserve"> means any entity or entities transmitting or transporting the Product on behalf of Seller or Buyer to or from the Delivery Point.  </w:t>
      </w:r>
    </w:p>
    <w:p w14:paraId="432097CB" w14:textId="77777777" w:rsidR="00731664" w:rsidRPr="00731664" w:rsidRDefault="00A501F9" w:rsidP="00731664">
      <w:pPr>
        <w:pStyle w:val="BodyTextFirstIndent"/>
        <w:rPr>
          <w:rFonts w:eastAsia="Arial Unicode MS"/>
          <w:highlight w:val="green"/>
        </w:rPr>
      </w:pPr>
      <w:r w:rsidRPr="00E50FD2">
        <w:rPr>
          <w:b/>
          <w:i/>
        </w:rPr>
        <w:t>[For Baseload, Peaking, or Dispatchable Product only</w:t>
      </w:r>
      <w:r>
        <w:rPr>
          <w:b/>
          <w:i/>
        </w:rPr>
        <w:t>:</w:t>
      </w:r>
      <w:r>
        <w:rPr>
          <w:szCs w:val="24"/>
          <w:highlight w:val="green"/>
        </w:rPr>
        <w:t xml:space="preserve"> </w:t>
      </w:r>
      <w:r w:rsidR="00F62E7E">
        <w:rPr>
          <w:szCs w:val="24"/>
          <w:highlight w:val="green"/>
        </w:rPr>
        <w:t>“</w:t>
      </w:r>
      <w:r w:rsidR="000A79E2" w:rsidRPr="000A79E2">
        <w:rPr>
          <w:szCs w:val="24"/>
          <w:highlight w:val="green"/>
        </w:rPr>
        <w:t>Unit Firm</w:t>
      </w:r>
      <w:r w:rsidR="00F62E7E">
        <w:rPr>
          <w:szCs w:val="24"/>
          <w:highlight w:val="green"/>
        </w:rPr>
        <w:t>”</w:t>
      </w:r>
      <w:r w:rsidR="000A79E2" w:rsidRPr="000A79E2">
        <w:rPr>
          <w:szCs w:val="24"/>
          <w:highlight w:val="green"/>
        </w:rPr>
        <w:t xml:space="preserve"> means, with respect to a </w:t>
      </w:r>
      <w:r w:rsidR="000A79E2">
        <w:rPr>
          <w:szCs w:val="24"/>
        </w:rPr>
        <w:t>Product</w:t>
      </w:r>
      <w:r w:rsidR="000A79E2" w:rsidRPr="000A79E2">
        <w:rPr>
          <w:szCs w:val="24"/>
          <w:highlight w:val="green"/>
        </w:rPr>
        <w:t xml:space="preserve">, that the Product is intended to be supplied from </w:t>
      </w:r>
      <w:r w:rsidR="000A79E2">
        <w:rPr>
          <w:szCs w:val="24"/>
        </w:rPr>
        <w:t xml:space="preserve">the </w:t>
      </w:r>
      <w:r w:rsidR="00F56503">
        <w:rPr>
          <w:szCs w:val="24"/>
        </w:rPr>
        <w:t>Project</w:t>
      </w:r>
      <w:r w:rsidR="000A79E2">
        <w:rPr>
          <w:szCs w:val="24"/>
        </w:rPr>
        <w:t xml:space="preserve">, and </w:t>
      </w:r>
      <w:r w:rsidR="000A79E2" w:rsidRPr="003942BF">
        <w:t xml:space="preserve">subject to the terms of this Agreement, Seller is </w:t>
      </w:r>
      <w:r w:rsidR="000A79E2">
        <w:t xml:space="preserve">excused from </w:t>
      </w:r>
      <w:r w:rsidR="000A79E2" w:rsidRPr="003942BF">
        <w:t>sell</w:t>
      </w:r>
      <w:r w:rsidR="000A79E2">
        <w:t>ing</w:t>
      </w:r>
      <w:r w:rsidR="000A79E2" w:rsidRPr="003942BF">
        <w:t xml:space="preserve"> and deliver</w:t>
      </w:r>
      <w:r w:rsidR="000A79E2">
        <w:t>ing</w:t>
      </w:r>
      <w:r w:rsidR="000A79E2" w:rsidRPr="003942BF">
        <w:t xml:space="preserve"> </w:t>
      </w:r>
      <w:r w:rsidR="000A79E2">
        <w:t>the Product to Buyer, and</w:t>
      </w:r>
      <w:r w:rsidR="00731664">
        <w:t xml:space="preserve"> </w:t>
      </w:r>
      <w:r w:rsidR="00731664" w:rsidRPr="00731664">
        <w:rPr>
          <w:rFonts w:eastAsia="Arial Unicode MS"/>
          <w:highlight w:val="green"/>
        </w:rPr>
        <w:t xml:space="preserve">Seller shall not be liable to Buyer for any damages determined pursuant to </w:t>
      </w:r>
      <w:r w:rsidR="00DB78F9">
        <w:rPr>
          <w:rFonts w:eastAsia="Arial Unicode MS"/>
        </w:rPr>
        <w:t>Section 3.1(h)</w:t>
      </w:r>
      <w:r w:rsidR="00731664" w:rsidRPr="00731664">
        <w:rPr>
          <w:rFonts w:eastAsia="Arial Unicode MS"/>
          <w:highlight w:val="green"/>
        </w:rPr>
        <w:t xml:space="preserve"> of the </w:t>
      </w:r>
      <w:bookmarkStart w:id="18" w:name="_DV_M138"/>
      <w:bookmarkEnd w:id="18"/>
      <w:r w:rsidR="00731664" w:rsidRPr="00731664">
        <w:rPr>
          <w:rFonts w:eastAsia="Arial Unicode MS"/>
          <w:highlight w:val="green"/>
        </w:rPr>
        <w:t>Agreement, in the event that Seller fails to deliver the Product to Buyer for any of the following reason:</w:t>
      </w:r>
    </w:p>
    <w:p w14:paraId="432097CC" w14:textId="77777777" w:rsidR="00FA0181" w:rsidRPr="008615A6" w:rsidRDefault="00731664" w:rsidP="0002728F">
      <w:pPr>
        <w:spacing w:after="240"/>
        <w:ind w:left="2160" w:hanging="720"/>
        <w:rPr>
          <w:rFonts w:eastAsia="Arial Unicode MS"/>
          <w:highlight w:val="green"/>
        </w:rPr>
      </w:pPr>
      <w:r w:rsidRPr="00731664">
        <w:rPr>
          <w:rFonts w:eastAsia="Arial Unicode MS"/>
          <w:highlight w:val="green"/>
        </w:rPr>
        <w:t>(a)</w:t>
      </w:r>
      <w:r w:rsidRPr="00731664">
        <w:rPr>
          <w:rFonts w:eastAsia="Arial Unicode MS"/>
          <w:highlight w:val="green"/>
        </w:rPr>
        <w:tab/>
      </w:r>
      <w:r w:rsidR="00FA0181" w:rsidRPr="008615A6">
        <w:rPr>
          <w:rFonts w:eastAsia="Arial Unicode MS"/>
          <w:highlight w:val="green"/>
        </w:rPr>
        <w:t xml:space="preserve">if the </w:t>
      </w:r>
      <w:r w:rsidR="00F56503">
        <w:rPr>
          <w:rFonts w:eastAsia="Arial Unicode MS"/>
        </w:rPr>
        <w:t xml:space="preserve">Project is </w:t>
      </w:r>
      <w:r w:rsidR="00FA0181" w:rsidRPr="008615A6">
        <w:rPr>
          <w:rFonts w:eastAsia="Arial Unicode MS"/>
          <w:highlight w:val="green"/>
        </w:rPr>
        <w:t>unavailable as a result of a Forced Outage</w:t>
      </w:r>
      <w:r w:rsidR="00FA0181" w:rsidRPr="005357A7">
        <w:rPr>
          <w:rFonts w:eastAsia="Arial Unicode MS"/>
        </w:rPr>
        <w:t xml:space="preserve"> </w:t>
      </w:r>
      <w:r w:rsidR="00FA0181" w:rsidRPr="008615A6">
        <w:rPr>
          <w:rFonts w:eastAsia="Arial Unicode MS"/>
          <w:highlight w:val="green"/>
        </w:rPr>
        <w:t>and such Forced Outage is not the result of Seller</w:t>
      </w:r>
      <w:r w:rsidR="00F62E7E">
        <w:rPr>
          <w:rFonts w:eastAsia="Arial Unicode MS"/>
          <w:highlight w:val="green"/>
        </w:rPr>
        <w:t>’</w:t>
      </w:r>
      <w:r w:rsidR="00FA0181" w:rsidRPr="008615A6">
        <w:rPr>
          <w:rFonts w:eastAsia="Arial Unicode MS"/>
          <w:highlight w:val="green"/>
        </w:rPr>
        <w:t xml:space="preserve">s negligence or willful misconduct; </w:t>
      </w:r>
    </w:p>
    <w:p w14:paraId="432097CD" w14:textId="77777777" w:rsidR="00FA0181" w:rsidRPr="008615A6" w:rsidRDefault="00FA0181" w:rsidP="0002728F">
      <w:pPr>
        <w:spacing w:after="240"/>
        <w:ind w:left="2160" w:hanging="720"/>
        <w:rPr>
          <w:rFonts w:eastAsia="Arial Unicode MS"/>
          <w:highlight w:val="green"/>
        </w:rPr>
      </w:pPr>
      <w:r>
        <w:rPr>
          <w:rFonts w:eastAsia="Arial Unicode MS"/>
          <w:highlight w:val="green"/>
        </w:rPr>
        <w:t>(b)</w:t>
      </w:r>
      <w:r>
        <w:rPr>
          <w:rFonts w:eastAsia="Arial Unicode MS"/>
          <w:highlight w:val="green"/>
        </w:rPr>
        <w:tab/>
      </w:r>
      <w:r w:rsidRPr="008615A6">
        <w:rPr>
          <w:rFonts w:eastAsia="Arial Unicode MS"/>
          <w:highlight w:val="green"/>
        </w:rPr>
        <w:t xml:space="preserve">Force Majeure; </w:t>
      </w:r>
    </w:p>
    <w:p w14:paraId="432097CE" w14:textId="77777777" w:rsidR="00FA0181" w:rsidRPr="008615A6" w:rsidRDefault="00FA0181" w:rsidP="0002728F">
      <w:pPr>
        <w:spacing w:after="240"/>
        <w:ind w:left="2160" w:hanging="720"/>
        <w:rPr>
          <w:rFonts w:eastAsia="Arial Unicode MS"/>
          <w:highlight w:val="green"/>
        </w:rPr>
      </w:pPr>
      <w:r>
        <w:rPr>
          <w:rFonts w:eastAsia="Arial Unicode MS"/>
          <w:highlight w:val="green"/>
        </w:rPr>
        <w:t>(c)</w:t>
      </w:r>
      <w:r>
        <w:rPr>
          <w:rFonts w:eastAsia="Arial Unicode MS"/>
          <w:highlight w:val="green"/>
        </w:rPr>
        <w:tab/>
      </w:r>
      <w:r w:rsidRPr="008615A6">
        <w:rPr>
          <w:rFonts w:eastAsia="Arial Unicode MS"/>
          <w:highlight w:val="green"/>
        </w:rPr>
        <w:t>by the Buyer</w:t>
      </w:r>
      <w:r w:rsidR="00F62E7E">
        <w:rPr>
          <w:rFonts w:eastAsia="Arial Unicode MS"/>
          <w:highlight w:val="green"/>
        </w:rPr>
        <w:t>’</w:t>
      </w:r>
      <w:r w:rsidRPr="008615A6">
        <w:rPr>
          <w:rFonts w:eastAsia="Arial Unicode MS"/>
          <w:highlight w:val="green"/>
        </w:rPr>
        <w:t xml:space="preserve">s failure to perform; </w:t>
      </w:r>
    </w:p>
    <w:p w14:paraId="432097CF" w14:textId="77777777" w:rsidR="00FA0181" w:rsidRPr="008615A6" w:rsidRDefault="00FA0181" w:rsidP="0002728F">
      <w:pPr>
        <w:spacing w:after="240"/>
        <w:ind w:left="2160" w:hanging="720"/>
        <w:rPr>
          <w:rFonts w:eastAsia="Arial Unicode MS"/>
          <w:highlight w:val="green"/>
        </w:rPr>
      </w:pPr>
      <w:r>
        <w:rPr>
          <w:rFonts w:eastAsia="Arial Unicode MS"/>
          <w:highlight w:val="green"/>
        </w:rPr>
        <w:t>(d)</w:t>
      </w:r>
      <w:r>
        <w:rPr>
          <w:rFonts w:eastAsia="Arial Unicode MS"/>
          <w:highlight w:val="green"/>
        </w:rPr>
        <w:tab/>
      </w:r>
      <w:r w:rsidRPr="008615A6">
        <w:rPr>
          <w:rFonts w:eastAsia="Arial Unicode MS"/>
          <w:highlight w:val="green"/>
        </w:rPr>
        <w:t>by</w:t>
      </w:r>
      <w:r w:rsidR="00C71A3E">
        <w:rPr>
          <w:rFonts w:eastAsia="Arial Unicode MS"/>
        </w:rPr>
        <w:t xml:space="preserve"> a </w:t>
      </w:r>
      <w:r w:rsidR="006B73DF">
        <w:rPr>
          <w:rFonts w:eastAsia="Arial Unicode MS"/>
        </w:rPr>
        <w:t>Planned Outage</w:t>
      </w:r>
      <w:r w:rsidRPr="008615A6">
        <w:rPr>
          <w:rFonts w:eastAsia="Arial Unicode MS"/>
          <w:highlight w:val="green"/>
        </w:rPr>
        <w:t xml:space="preserve"> of the </w:t>
      </w:r>
      <w:r w:rsidR="00F56503" w:rsidRPr="00F56503">
        <w:rPr>
          <w:rFonts w:eastAsia="Arial Unicode MS"/>
        </w:rPr>
        <w:t>Project</w:t>
      </w:r>
      <w:r w:rsidRPr="008615A6">
        <w:rPr>
          <w:rFonts w:eastAsia="Arial Unicode MS"/>
          <w:highlight w:val="green"/>
        </w:rPr>
        <w:t>;</w:t>
      </w:r>
      <w:r>
        <w:rPr>
          <w:rFonts w:eastAsia="Arial Unicode MS"/>
          <w:highlight w:val="green"/>
        </w:rPr>
        <w:t xml:space="preserve"> or</w:t>
      </w:r>
    </w:p>
    <w:p w14:paraId="432097D0" w14:textId="77777777" w:rsidR="00FA0181" w:rsidRPr="008615A6" w:rsidRDefault="00FA0181" w:rsidP="0002728F">
      <w:pPr>
        <w:spacing w:after="240"/>
        <w:ind w:left="2160" w:hanging="720"/>
        <w:rPr>
          <w:rFonts w:eastAsia="Arial Unicode MS"/>
          <w:highlight w:val="green"/>
        </w:rPr>
      </w:pPr>
      <w:r>
        <w:rPr>
          <w:rFonts w:eastAsia="Arial Unicode MS"/>
          <w:highlight w:val="green"/>
        </w:rPr>
        <w:lastRenderedPageBreak/>
        <w:t>(e)</w:t>
      </w:r>
      <w:r>
        <w:rPr>
          <w:rFonts w:eastAsia="Arial Unicode MS"/>
          <w:highlight w:val="green"/>
        </w:rPr>
        <w:tab/>
      </w:r>
      <w:r w:rsidR="00E01649" w:rsidRPr="008615A6">
        <w:rPr>
          <w:rFonts w:eastAsia="Arial Unicode MS"/>
          <w:highlight w:val="green"/>
        </w:rPr>
        <w:t xml:space="preserve">a reduction in output </w:t>
      </w:r>
      <w:r w:rsidR="005357A7" w:rsidRPr="005357A7">
        <w:rPr>
          <w:rFonts w:eastAsia="Arial Unicode MS"/>
          <w:highlight w:val="green"/>
        </w:rPr>
        <w:t>as ordered under</w:t>
      </w:r>
      <w:r w:rsidR="005357A7">
        <w:rPr>
          <w:rFonts w:eastAsia="Arial Unicode MS"/>
        </w:rPr>
        <w:t xml:space="preserve"> </w:t>
      </w:r>
      <w:r w:rsidR="00E01649">
        <w:rPr>
          <w:rFonts w:eastAsia="Arial Unicode MS"/>
        </w:rPr>
        <w:t>Dispatch Down Periods.</w:t>
      </w:r>
    </w:p>
    <w:p w14:paraId="432097D1" w14:textId="77777777" w:rsidR="000A79E2" w:rsidRDefault="000A79E2" w:rsidP="0002728F">
      <w:pPr>
        <w:spacing w:after="240"/>
      </w:pPr>
      <w:r w:rsidRPr="000A79E2">
        <w:rPr>
          <w:highlight w:val="green"/>
        </w:rPr>
        <w:t xml:space="preserve">The following </w:t>
      </w:r>
      <w:r w:rsidR="00752BBA" w:rsidRPr="000A79E2">
        <w:rPr>
          <w:highlight w:val="green"/>
        </w:rPr>
        <w:t xml:space="preserve">products </w:t>
      </w:r>
      <w:r w:rsidRPr="000A79E2">
        <w:rPr>
          <w:highlight w:val="green"/>
        </w:rPr>
        <w:t xml:space="preserve">shall be considered </w:t>
      </w:r>
      <w:r w:rsidR="00F62E7E">
        <w:rPr>
          <w:highlight w:val="green"/>
        </w:rPr>
        <w:t>“</w:t>
      </w:r>
      <w:r w:rsidRPr="000A79E2">
        <w:rPr>
          <w:highlight w:val="green"/>
        </w:rPr>
        <w:t>Unit Firm</w:t>
      </w:r>
      <w:r w:rsidR="00F62E7E">
        <w:rPr>
          <w:highlight w:val="green"/>
        </w:rPr>
        <w:t>”</w:t>
      </w:r>
      <w:r w:rsidRPr="000A79E2">
        <w:rPr>
          <w:highlight w:val="green"/>
        </w:rPr>
        <w:t xml:space="preserve"> products: Peaking</w:t>
      </w:r>
      <w:r w:rsidRPr="007F437C">
        <w:t xml:space="preserve">, </w:t>
      </w:r>
      <w:r w:rsidRPr="000A79E2">
        <w:rPr>
          <w:highlight w:val="green"/>
        </w:rPr>
        <w:t>Baseload</w:t>
      </w:r>
      <w:r w:rsidRPr="007F437C">
        <w:t xml:space="preserve">, and </w:t>
      </w:r>
      <w:r w:rsidRPr="000A79E2">
        <w:rPr>
          <w:highlight w:val="green"/>
        </w:rPr>
        <w:t>Dispatchable</w:t>
      </w:r>
      <w:r w:rsidRPr="007F437C">
        <w:t>.</w:t>
      </w:r>
      <w:r w:rsidR="00A501F9">
        <w:t>]</w:t>
      </w:r>
      <w:r>
        <w:t xml:space="preserve">  </w:t>
      </w:r>
    </w:p>
    <w:p w14:paraId="432097D2" w14:textId="77777777" w:rsidR="006F6393" w:rsidRPr="006F6393" w:rsidRDefault="006F6393" w:rsidP="006F6393">
      <w:pPr>
        <w:pStyle w:val="BodyTextFirstIndent"/>
        <w:rPr>
          <w:szCs w:val="24"/>
        </w:rPr>
      </w:pPr>
      <w:r w:rsidRPr="006F6393">
        <w:rPr>
          <w:b/>
          <w:i/>
          <w:szCs w:val="24"/>
        </w:rPr>
        <w:t>[For an intermittent As-Available  Product only:</w:t>
      </w:r>
      <w:r w:rsidRPr="006F6393">
        <w:rPr>
          <w:szCs w:val="24"/>
        </w:rPr>
        <w:t xml:space="preserve"> “VER Forecasting Program” means the rules, protocols, procedures and standards for Participating Intermittent Resources under the CAISO’s Eligible Intermittent Resource Protocol, as may be amended from time to time, as set forth in the CAISO Tariff.]  </w:t>
      </w:r>
    </w:p>
    <w:p w14:paraId="432097D3" w14:textId="77777777" w:rsidR="003317DC" w:rsidRPr="003942BF" w:rsidRDefault="00F62E7E" w:rsidP="006F6393">
      <w:pPr>
        <w:pStyle w:val="BodyTextFirstIndent"/>
        <w:rPr>
          <w:szCs w:val="24"/>
        </w:rPr>
      </w:pPr>
      <w:r>
        <w:rPr>
          <w:szCs w:val="24"/>
        </w:rPr>
        <w:t>“</w:t>
      </w:r>
      <w:r w:rsidR="003317DC" w:rsidRPr="003942BF">
        <w:rPr>
          <w:szCs w:val="24"/>
        </w:rPr>
        <w:t>WECC</w:t>
      </w:r>
      <w:r>
        <w:rPr>
          <w:szCs w:val="24"/>
        </w:rPr>
        <w:t>”</w:t>
      </w:r>
      <w:r w:rsidR="003317DC" w:rsidRPr="003942BF">
        <w:rPr>
          <w:szCs w:val="24"/>
        </w:rPr>
        <w:t xml:space="preserve"> means the Western Electricity Coordinating Council or successor agency.</w:t>
      </w:r>
    </w:p>
    <w:p w14:paraId="432097D4" w14:textId="77777777" w:rsidR="003317DC" w:rsidRDefault="00F62E7E" w:rsidP="00E37395">
      <w:pPr>
        <w:pStyle w:val="BodyTextFirstIndent"/>
        <w:rPr>
          <w:szCs w:val="24"/>
        </w:rPr>
      </w:pPr>
      <w:r>
        <w:rPr>
          <w:szCs w:val="24"/>
        </w:rPr>
        <w:t>“</w:t>
      </w:r>
      <w:r w:rsidR="003317DC" w:rsidRPr="003942BF">
        <w:rPr>
          <w:szCs w:val="24"/>
        </w:rPr>
        <w:t>WREGIS</w:t>
      </w:r>
      <w:r>
        <w:rPr>
          <w:szCs w:val="24"/>
        </w:rPr>
        <w:t>”</w:t>
      </w:r>
      <w:r w:rsidR="003317DC" w:rsidRPr="003942BF">
        <w:rPr>
          <w:szCs w:val="24"/>
        </w:rPr>
        <w:t xml:space="preserve"> means the Western Renewable Energy Generating Information System or any successor renewable energy tracking program.</w:t>
      </w:r>
    </w:p>
    <w:p w14:paraId="432097D5" w14:textId="77777777" w:rsidR="00614F55" w:rsidRPr="00614F55" w:rsidRDefault="00FA57AC" w:rsidP="00A419F7">
      <w:pPr>
        <w:pStyle w:val="Heading2"/>
        <w:numPr>
          <w:ilvl w:val="1"/>
          <w:numId w:val="9"/>
        </w:numPr>
        <w:rPr>
          <w:vanish/>
          <w:specVanish/>
        </w:rPr>
      </w:pPr>
      <w:bookmarkStart w:id="19" w:name="_Toc208373242"/>
      <w:bookmarkStart w:id="20" w:name="_Toc422841127"/>
      <w:r w:rsidRPr="003942BF">
        <w:rPr>
          <w:u w:val="single"/>
        </w:rPr>
        <w:t>Interpretation</w:t>
      </w:r>
      <w:r w:rsidRPr="003942BF">
        <w:t>.</w:t>
      </w:r>
      <w:bookmarkEnd w:id="19"/>
      <w:bookmarkEnd w:id="20"/>
      <w:r w:rsidRPr="003942BF">
        <w:t xml:space="preserve">  </w:t>
      </w:r>
    </w:p>
    <w:p w14:paraId="432097D6" w14:textId="77777777" w:rsidR="00FA57AC" w:rsidRPr="003942BF" w:rsidRDefault="00FA57AC" w:rsidP="00614F55">
      <w:pPr>
        <w:pStyle w:val="BodyTextFirstIndent"/>
      </w:pPr>
      <w:r w:rsidRPr="003942BF">
        <w:t>The following rules of interpretation shall apply:</w:t>
      </w:r>
    </w:p>
    <w:p w14:paraId="432097D7" w14:textId="77777777" w:rsidR="00FA57AC" w:rsidRPr="003942BF" w:rsidRDefault="00FA57AC" w:rsidP="00A419F7">
      <w:pPr>
        <w:pStyle w:val="Heading3"/>
        <w:numPr>
          <w:ilvl w:val="2"/>
          <w:numId w:val="9"/>
        </w:numPr>
      </w:pPr>
      <w:r w:rsidRPr="003942BF">
        <w:t xml:space="preserve">The term </w:t>
      </w:r>
      <w:r w:rsidR="00F62E7E">
        <w:t>“</w:t>
      </w:r>
      <w:r w:rsidRPr="003942BF">
        <w:t>month</w:t>
      </w:r>
      <w:r w:rsidR="00F62E7E">
        <w:t>”</w:t>
      </w:r>
      <w:r w:rsidRPr="003942BF">
        <w:t xml:space="preserve"> shall mean a calendar month unless otherwise indicated, and a </w:t>
      </w:r>
      <w:r w:rsidR="00F62E7E">
        <w:t>“</w:t>
      </w:r>
      <w:r w:rsidRPr="003942BF">
        <w:t>day</w:t>
      </w:r>
      <w:r w:rsidR="00F62E7E">
        <w:t>”</w:t>
      </w:r>
      <w:r w:rsidRPr="003942BF">
        <w:t xml:space="preserve"> shall be a 24-hour period beginning at 12:00:01 a.m. Pacific Prevailing Time and ending at 12:00:00 midnight Pacific Prevailing Time; provided that a </w:t>
      </w:r>
      <w:r w:rsidR="00F62E7E">
        <w:t>“</w:t>
      </w:r>
      <w:r w:rsidRPr="003942BF">
        <w:t>day</w:t>
      </w:r>
      <w:r w:rsidR="00F62E7E">
        <w:t>”</w:t>
      </w:r>
      <w:r w:rsidRPr="003942BF">
        <w:t xml:space="preserve"> may be 23 or 25 hours on those days on which daylight savings time begins and ends.</w:t>
      </w:r>
    </w:p>
    <w:p w14:paraId="432097D8" w14:textId="77777777" w:rsidR="00FA57AC" w:rsidRPr="003942BF" w:rsidRDefault="00FA57AC" w:rsidP="00A419F7">
      <w:pPr>
        <w:pStyle w:val="Heading3"/>
        <w:numPr>
          <w:ilvl w:val="2"/>
          <w:numId w:val="9"/>
        </w:numPr>
      </w:pPr>
      <w:r w:rsidRPr="003942BF">
        <w:t xml:space="preserve">Unless otherwise specified herein, all references herein to any agreement or other document of any description shall be construed to give effect to amendments, supplements, modifications or any superseding agreement or document as then exist at the applicable time to which such construction applies.  </w:t>
      </w:r>
    </w:p>
    <w:p w14:paraId="432097D9" w14:textId="77777777" w:rsidR="00FA57AC" w:rsidRPr="003942BF" w:rsidRDefault="00FA57AC" w:rsidP="00A419F7">
      <w:pPr>
        <w:pStyle w:val="Heading3"/>
        <w:numPr>
          <w:ilvl w:val="2"/>
          <w:numId w:val="9"/>
        </w:numPr>
      </w:pPr>
      <w:r w:rsidRPr="003942BF">
        <w:t xml:space="preserve">Capitalized terms used in this Agreement, including the appendices hereto, shall have the meaning set forth in Article </w:t>
      </w:r>
      <w:r w:rsidR="00DB78F9">
        <w:t>1</w:t>
      </w:r>
      <w:r w:rsidRPr="003942BF">
        <w:t xml:space="preserve">, unless otherwise specified. </w:t>
      </w:r>
    </w:p>
    <w:p w14:paraId="432097DA" w14:textId="77777777" w:rsidR="00FA57AC" w:rsidRDefault="00FA57AC" w:rsidP="00A419F7">
      <w:pPr>
        <w:pStyle w:val="Heading3"/>
        <w:numPr>
          <w:ilvl w:val="2"/>
          <w:numId w:val="9"/>
        </w:numPr>
      </w:pPr>
      <w:r w:rsidRPr="003942BF">
        <w:t xml:space="preserve">Unless otherwise specified herein, references in the singular shall include references in the plural and vice versa, pronouns having masculine or feminine gender will be deemed to include the other, and words denoting natural persons shall include partnerships, firms, companies, corporations, joint ventures, trusts, associations, organizations or other entities (whether or not having a separate legal personality).  Other grammatical forms of defined words or phrases have corresponding meanings.  </w:t>
      </w:r>
    </w:p>
    <w:p w14:paraId="432097DB" w14:textId="77777777" w:rsidR="00654DD1" w:rsidRPr="00654DD1" w:rsidRDefault="00654DD1" w:rsidP="00A419F7">
      <w:pPr>
        <w:pStyle w:val="Heading3"/>
        <w:numPr>
          <w:ilvl w:val="2"/>
          <w:numId w:val="9"/>
        </w:numPr>
      </w:pPr>
      <w:r w:rsidRPr="003942BF">
        <w:t xml:space="preserve">The term </w:t>
      </w:r>
      <w:r w:rsidR="00F62E7E">
        <w:t>“</w:t>
      </w:r>
      <w:r w:rsidRPr="003942BF">
        <w:t>including</w:t>
      </w:r>
      <w:r w:rsidR="00F62E7E">
        <w:t>”</w:t>
      </w:r>
      <w:r w:rsidRPr="003942BF">
        <w:t xml:space="preserve"> when used in this Agreement shall be by way of example only and shall not be considered in any way to be in limitation.  </w:t>
      </w:r>
    </w:p>
    <w:p w14:paraId="432097DC" w14:textId="77777777" w:rsidR="00FA57AC" w:rsidRPr="003942BF" w:rsidRDefault="00FA57AC" w:rsidP="00A419F7">
      <w:pPr>
        <w:pStyle w:val="Heading3"/>
        <w:numPr>
          <w:ilvl w:val="2"/>
          <w:numId w:val="9"/>
        </w:numPr>
      </w:pPr>
      <w:r w:rsidRPr="003942BF">
        <w:t xml:space="preserve">References to a particular article, section, subsection, paragraph, subparagraph, appendix or attachment shall, unless specified otherwise, </w:t>
      </w:r>
      <w:r w:rsidRPr="003942BF">
        <w:lastRenderedPageBreak/>
        <w:t xml:space="preserve">be a reference to that article, section, subsection, paragraph, subparagraph, appendix or attachment in or to this Agreement.  </w:t>
      </w:r>
    </w:p>
    <w:p w14:paraId="432097DD" w14:textId="77777777" w:rsidR="00FA57AC" w:rsidRPr="003942BF" w:rsidRDefault="00FA57AC" w:rsidP="00A419F7">
      <w:pPr>
        <w:pStyle w:val="Heading3"/>
        <w:numPr>
          <w:ilvl w:val="2"/>
          <w:numId w:val="9"/>
        </w:numPr>
      </w:pPr>
      <w:r w:rsidRPr="003942BF">
        <w:t xml:space="preserve">Any reference in this Agreement to any natural person, Governmental Authority, corporation, partnership or other legal entity includes its permitted successors and assigns or to any natural person, Governmental Authority, corporation, partnership or other legal entity succeeding to its functions.  </w:t>
      </w:r>
    </w:p>
    <w:p w14:paraId="432097DE" w14:textId="77777777" w:rsidR="00FA57AC" w:rsidRDefault="00FA57AC" w:rsidP="00A419F7">
      <w:pPr>
        <w:pStyle w:val="Heading3"/>
        <w:numPr>
          <w:ilvl w:val="2"/>
          <w:numId w:val="9"/>
        </w:numPr>
      </w:pPr>
      <w:r w:rsidRPr="003942BF">
        <w:t>All references to dollars are to U.S. dollars.</w:t>
      </w:r>
    </w:p>
    <w:p w14:paraId="432097DF" w14:textId="77777777" w:rsidR="00D545B1" w:rsidRPr="003942BF" w:rsidRDefault="00E93F76" w:rsidP="00A419F7">
      <w:pPr>
        <w:pStyle w:val="Heading1"/>
        <w:numPr>
          <w:ilvl w:val="0"/>
          <w:numId w:val="9"/>
        </w:numPr>
        <w:rPr>
          <w:szCs w:val="24"/>
        </w:rPr>
      </w:pPr>
      <w:bookmarkStart w:id="21" w:name="_Toc208373243"/>
      <w:bookmarkStart w:id="22" w:name="_Toc422841128"/>
      <w:r>
        <w:rPr>
          <w:bCs/>
          <w:caps/>
          <w:szCs w:val="24"/>
        </w:rPr>
        <w:t xml:space="preserve">Effectiveness of Agreement; </w:t>
      </w:r>
      <w:r w:rsidR="00D545B1" w:rsidRPr="00D545B1">
        <w:rPr>
          <w:bCs/>
          <w:caps/>
          <w:szCs w:val="24"/>
        </w:rPr>
        <w:t>CONDITIONS PRECEDENT</w:t>
      </w:r>
      <w:bookmarkEnd w:id="21"/>
      <w:bookmarkEnd w:id="22"/>
    </w:p>
    <w:p w14:paraId="432097E0" w14:textId="77777777" w:rsidR="002050FE" w:rsidRPr="002050FE" w:rsidRDefault="00D545B1" w:rsidP="00A419F7">
      <w:pPr>
        <w:pStyle w:val="Heading2"/>
        <w:numPr>
          <w:ilvl w:val="1"/>
          <w:numId w:val="9"/>
        </w:numPr>
        <w:rPr>
          <w:vanish/>
          <w:specVanish/>
        </w:rPr>
      </w:pPr>
      <w:bookmarkStart w:id="23" w:name="_Toc208373244"/>
      <w:bookmarkStart w:id="24" w:name="_Toc422841129"/>
      <w:bookmarkStart w:id="25" w:name="_Toc112036781"/>
      <w:r w:rsidRPr="008B5FCE">
        <w:rPr>
          <w:u w:val="single"/>
        </w:rPr>
        <w:t>Effectiveness of Agreement</w:t>
      </w:r>
      <w:r>
        <w:rPr>
          <w:u w:val="single"/>
        </w:rPr>
        <w:t xml:space="preserve"> Prior to </w:t>
      </w:r>
      <w:r w:rsidR="002E16FE">
        <w:rPr>
          <w:u w:val="single"/>
        </w:rPr>
        <w:t>CP Satisfaction Date</w:t>
      </w:r>
      <w:r>
        <w:t>.</w:t>
      </w:r>
      <w:bookmarkEnd w:id="23"/>
      <w:bookmarkEnd w:id="24"/>
      <w:r>
        <w:t xml:space="preserve">  </w:t>
      </w:r>
    </w:p>
    <w:p w14:paraId="432097E1" w14:textId="77777777" w:rsidR="00D545B1" w:rsidRDefault="00B47927" w:rsidP="002050FE">
      <w:pPr>
        <w:pStyle w:val="BodyTextFirstIndent"/>
        <w:ind w:firstLine="1440"/>
      </w:pPr>
      <w:r>
        <w:t xml:space="preserve">Commencing on the </w:t>
      </w:r>
      <w:r w:rsidR="00D545B1" w:rsidRPr="003942BF">
        <w:t xml:space="preserve">Execution Date </w:t>
      </w:r>
      <w:r w:rsidR="007A303A">
        <w:t xml:space="preserve">until </w:t>
      </w:r>
      <w:r w:rsidR="00D545B1">
        <w:t xml:space="preserve">the </w:t>
      </w:r>
      <w:r w:rsidR="002E16FE">
        <w:t>CP Satisfaction Date</w:t>
      </w:r>
      <w:r w:rsidR="00D545B1">
        <w:t>,</w:t>
      </w:r>
      <w:r w:rsidR="00D545B1" w:rsidRPr="003942BF">
        <w:t xml:space="preserve"> </w:t>
      </w:r>
      <w:r w:rsidR="00D545B1">
        <w:t>t</w:t>
      </w:r>
      <w:r w:rsidR="00D545B1" w:rsidRPr="003942BF">
        <w:t xml:space="preserve">his Agreement shall be </w:t>
      </w:r>
      <w:r w:rsidR="00D545B1">
        <w:t xml:space="preserve">in full force and </w:t>
      </w:r>
      <w:r w:rsidR="00D545B1" w:rsidRPr="003942BF">
        <w:t>effect</w:t>
      </w:r>
      <w:r w:rsidR="00D545B1">
        <w:t xml:space="preserve">, </w:t>
      </w:r>
      <w:r w:rsidR="00D545B1" w:rsidRPr="003942BF">
        <w:t xml:space="preserve">enforceable and binding only to the extent required to give full effect to, and enforce, the rights and obligations of the Parties under </w:t>
      </w:r>
      <w:r w:rsidR="00D545B1">
        <w:t>this Article 2</w:t>
      </w:r>
      <w:r w:rsidR="004C57F3">
        <w:t>, including</w:t>
      </w:r>
      <w:r w:rsidR="002E16FE">
        <w:t>,</w:t>
      </w:r>
      <w:r w:rsidR="004C57F3">
        <w:t xml:space="preserve"> </w:t>
      </w:r>
      <w:r w:rsidR="002E16FE">
        <w:t xml:space="preserve">as it relates to Article 2, </w:t>
      </w:r>
      <w:r w:rsidR="004C57F3">
        <w:t>the rights and obligations under Article</w:t>
      </w:r>
      <w:r w:rsidR="00476718">
        <w:t>s</w:t>
      </w:r>
      <w:r w:rsidR="004C57F3">
        <w:t xml:space="preserve"> 1, </w:t>
      </w:r>
      <w:r w:rsidR="00476718">
        <w:t>5</w:t>
      </w:r>
      <w:r w:rsidR="00B77052">
        <w:t xml:space="preserve">, </w:t>
      </w:r>
      <w:r w:rsidR="00476718">
        <w:t>7</w:t>
      </w:r>
      <w:r w:rsidR="00B77052">
        <w:t xml:space="preserve">, </w:t>
      </w:r>
      <w:r w:rsidR="00476718">
        <w:t>8</w:t>
      </w:r>
      <w:r w:rsidR="00B77052">
        <w:t xml:space="preserve">, </w:t>
      </w:r>
      <w:r w:rsidR="00476718">
        <w:t xml:space="preserve">9, 10, 11, 12, and 13.  </w:t>
      </w:r>
    </w:p>
    <w:p w14:paraId="432097E2" w14:textId="77777777" w:rsidR="00BF307E" w:rsidRPr="00BF307E" w:rsidRDefault="007A303A" w:rsidP="00A419F7">
      <w:pPr>
        <w:pStyle w:val="Heading2"/>
        <w:numPr>
          <w:ilvl w:val="1"/>
          <w:numId w:val="9"/>
        </w:numPr>
        <w:rPr>
          <w:vanish/>
          <w:specVanish/>
        </w:rPr>
      </w:pPr>
      <w:bookmarkStart w:id="26" w:name="_Toc208373245"/>
      <w:bookmarkStart w:id="27" w:name="_Toc422841130"/>
      <w:r w:rsidRPr="007A303A">
        <w:rPr>
          <w:u w:val="single"/>
        </w:rPr>
        <w:t>Obligations of the Parties</w:t>
      </w:r>
      <w:r>
        <w:t>.</w:t>
      </w:r>
      <w:bookmarkEnd w:id="26"/>
      <w:bookmarkEnd w:id="27"/>
      <w:r>
        <w:t xml:space="preserve">  </w:t>
      </w:r>
    </w:p>
    <w:p w14:paraId="432097E3" w14:textId="77777777" w:rsidR="007A303A" w:rsidRPr="007A303A" w:rsidRDefault="00B47927" w:rsidP="00BF307E">
      <w:pPr>
        <w:pStyle w:val="BodyTextFirstIndent"/>
        <w:ind w:firstLine="1440"/>
      </w:pPr>
      <w:r>
        <w:t xml:space="preserve">The </w:t>
      </w:r>
      <w:r>
        <w:rPr>
          <w:szCs w:val="23"/>
        </w:rPr>
        <w:t xml:space="preserve">Parties shall cooperate with each other to cause the </w:t>
      </w:r>
      <w:r w:rsidR="007F118F">
        <w:t>Conditions Precedent</w:t>
      </w:r>
      <w:r>
        <w:t xml:space="preserve"> </w:t>
      </w:r>
      <w:r>
        <w:rPr>
          <w:szCs w:val="23"/>
        </w:rPr>
        <w:t xml:space="preserve">to be satisfied as soon as reasonably practical.  </w:t>
      </w:r>
    </w:p>
    <w:p w14:paraId="432097E4" w14:textId="77777777" w:rsidR="00D545B1" w:rsidRDefault="00D545B1" w:rsidP="00A419F7">
      <w:pPr>
        <w:pStyle w:val="Heading3"/>
        <w:numPr>
          <w:ilvl w:val="2"/>
          <w:numId w:val="9"/>
        </w:numPr>
      </w:pPr>
      <w:r w:rsidRPr="00D545B1">
        <w:rPr>
          <w:u w:val="single"/>
        </w:rPr>
        <w:t>Seller</w:t>
      </w:r>
      <w:r w:rsidR="00F62E7E">
        <w:rPr>
          <w:u w:val="single"/>
        </w:rPr>
        <w:t>’</w:t>
      </w:r>
      <w:r w:rsidRPr="00D545B1">
        <w:rPr>
          <w:u w:val="single"/>
        </w:rPr>
        <w:t>s Obligations</w:t>
      </w:r>
      <w:r>
        <w:t xml:space="preserve">.  </w:t>
      </w:r>
      <w:r w:rsidR="002E16FE">
        <w:t xml:space="preserve">Prior to the CP Satisfaction Date, </w:t>
      </w:r>
      <w:r w:rsidR="007A303A" w:rsidRPr="00D578C7">
        <w:rPr>
          <w:szCs w:val="24"/>
        </w:rPr>
        <w:t xml:space="preserve">Seller </w:t>
      </w:r>
      <w:r w:rsidR="007A303A">
        <w:rPr>
          <w:szCs w:val="24"/>
        </w:rPr>
        <w:t xml:space="preserve">shall </w:t>
      </w:r>
      <w:r w:rsidR="00047437">
        <w:rPr>
          <w:szCs w:val="24"/>
        </w:rPr>
        <w:t xml:space="preserve">(i) </w:t>
      </w:r>
      <w:r w:rsidR="005C04B7">
        <w:rPr>
          <w:szCs w:val="24"/>
        </w:rPr>
        <w:t xml:space="preserve">use commercially reasonable efforts to pursue </w:t>
      </w:r>
      <w:r w:rsidR="00047437">
        <w:rPr>
          <w:szCs w:val="24"/>
        </w:rPr>
        <w:t xml:space="preserve">satisfaction of the </w:t>
      </w:r>
      <w:r w:rsidR="007F118F">
        <w:rPr>
          <w:szCs w:val="24"/>
        </w:rPr>
        <w:t>Conditions Precedent</w:t>
      </w:r>
      <w:r w:rsidR="00047437">
        <w:rPr>
          <w:szCs w:val="24"/>
        </w:rPr>
        <w:t xml:space="preserve"> set forth in Sections [___], </w:t>
      </w:r>
      <w:r w:rsidR="007A303A">
        <w:rPr>
          <w:szCs w:val="24"/>
        </w:rPr>
        <w:t>(i</w:t>
      </w:r>
      <w:r w:rsidR="00047437">
        <w:rPr>
          <w:szCs w:val="24"/>
        </w:rPr>
        <w:t>i</w:t>
      </w:r>
      <w:r w:rsidR="007A303A">
        <w:rPr>
          <w:szCs w:val="24"/>
        </w:rPr>
        <w:t xml:space="preserve">) </w:t>
      </w:r>
      <w:r w:rsidR="007A303A" w:rsidRPr="00D578C7">
        <w:rPr>
          <w:szCs w:val="24"/>
        </w:rPr>
        <w:t xml:space="preserve">diligently pursue development of the </w:t>
      </w:r>
      <w:r w:rsidR="007A303A">
        <w:rPr>
          <w:szCs w:val="24"/>
        </w:rPr>
        <w:t>Project</w:t>
      </w:r>
      <w:r w:rsidR="00476718">
        <w:rPr>
          <w:szCs w:val="24"/>
        </w:rPr>
        <w:t xml:space="preserve"> </w:t>
      </w:r>
      <w:r w:rsidR="00476718" w:rsidRPr="00D578C7">
        <w:rPr>
          <w:szCs w:val="24"/>
        </w:rPr>
        <w:t xml:space="preserve">in accordance with Section </w:t>
      </w:r>
      <w:r w:rsidR="00476718">
        <w:rPr>
          <w:szCs w:val="24"/>
        </w:rPr>
        <w:t>3.9</w:t>
      </w:r>
      <w:r w:rsidR="007A303A" w:rsidRPr="00D578C7">
        <w:rPr>
          <w:szCs w:val="24"/>
        </w:rPr>
        <w:t xml:space="preserve">, </w:t>
      </w:r>
      <w:r w:rsidR="007A303A">
        <w:rPr>
          <w:szCs w:val="24"/>
        </w:rPr>
        <w:t>(ii</w:t>
      </w:r>
      <w:r w:rsidR="00047437">
        <w:rPr>
          <w:szCs w:val="24"/>
        </w:rPr>
        <w:t>i</w:t>
      </w:r>
      <w:r w:rsidR="007A303A">
        <w:rPr>
          <w:szCs w:val="24"/>
        </w:rPr>
        <w:t xml:space="preserve">) </w:t>
      </w:r>
      <w:r w:rsidR="005C04B7">
        <w:rPr>
          <w:szCs w:val="24"/>
        </w:rPr>
        <w:t xml:space="preserve">comply with Section 3.9(b) in </w:t>
      </w:r>
      <w:r w:rsidR="007A303A" w:rsidRPr="00D578C7">
        <w:rPr>
          <w:szCs w:val="24"/>
        </w:rPr>
        <w:t>achiev</w:t>
      </w:r>
      <w:r w:rsidR="005C04B7">
        <w:rPr>
          <w:szCs w:val="24"/>
        </w:rPr>
        <w:t xml:space="preserve">ing </w:t>
      </w:r>
      <w:r w:rsidR="007A303A" w:rsidRPr="00D578C7">
        <w:rPr>
          <w:szCs w:val="24"/>
        </w:rPr>
        <w:t>the applicable Milestones</w:t>
      </w:r>
      <w:r w:rsidR="005C04B7">
        <w:rPr>
          <w:szCs w:val="24"/>
        </w:rPr>
        <w:t xml:space="preserve"> </w:t>
      </w:r>
      <w:r w:rsidR="007A303A" w:rsidRPr="00D578C7">
        <w:rPr>
          <w:szCs w:val="24"/>
        </w:rPr>
        <w:t xml:space="preserve">that have due dates occurring prior to the </w:t>
      </w:r>
      <w:r w:rsidR="00E45088">
        <w:rPr>
          <w:szCs w:val="24"/>
        </w:rPr>
        <w:t>CP Satisfaction Date, reporting completion of such Milestones, and delivering Remedial Action Plans in respect of missed Milestones as more fully described therein</w:t>
      </w:r>
      <w:r w:rsidR="007A303A" w:rsidRPr="00D578C7">
        <w:rPr>
          <w:szCs w:val="24"/>
        </w:rPr>
        <w:t xml:space="preserve">, </w:t>
      </w:r>
      <w:r w:rsidR="007A303A">
        <w:rPr>
          <w:szCs w:val="24"/>
        </w:rPr>
        <w:t>(</w:t>
      </w:r>
      <w:r w:rsidR="004C57F3">
        <w:rPr>
          <w:szCs w:val="24"/>
        </w:rPr>
        <w:t>i</w:t>
      </w:r>
      <w:r w:rsidR="00047437">
        <w:rPr>
          <w:szCs w:val="24"/>
        </w:rPr>
        <w:t>v</w:t>
      </w:r>
      <w:r w:rsidR="007A303A">
        <w:rPr>
          <w:szCs w:val="24"/>
        </w:rPr>
        <w:t xml:space="preserve">) </w:t>
      </w:r>
      <w:r w:rsidR="007A303A" w:rsidRPr="00D578C7">
        <w:rPr>
          <w:szCs w:val="24"/>
        </w:rPr>
        <w:t xml:space="preserve">deliver the Quarterly Progress Report </w:t>
      </w:r>
      <w:r w:rsidR="00921822" w:rsidRPr="00D578C7">
        <w:rPr>
          <w:szCs w:val="24"/>
        </w:rPr>
        <w:t xml:space="preserve">in accordance with Section </w:t>
      </w:r>
      <w:r w:rsidR="00476718">
        <w:rPr>
          <w:szCs w:val="24"/>
        </w:rPr>
        <w:t>3.9(</w:t>
      </w:r>
      <w:r w:rsidR="00F627CD">
        <w:rPr>
          <w:szCs w:val="24"/>
        </w:rPr>
        <w:t>a</w:t>
      </w:r>
      <w:r w:rsidR="00476718">
        <w:rPr>
          <w:szCs w:val="24"/>
        </w:rPr>
        <w:t>)</w:t>
      </w:r>
      <w:r w:rsidR="004C57F3">
        <w:rPr>
          <w:szCs w:val="24"/>
        </w:rPr>
        <w:t xml:space="preserve">, and (v) otherwise comply with its </w:t>
      </w:r>
      <w:r w:rsidR="00476718">
        <w:rPr>
          <w:szCs w:val="24"/>
        </w:rPr>
        <w:t xml:space="preserve">obligations, </w:t>
      </w:r>
      <w:r w:rsidR="004C57F3">
        <w:rPr>
          <w:szCs w:val="24"/>
        </w:rPr>
        <w:t xml:space="preserve">covenants, representations, and warranties under </w:t>
      </w:r>
      <w:r w:rsidR="00476718">
        <w:rPr>
          <w:szCs w:val="24"/>
        </w:rPr>
        <w:t>Articles 7-13</w:t>
      </w:r>
      <w:r w:rsidR="007A303A" w:rsidRPr="00D578C7">
        <w:rPr>
          <w:szCs w:val="24"/>
        </w:rPr>
        <w:t xml:space="preserve">.  </w:t>
      </w:r>
      <w:r w:rsidR="00DC6BD1" w:rsidRPr="00E50FD2">
        <w:rPr>
          <w:b/>
          <w:i/>
        </w:rPr>
        <w:t xml:space="preserve">[For </w:t>
      </w:r>
      <w:r w:rsidR="00DC6BD1">
        <w:rPr>
          <w:b/>
          <w:i/>
        </w:rPr>
        <w:t>Agreements with Delivery Terms greater than two years:</w:t>
      </w:r>
      <w:r w:rsidR="00DC6BD1">
        <w:t xml:space="preserve">  </w:t>
      </w:r>
      <w:r w:rsidR="00DC6BD1" w:rsidRPr="00D578C7">
        <w:rPr>
          <w:szCs w:val="24"/>
        </w:rPr>
        <w:t xml:space="preserve">Upon an Event of Default </w:t>
      </w:r>
      <w:r w:rsidR="00DC6BD1">
        <w:rPr>
          <w:szCs w:val="24"/>
        </w:rPr>
        <w:t xml:space="preserve">of Seller prior to the CPUC Approval Date, Buyer may </w:t>
      </w:r>
      <w:r w:rsidR="00DC6BD1" w:rsidRPr="00D578C7">
        <w:rPr>
          <w:szCs w:val="24"/>
        </w:rPr>
        <w:t xml:space="preserve">terminate this Agreement in which case Seller shall owe Buyer liquidated damages in the amount of the </w:t>
      </w:r>
      <w:r w:rsidR="00DC6BD1" w:rsidRPr="002E59E4">
        <w:t>CPUC Approval</w:t>
      </w:r>
      <w:r w:rsidR="00DC6BD1">
        <w:t xml:space="preserve"> Security.]  </w:t>
      </w:r>
      <w:r w:rsidR="00E45088" w:rsidRPr="00D578C7">
        <w:rPr>
          <w:szCs w:val="24"/>
        </w:rPr>
        <w:t xml:space="preserve">Upon an Event of Default </w:t>
      </w:r>
      <w:r w:rsidR="00E45088">
        <w:rPr>
          <w:szCs w:val="24"/>
        </w:rPr>
        <w:t xml:space="preserve">of Seller </w:t>
      </w:r>
      <w:r w:rsidR="00DC6BD1" w:rsidRPr="00E50FD2">
        <w:rPr>
          <w:b/>
          <w:i/>
        </w:rPr>
        <w:t xml:space="preserve">[For </w:t>
      </w:r>
      <w:r w:rsidR="00DC6BD1">
        <w:rPr>
          <w:b/>
          <w:i/>
        </w:rPr>
        <w:t>Agreements with Delivery Terms greater than two years:</w:t>
      </w:r>
      <w:r w:rsidR="00DC6BD1">
        <w:t xml:space="preserve">  </w:t>
      </w:r>
      <w:r w:rsidR="00DC6BD1">
        <w:rPr>
          <w:szCs w:val="24"/>
        </w:rPr>
        <w:t xml:space="preserve">on or after the CPUC Approval Date but] </w:t>
      </w:r>
      <w:r w:rsidR="00E45088">
        <w:rPr>
          <w:szCs w:val="24"/>
        </w:rPr>
        <w:t xml:space="preserve">prior to the CP Satisfaction Date, Buyer may </w:t>
      </w:r>
      <w:r w:rsidR="007A303A" w:rsidRPr="00D578C7">
        <w:rPr>
          <w:szCs w:val="24"/>
        </w:rPr>
        <w:t xml:space="preserve">terminate this Agreement in which case Seller shall owe Buyer liquidated damages in the amount of the </w:t>
      </w:r>
      <w:r w:rsidR="007A303A">
        <w:rPr>
          <w:szCs w:val="24"/>
        </w:rPr>
        <w:t>Development Period Security</w:t>
      </w:r>
      <w:r w:rsidR="007A303A" w:rsidRPr="00D578C7">
        <w:rPr>
          <w:szCs w:val="24"/>
        </w:rPr>
        <w:t xml:space="preserve">.  </w:t>
      </w:r>
      <w:r w:rsidR="00A06943" w:rsidRPr="00D578C7">
        <w:rPr>
          <w:szCs w:val="24"/>
        </w:rPr>
        <w:t xml:space="preserve">Buyer may </w:t>
      </w:r>
      <w:r w:rsidR="00A06943">
        <w:rPr>
          <w:szCs w:val="24"/>
        </w:rPr>
        <w:t xml:space="preserve">retain </w:t>
      </w:r>
      <w:r w:rsidR="00A06943" w:rsidRPr="00D578C7">
        <w:rPr>
          <w:szCs w:val="24"/>
        </w:rPr>
        <w:t xml:space="preserve">such </w:t>
      </w:r>
      <w:r w:rsidR="00A06943">
        <w:rPr>
          <w:szCs w:val="24"/>
        </w:rPr>
        <w:t xml:space="preserve">Performance Assurances </w:t>
      </w:r>
      <w:r w:rsidR="00A06943" w:rsidRPr="00D578C7">
        <w:rPr>
          <w:szCs w:val="24"/>
        </w:rPr>
        <w:t xml:space="preserve">to pay such liquidated damages.  </w:t>
      </w:r>
      <w:r w:rsidR="007A303A" w:rsidRPr="00D578C7">
        <w:rPr>
          <w:szCs w:val="24"/>
        </w:rPr>
        <w:t xml:space="preserve">Each Party agrees and acknowledges that (a) the actual damages that Buyer would incur due to </w:t>
      </w:r>
      <w:r w:rsidR="002B6A18" w:rsidRPr="00D578C7">
        <w:rPr>
          <w:szCs w:val="24"/>
        </w:rPr>
        <w:t>a</w:t>
      </w:r>
      <w:r w:rsidR="002B6A18">
        <w:rPr>
          <w:szCs w:val="24"/>
        </w:rPr>
        <w:t>n Event of Default of Seller prior to the CP Satisfaction Date</w:t>
      </w:r>
      <w:r w:rsidR="002B6A18" w:rsidRPr="00D578C7">
        <w:rPr>
          <w:szCs w:val="24"/>
        </w:rPr>
        <w:t xml:space="preserve"> </w:t>
      </w:r>
      <w:r w:rsidR="007A303A" w:rsidRPr="00D578C7">
        <w:rPr>
          <w:szCs w:val="24"/>
        </w:rPr>
        <w:t xml:space="preserve">would be difficult or impossible to predict with certainty, (b) the liquidated damages set forth in this section are a </w:t>
      </w:r>
      <w:r w:rsidR="007A303A" w:rsidRPr="00D578C7">
        <w:rPr>
          <w:szCs w:val="24"/>
        </w:rPr>
        <w:lastRenderedPageBreak/>
        <w:t xml:space="preserve">reasonable and appropriate approximation of such damages, and (c) the liquidated damages set forth in this section are the exclusive remedy for </w:t>
      </w:r>
      <w:r w:rsidR="00E45088">
        <w:rPr>
          <w:szCs w:val="24"/>
        </w:rPr>
        <w:t>an Event of Default of Seller prior to the CP Satisfaction Date</w:t>
      </w:r>
      <w:r w:rsidR="007A303A" w:rsidRPr="00D578C7">
        <w:rPr>
          <w:szCs w:val="24"/>
        </w:rPr>
        <w:t>.</w:t>
      </w:r>
    </w:p>
    <w:p w14:paraId="432097E5" w14:textId="77777777" w:rsidR="007A303A" w:rsidRDefault="007A303A" w:rsidP="00A419F7">
      <w:pPr>
        <w:pStyle w:val="Heading3"/>
        <w:numPr>
          <w:ilvl w:val="2"/>
          <w:numId w:val="9"/>
        </w:numPr>
      </w:pPr>
      <w:r w:rsidRPr="00D545B1">
        <w:rPr>
          <w:u w:val="single"/>
        </w:rPr>
        <w:t>Buyer</w:t>
      </w:r>
      <w:r w:rsidR="00F62E7E">
        <w:rPr>
          <w:u w:val="single"/>
        </w:rPr>
        <w:t>’</w:t>
      </w:r>
      <w:r w:rsidRPr="00D545B1">
        <w:rPr>
          <w:u w:val="single"/>
        </w:rPr>
        <w:t>s Obligations</w:t>
      </w:r>
      <w:r>
        <w:t xml:space="preserve">.  </w:t>
      </w:r>
      <w:r w:rsidR="002E16FE">
        <w:t xml:space="preserve">Prior to the CP Satisfaction Date, </w:t>
      </w:r>
      <w:r w:rsidR="00B77052">
        <w:rPr>
          <w:szCs w:val="24"/>
        </w:rPr>
        <w:t xml:space="preserve">Buyer shall (i) </w:t>
      </w:r>
      <w:r w:rsidR="005C04B7">
        <w:rPr>
          <w:szCs w:val="24"/>
        </w:rPr>
        <w:t xml:space="preserve">use commercially reasonable efforts to pursue </w:t>
      </w:r>
      <w:r w:rsidR="00047437">
        <w:rPr>
          <w:szCs w:val="24"/>
        </w:rPr>
        <w:t xml:space="preserve">satisfaction of the </w:t>
      </w:r>
      <w:r w:rsidR="007F118F">
        <w:rPr>
          <w:szCs w:val="24"/>
        </w:rPr>
        <w:t>Conditions Precedent</w:t>
      </w:r>
      <w:r w:rsidR="00047437">
        <w:rPr>
          <w:szCs w:val="24"/>
        </w:rPr>
        <w:t xml:space="preserve"> set forth in Sections </w:t>
      </w:r>
      <w:r w:rsidR="00476718">
        <w:rPr>
          <w:szCs w:val="24"/>
        </w:rPr>
        <w:t>2.3(a)</w:t>
      </w:r>
      <w:r w:rsidR="00B77052">
        <w:rPr>
          <w:szCs w:val="24"/>
        </w:rPr>
        <w:t>, and (i</w:t>
      </w:r>
      <w:r w:rsidR="00047437">
        <w:rPr>
          <w:szCs w:val="24"/>
        </w:rPr>
        <w:t>i</w:t>
      </w:r>
      <w:r w:rsidR="00B77052">
        <w:rPr>
          <w:szCs w:val="24"/>
        </w:rPr>
        <w:t xml:space="preserve">) otherwise comply with its </w:t>
      </w:r>
      <w:r w:rsidR="00476718">
        <w:rPr>
          <w:szCs w:val="24"/>
        </w:rPr>
        <w:t xml:space="preserve">obligations, </w:t>
      </w:r>
      <w:r w:rsidR="00B77052">
        <w:rPr>
          <w:szCs w:val="24"/>
        </w:rPr>
        <w:t xml:space="preserve">covenants, representations, and warranties under </w:t>
      </w:r>
      <w:r w:rsidR="00476718">
        <w:rPr>
          <w:szCs w:val="24"/>
        </w:rPr>
        <w:t>Articles 7-13</w:t>
      </w:r>
      <w:r w:rsidR="00B77052" w:rsidRPr="00D578C7">
        <w:rPr>
          <w:szCs w:val="24"/>
        </w:rPr>
        <w:t xml:space="preserve">.  </w:t>
      </w:r>
      <w:r w:rsidR="00B22105" w:rsidRPr="00E50FD2">
        <w:rPr>
          <w:b/>
          <w:i/>
        </w:rPr>
        <w:t xml:space="preserve">[For </w:t>
      </w:r>
      <w:r w:rsidR="00B22105">
        <w:rPr>
          <w:b/>
          <w:i/>
        </w:rPr>
        <w:t>Agreements with Delivery Terms greater than two years:</w:t>
      </w:r>
      <w:r w:rsidR="00B22105">
        <w:t xml:space="preserve">  </w:t>
      </w:r>
      <w:r w:rsidR="00B22105" w:rsidRPr="00D578C7">
        <w:rPr>
          <w:szCs w:val="24"/>
        </w:rPr>
        <w:t xml:space="preserve">Upon an Event of Default </w:t>
      </w:r>
      <w:r w:rsidR="00B22105">
        <w:rPr>
          <w:szCs w:val="24"/>
        </w:rPr>
        <w:t xml:space="preserve">of Buyer prior to the CPUC Approval Date, Seller may </w:t>
      </w:r>
      <w:r w:rsidR="00B22105" w:rsidRPr="00D578C7">
        <w:rPr>
          <w:szCs w:val="24"/>
        </w:rPr>
        <w:t xml:space="preserve">terminate this Agreement in which case </w:t>
      </w:r>
      <w:r w:rsidR="00B22105">
        <w:rPr>
          <w:szCs w:val="24"/>
        </w:rPr>
        <w:t xml:space="preserve">Buyer </w:t>
      </w:r>
      <w:r w:rsidR="00B22105" w:rsidRPr="00D578C7">
        <w:rPr>
          <w:szCs w:val="24"/>
        </w:rPr>
        <w:t xml:space="preserve">shall owe </w:t>
      </w:r>
      <w:r w:rsidR="00B22105">
        <w:rPr>
          <w:szCs w:val="24"/>
        </w:rPr>
        <w:t xml:space="preserve">Seller </w:t>
      </w:r>
      <w:r w:rsidR="00B22105" w:rsidRPr="00D578C7">
        <w:rPr>
          <w:szCs w:val="24"/>
        </w:rPr>
        <w:t xml:space="preserve">liquidated damages in the amount of the </w:t>
      </w:r>
      <w:r w:rsidR="00B22105" w:rsidRPr="002E59E4">
        <w:t>CPUC Approval</w:t>
      </w:r>
      <w:r w:rsidR="00B22105">
        <w:t xml:space="preserve"> Security.]  </w:t>
      </w:r>
      <w:r w:rsidR="00E45088" w:rsidRPr="00D578C7">
        <w:rPr>
          <w:szCs w:val="24"/>
        </w:rPr>
        <w:t>Upon a</w:t>
      </w:r>
      <w:r w:rsidR="00E45088">
        <w:rPr>
          <w:szCs w:val="24"/>
        </w:rPr>
        <w:t xml:space="preserve">n Event of Default of Buyer </w:t>
      </w:r>
      <w:r w:rsidR="00B22105" w:rsidRPr="00E50FD2">
        <w:rPr>
          <w:b/>
          <w:i/>
        </w:rPr>
        <w:t xml:space="preserve">[For </w:t>
      </w:r>
      <w:r w:rsidR="00B22105">
        <w:rPr>
          <w:b/>
          <w:i/>
        </w:rPr>
        <w:t>Agreements with Delivery Terms greater than two years:</w:t>
      </w:r>
      <w:r w:rsidR="00B22105">
        <w:t xml:space="preserve">  </w:t>
      </w:r>
      <w:r w:rsidR="00B22105">
        <w:rPr>
          <w:szCs w:val="24"/>
        </w:rPr>
        <w:t xml:space="preserve">on or after the CPUC Approval Date but] </w:t>
      </w:r>
      <w:r w:rsidR="00E45088">
        <w:rPr>
          <w:szCs w:val="24"/>
        </w:rPr>
        <w:t>prior to the CP Satisfaction Date</w:t>
      </w:r>
      <w:r w:rsidR="00E45088" w:rsidRPr="00D578C7">
        <w:rPr>
          <w:szCs w:val="24"/>
        </w:rPr>
        <w:t xml:space="preserve">, </w:t>
      </w:r>
      <w:r w:rsidR="00E45088">
        <w:rPr>
          <w:szCs w:val="24"/>
        </w:rPr>
        <w:t xml:space="preserve">Seller </w:t>
      </w:r>
      <w:r w:rsidR="00E45088" w:rsidRPr="00D578C7">
        <w:rPr>
          <w:szCs w:val="24"/>
        </w:rPr>
        <w:t xml:space="preserve">may </w:t>
      </w:r>
      <w:r w:rsidR="00B77052" w:rsidRPr="00D578C7">
        <w:rPr>
          <w:szCs w:val="24"/>
        </w:rPr>
        <w:t xml:space="preserve">terminate this Agreement in which case </w:t>
      </w:r>
      <w:r w:rsidR="00047437">
        <w:rPr>
          <w:szCs w:val="24"/>
        </w:rPr>
        <w:t xml:space="preserve">Buyer </w:t>
      </w:r>
      <w:r w:rsidR="00B77052" w:rsidRPr="00D578C7">
        <w:rPr>
          <w:szCs w:val="24"/>
        </w:rPr>
        <w:t xml:space="preserve">shall owe </w:t>
      </w:r>
      <w:r w:rsidR="00047437">
        <w:rPr>
          <w:szCs w:val="24"/>
        </w:rPr>
        <w:t xml:space="preserve">Seller </w:t>
      </w:r>
      <w:r w:rsidR="00B77052" w:rsidRPr="00D578C7">
        <w:rPr>
          <w:szCs w:val="24"/>
        </w:rPr>
        <w:t xml:space="preserve">liquidated damages in the amount of the </w:t>
      </w:r>
      <w:r w:rsidR="00B77052">
        <w:rPr>
          <w:szCs w:val="24"/>
        </w:rPr>
        <w:t>Development Period Security</w:t>
      </w:r>
      <w:r w:rsidR="00B77052" w:rsidRPr="00D578C7">
        <w:rPr>
          <w:szCs w:val="24"/>
        </w:rPr>
        <w:t xml:space="preserve">.  Each Party agrees and acknowledges that (a) the actual damages that </w:t>
      </w:r>
      <w:r w:rsidR="00047437">
        <w:rPr>
          <w:szCs w:val="24"/>
        </w:rPr>
        <w:t xml:space="preserve">Seller </w:t>
      </w:r>
      <w:r w:rsidR="00B77052" w:rsidRPr="00D578C7">
        <w:rPr>
          <w:szCs w:val="24"/>
        </w:rPr>
        <w:t xml:space="preserve">would incur due to </w:t>
      </w:r>
      <w:r w:rsidR="00E45088" w:rsidRPr="00D578C7">
        <w:rPr>
          <w:szCs w:val="24"/>
        </w:rPr>
        <w:t>a</w:t>
      </w:r>
      <w:r w:rsidR="00E45088">
        <w:rPr>
          <w:szCs w:val="24"/>
        </w:rPr>
        <w:t>n Event of Default of Buyer prior to the CP Satisfaction Date</w:t>
      </w:r>
      <w:r w:rsidR="00E45088" w:rsidRPr="00D578C7">
        <w:rPr>
          <w:szCs w:val="24"/>
        </w:rPr>
        <w:t xml:space="preserve"> </w:t>
      </w:r>
      <w:r w:rsidR="00B77052" w:rsidRPr="00D578C7">
        <w:rPr>
          <w:szCs w:val="24"/>
        </w:rPr>
        <w:t xml:space="preserve">would be difficult or impossible to predict with certainty, (b) the liquidated damages set forth in this section are a reasonable and appropriate approximation of such damages, and (c) the liquidated damages set forth in this section are the exclusive remedy for </w:t>
      </w:r>
      <w:r w:rsidR="00E45088">
        <w:rPr>
          <w:szCs w:val="24"/>
        </w:rPr>
        <w:t>an Event of Default of Buyer prior to the CP Satisfaction Date</w:t>
      </w:r>
      <w:r w:rsidR="00B77052" w:rsidRPr="00D578C7">
        <w:rPr>
          <w:szCs w:val="24"/>
        </w:rPr>
        <w:t>.</w:t>
      </w:r>
    </w:p>
    <w:p w14:paraId="432097E6" w14:textId="77777777" w:rsidR="00BF307E" w:rsidRPr="00BF307E" w:rsidRDefault="00D545B1" w:rsidP="00A419F7">
      <w:pPr>
        <w:pStyle w:val="Heading2"/>
        <w:numPr>
          <w:ilvl w:val="1"/>
          <w:numId w:val="9"/>
        </w:numPr>
        <w:rPr>
          <w:vanish/>
          <w:specVanish/>
        </w:rPr>
      </w:pPr>
      <w:bookmarkStart w:id="28" w:name="_Toc208373246"/>
      <w:bookmarkStart w:id="29" w:name="_Toc422841131"/>
      <w:bookmarkEnd w:id="25"/>
      <w:r w:rsidRPr="003942BF">
        <w:rPr>
          <w:u w:val="single"/>
        </w:rPr>
        <w:t>Conditions Precedent</w:t>
      </w:r>
      <w:r w:rsidRPr="003942BF">
        <w:t>.</w:t>
      </w:r>
      <w:bookmarkEnd w:id="28"/>
      <w:bookmarkEnd w:id="29"/>
      <w:r w:rsidRPr="003942BF">
        <w:t xml:space="preserve">  </w:t>
      </w:r>
    </w:p>
    <w:p w14:paraId="432097E7" w14:textId="77777777" w:rsidR="00D545B1" w:rsidRDefault="005C03AD" w:rsidP="00BF307E">
      <w:pPr>
        <w:pStyle w:val="BodyTextFirstIndent"/>
        <w:ind w:firstLine="1440"/>
      </w:pPr>
      <w:r>
        <w:t xml:space="preserve">Subject to Section 2.1, the effectiveness of the </w:t>
      </w:r>
      <w:r>
        <w:rPr>
          <w:color w:val="000000"/>
          <w:szCs w:val="23"/>
        </w:rPr>
        <w:t xml:space="preserve">remainder of this </w:t>
      </w:r>
      <w:r>
        <w:rPr>
          <w:szCs w:val="23"/>
        </w:rPr>
        <w:t xml:space="preserve">Agreement is conditioned upon </w:t>
      </w:r>
      <w:r w:rsidR="00D545B1" w:rsidRPr="003942BF">
        <w:t xml:space="preserve">the </w:t>
      </w:r>
      <w:r w:rsidR="000C4E59">
        <w:t xml:space="preserve">satisfaction (or waiver by the Party described in Section 2.4) of </w:t>
      </w:r>
      <w:r w:rsidR="00D545B1" w:rsidRPr="003942BF">
        <w:t>all of the following</w:t>
      </w:r>
      <w:r w:rsidR="0094638E">
        <w:t xml:space="preserve"> conditions precedent </w:t>
      </w:r>
      <w:r w:rsidR="007F118F">
        <w:t xml:space="preserve">(“Conditions Precedent”) </w:t>
      </w:r>
      <w:r w:rsidR="0094638E">
        <w:t xml:space="preserve">by the </w:t>
      </w:r>
      <w:r w:rsidR="0094638E">
        <w:rPr>
          <w:color w:val="000000"/>
        </w:rPr>
        <w:t xml:space="preserve">deadline dates </w:t>
      </w:r>
      <w:r w:rsidR="007F118F">
        <w:rPr>
          <w:color w:val="000000"/>
        </w:rPr>
        <w:t xml:space="preserve">set forth below </w:t>
      </w:r>
      <w:r w:rsidR="0094638E">
        <w:rPr>
          <w:color w:val="000000"/>
        </w:rPr>
        <w:t xml:space="preserve">for </w:t>
      </w:r>
      <w:r w:rsidR="007F118F">
        <w:rPr>
          <w:color w:val="000000"/>
        </w:rPr>
        <w:t xml:space="preserve">each Condition Precedent </w:t>
      </w:r>
      <w:r w:rsidR="0094638E">
        <w:rPr>
          <w:color w:val="000000"/>
        </w:rPr>
        <w:t>without extension for Force Majeure or any other reason</w:t>
      </w:r>
      <w:r w:rsidR="00D545B1" w:rsidRPr="003942BF">
        <w:t>:</w:t>
      </w:r>
    </w:p>
    <w:p w14:paraId="432097E8" w14:textId="77777777" w:rsidR="00D545B1" w:rsidRDefault="000A7E09" w:rsidP="00A419F7">
      <w:pPr>
        <w:pStyle w:val="Heading3"/>
        <w:numPr>
          <w:ilvl w:val="2"/>
          <w:numId w:val="9"/>
        </w:numPr>
      </w:pPr>
      <w:r w:rsidRPr="00946DDF">
        <w:rPr>
          <w:color w:val="000000"/>
          <w:szCs w:val="24"/>
          <w:u w:val="single"/>
        </w:rPr>
        <w:t>CPUC Approval</w:t>
      </w:r>
      <w:r>
        <w:rPr>
          <w:color w:val="000000"/>
          <w:szCs w:val="24"/>
        </w:rPr>
        <w:t xml:space="preserve">.  </w:t>
      </w:r>
      <w:r w:rsidRPr="00D578C7">
        <w:rPr>
          <w:color w:val="000000"/>
          <w:szCs w:val="24"/>
        </w:rPr>
        <w:t>No later than [</w:t>
      </w:r>
      <w:r>
        <w:rPr>
          <w:color w:val="000000"/>
          <w:szCs w:val="24"/>
        </w:rPr>
        <w:t>_______________</w:t>
      </w:r>
      <w:r w:rsidRPr="00D578C7">
        <w:rPr>
          <w:color w:val="000000"/>
          <w:szCs w:val="24"/>
        </w:rPr>
        <w:t>]</w:t>
      </w:r>
      <w:r>
        <w:t xml:space="preserve">, Buyer shall have obtained </w:t>
      </w:r>
      <w:r w:rsidRPr="003942BF">
        <w:t>CPUC Approval</w:t>
      </w:r>
      <w:r>
        <w:t>.  Prior to this deadline, s</w:t>
      </w:r>
      <w:r w:rsidRPr="00D578C7">
        <w:rPr>
          <w:szCs w:val="24"/>
        </w:rPr>
        <w:t xml:space="preserve">hould the CPUC issue an order </w:t>
      </w:r>
      <w:r>
        <w:rPr>
          <w:szCs w:val="24"/>
        </w:rPr>
        <w:t xml:space="preserve">approving this Agreement but </w:t>
      </w:r>
      <w:r w:rsidRPr="00D578C7">
        <w:rPr>
          <w:szCs w:val="24"/>
        </w:rPr>
        <w:t>with conditions or modifications that materially alter the commercial aspects of this Agreement, the Parties agree to use good faith efforts to renegotiate this Agreement</w:t>
      </w:r>
      <w:r>
        <w:rPr>
          <w:szCs w:val="24"/>
        </w:rPr>
        <w:t xml:space="preserve"> and file the amended agreement with the CPUC seeking </w:t>
      </w:r>
      <w:r w:rsidRPr="003942BF">
        <w:t>CPUC Approval</w:t>
      </w:r>
      <w:r w:rsidRPr="003A6119">
        <w:t xml:space="preserve"> </w:t>
      </w:r>
      <w:r>
        <w:rPr>
          <w:szCs w:val="24"/>
        </w:rPr>
        <w:t>therefor</w:t>
      </w:r>
      <w:r w:rsidRPr="00D578C7">
        <w:rPr>
          <w:szCs w:val="24"/>
        </w:rPr>
        <w:t xml:space="preserve">.  </w:t>
      </w:r>
      <w:r w:rsidR="006B6EB0" w:rsidRPr="00D578C7">
        <w:rPr>
          <w:szCs w:val="24"/>
        </w:rPr>
        <w:t xml:space="preserve">If, </w:t>
      </w:r>
      <w:r w:rsidR="002621F1">
        <w:rPr>
          <w:szCs w:val="24"/>
        </w:rPr>
        <w:t xml:space="preserve">no later than </w:t>
      </w:r>
      <w:r w:rsidR="006B6EB0">
        <w:rPr>
          <w:szCs w:val="24"/>
        </w:rPr>
        <w:t xml:space="preserve">the earlier of </w:t>
      </w:r>
      <w:r w:rsidR="002621F1">
        <w:rPr>
          <w:szCs w:val="24"/>
        </w:rPr>
        <w:t xml:space="preserve">(i) </w:t>
      </w:r>
      <w:r w:rsidR="006B6EB0" w:rsidRPr="00D578C7">
        <w:rPr>
          <w:szCs w:val="24"/>
        </w:rPr>
        <w:t>sixty (60) days</w:t>
      </w:r>
      <w:r w:rsidR="006B6EB0">
        <w:rPr>
          <w:szCs w:val="24"/>
        </w:rPr>
        <w:t xml:space="preserve"> after such order or </w:t>
      </w:r>
      <w:r w:rsidR="002621F1">
        <w:rPr>
          <w:szCs w:val="24"/>
        </w:rPr>
        <w:t xml:space="preserve">(ii) </w:t>
      </w:r>
      <w:r w:rsidR="006B6EB0">
        <w:rPr>
          <w:szCs w:val="24"/>
        </w:rPr>
        <w:t>the deadline date above</w:t>
      </w:r>
      <w:r w:rsidRPr="00D578C7">
        <w:rPr>
          <w:szCs w:val="24"/>
        </w:rPr>
        <w:t xml:space="preserve">, no agreement is reached, either Party may terminate this Agreement upon delivery of Notice to the other Party.  </w:t>
      </w:r>
    </w:p>
    <w:p w14:paraId="432097E9" w14:textId="119BCC6E" w:rsidR="00056B26" w:rsidRDefault="00946DDF" w:rsidP="00A419F7">
      <w:pPr>
        <w:pStyle w:val="Heading3"/>
        <w:numPr>
          <w:ilvl w:val="2"/>
          <w:numId w:val="9"/>
        </w:numPr>
        <w:rPr>
          <w:color w:val="000000"/>
          <w:szCs w:val="24"/>
        </w:rPr>
      </w:pPr>
      <w:r w:rsidRPr="00946DDF">
        <w:rPr>
          <w:color w:val="000000"/>
          <w:szCs w:val="24"/>
          <w:u w:val="single"/>
        </w:rPr>
        <w:t>Electrical Interconnection</w:t>
      </w:r>
      <w:r>
        <w:rPr>
          <w:color w:val="000000"/>
          <w:szCs w:val="24"/>
        </w:rPr>
        <w:t xml:space="preserve">.  </w:t>
      </w:r>
      <w:r w:rsidR="00B5762F" w:rsidRPr="00D578C7">
        <w:rPr>
          <w:color w:val="000000"/>
          <w:szCs w:val="24"/>
        </w:rPr>
        <w:t>No later than [</w:t>
      </w:r>
      <w:r w:rsidR="00B5762F">
        <w:rPr>
          <w:color w:val="000000"/>
          <w:szCs w:val="24"/>
        </w:rPr>
        <w:t>_______________</w:t>
      </w:r>
      <w:r w:rsidR="00B5762F" w:rsidRPr="00D578C7">
        <w:rPr>
          <w:color w:val="000000"/>
          <w:szCs w:val="24"/>
        </w:rPr>
        <w:t>],</w:t>
      </w:r>
      <w:r w:rsidR="00B5762F">
        <w:rPr>
          <w:color w:val="000000"/>
          <w:szCs w:val="24"/>
        </w:rPr>
        <w:t xml:space="preserve"> </w:t>
      </w:r>
      <w:r w:rsidR="00B5762F">
        <w:t>Seller shall have entered into a [Large/Small</w:t>
      </w:r>
      <w:r w:rsidR="004C5FD1" w:rsidRPr="00EB13D6">
        <w:t>/Rule 21/Native Balancing Authority</w:t>
      </w:r>
      <w:r w:rsidR="00B5762F">
        <w:t xml:space="preserve">] Generator Interconnection Agreement </w:t>
      </w:r>
      <w:r w:rsidR="00A16832" w:rsidRPr="00EB13D6">
        <w:rPr>
          <w:b/>
          <w:i/>
        </w:rPr>
        <w:t>[For Projects located outside of the CAISO:</w:t>
      </w:r>
      <w:r w:rsidR="00A16832" w:rsidRPr="00EB13D6">
        <w:t xml:space="preserve"> along with any supplemental arrangements with the CAISO as an affected system owner</w:t>
      </w:r>
      <w:r w:rsidR="00A16832" w:rsidRPr="00A16832">
        <w:rPr>
          <w:b/>
          <w:i/>
        </w:rPr>
        <w:t>]</w:t>
      </w:r>
      <w:r w:rsidR="00A16832" w:rsidRPr="00EB13D6">
        <w:t xml:space="preserve"> </w:t>
      </w:r>
      <w:r w:rsidR="00B5762F">
        <w:t xml:space="preserve">providing for the construction </w:t>
      </w:r>
      <w:r w:rsidR="00B5762F">
        <w:lastRenderedPageBreak/>
        <w:t xml:space="preserve">of the </w:t>
      </w:r>
      <w:r w:rsidR="00B5762F">
        <w:rPr>
          <w:color w:val="000000"/>
          <w:szCs w:val="24"/>
        </w:rPr>
        <w:t xml:space="preserve">Electrical </w:t>
      </w:r>
      <w:r w:rsidR="00B5762F" w:rsidRPr="00D578C7">
        <w:rPr>
          <w:color w:val="000000"/>
          <w:szCs w:val="24"/>
        </w:rPr>
        <w:t xml:space="preserve">Interconnection </w:t>
      </w:r>
      <w:r w:rsidR="00B5762F">
        <w:rPr>
          <w:color w:val="000000"/>
          <w:szCs w:val="24"/>
        </w:rPr>
        <w:t xml:space="preserve">Upgrades </w:t>
      </w:r>
      <w:r w:rsidR="00B5762F">
        <w:t>necessary to maintain the “[</w:t>
      </w:r>
      <w:r w:rsidR="00B5762F" w:rsidRPr="0018316F">
        <w:t>Full Capacity</w:t>
      </w:r>
      <w:r w:rsidR="00B5762F">
        <w:t>] [Energy Only] Deliverability Status”</w:t>
      </w:r>
      <w:r w:rsidR="00B5762F" w:rsidRPr="0018316F">
        <w:t xml:space="preserve"> </w:t>
      </w:r>
      <w:r w:rsidR="00B5762F">
        <w:t xml:space="preserve">(as defined in the CAISO Tariff) of the Project and setting forth:  </w:t>
      </w:r>
    </w:p>
    <w:p w14:paraId="432097EA" w14:textId="2A2FB617" w:rsidR="005C03AD" w:rsidRDefault="00B51663" w:rsidP="00A419F7">
      <w:pPr>
        <w:pStyle w:val="Heading4"/>
        <w:numPr>
          <w:ilvl w:val="3"/>
          <w:numId w:val="9"/>
        </w:numPr>
        <w:rPr>
          <w:color w:val="000000"/>
          <w:szCs w:val="24"/>
        </w:rPr>
      </w:pPr>
      <w:r>
        <w:t xml:space="preserve">an estimated </w:t>
      </w:r>
      <w:r w:rsidRPr="00532849">
        <w:rPr>
          <w:color w:val="000000"/>
          <w:szCs w:val="24"/>
        </w:rPr>
        <w:t xml:space="preserve">in-service interconnection date </w:t>
      </w:r>
      <w:r>
        <w:t xml:space="preserve">for </w:t>
      </w:r>
      <w:r>
        <w:rPr>
          <w:color w:val="000000"/>
          <w:szCs w:val="24"/>
        </w:rPr>
        <w:t xml:space="preserve">the </w:t>
      </w:r>
      <w:r w:rsidR="00210CA8">
        <w:rPr>
          <w:color w:val="000000"/>
          <w:szCs w:val="24"/>
        </w:rPr>
        <w:t>“</w:t>
      </w:r>
      <w:r>
        <w:rPr>
          <w:color w:val="000000"/>
          <w:szCs w:val="24"/>
        </w:rPr>
        <w:t>P</w:t>
      </w:r>
      <w:r w:rsidR="00D94E1B">
        <w:rPr>
          <w:color w:val="000000"/>
          <w:szCs w:val="24"/>
        </w:rPr>
        <w:t xml:space="preserve">articipating </w:t>
      </w:r>
      <w:r>
        <w:rPr>
          <w:color w:val="000000"/>
          <w:szCs w:val="24"/>
        </w:rPr>
        <w:t>TO</w:t>
      </w:r>
      <w:r w:rsidR="00D94E1B">
        <w:rPr>
          <w:color w:val="000000"/>
          <w:szCs w:val="24"/>
        </w:rPr>
        <w:t>’s</w:t>
      </w:r>
      <w:r>
        <w:rPr>
          <w:color w:val="000000"/>
          <w:szCs w:val="24"/>
        </w:rPr>
        <w:t xml:space="preserve"> Interconnection Facilities</w:t>
      </w:r>
      <w:r w:rsidR="00D94E1B">
        <w:rPr>
          <w:color w:val="000000"/>
          <w:szCs w:val="24"/>
        </w:rPr>
        <w:t>,</w:t>
      </w:r>
      <w:r w:rsidR="00210CA8">
        <w:rPr>
          <w:color w:val="000000"/>
          <w:szCs w:val="24"/>
        </w:rPr>
        <w:t>”</w:t>
      </w:r>
      <w:r w:rsidR="00D94E1B">
        <w:rPr>
          <w:color w:val="000000"/>
          <w:szCs w:val="24"/>
        </w:rPr>
        <w:t xml:space="preserve"> </w:t>
      </w:r>
      <w:r>
        <w:rPr>
          <w:color w:val="000000"/>
          <w:szCs w:val="24"/>
        </w:rPr>
        <w:t xml:space="preserve">the </w:t>
      </w:r>
      <w:r w:rsidR="00210CA8">
        <w:rPr>
          <w:color w:val="000000"/>
          <w:szCs w:val="24"/>
        </w:rPr>
        <w:t>“</w:t>
      </w:r>
      <w:r>
        <w:rPr>
          <w:color w:val="000000"/>
          <w:szCs w:val="24"/>
        </w:rPr>
        <w:t>Network Upgrades</w:t>
      </w:r>
      <w:r w:rsidR="00D94E1B">
        <w:rPr>
          <w:color w:val="000000"/>
          <w:szCs w:val="24"/>
        </w:rPr>
        <w:t>,</w:t>
      </w:r>
      <w:r w:rsidR="00210CA8">
        <w:rPr>
          <w:color w:val="000000"/>
          <w:szCs w:val="24"/>
        </w:rPr>
        <w:t>”</w:t>
      </w:r>
      <w:r w:rsidR="00D94E1B">
        <w:rPr>
          <w:color w:val="000000"/>
          <w:szCs w:val="24"/>
        </w:rPr>
        <w:t xml:space="preserve"> and the </w:t>
      </w:r>
      <w:r w:rsidR="00210CA8">
        <w:rPr>
          <w:color w:val="000000"/>
          <w:szCs w:val="24"/>
        </w:rPr>
        <w:t>“</w:t>
      </w:r>
      <w:r w:rsidR="00D94E1B">
        <w:rPr>
          <w:color w:val="000000"/>
          <w:szCs w:val="24"/>
        </w:rPr>
        <w:t>Distribution Upgrades</w:t>
      </w:r>
      <w:r w:rsidR="00210CA8">
        <w:rPr>
          <w:color w:val="000000"/>
          <w:szCs w:val="24"/>
        </w:rPr>
        <w:t>”</w:t>
      </w:r>
      <w:r w:rsidR="00D94E1B">
        <w:rPr>
          <w:color w:val="000000"/>
          <w:szCs w:val="24"/>
        </w:rPr>
        <w:t xml:space="preserve"> </w:t>
      </w:r>
      <w:r>
        <w:t xml:space="preserve">(as </w:t>
      </w:r>
      <w:r w:rsidR="00210CA8">
        <w:t xml:space="preserve">each term is </w:t>
      </w:r>
      <w:r>
        <w:t>defined in the CAISO Tariff)</w:t>
      </w:r>
      <w:r>
        <w:rPr>
          <w:color w:val="000000"/>
          <w:szCs w:val="24"/>
        </w:rPr>
        <w:t xml:space="preserve"> </w:t>
      </w:r>
      <w:r w:rsidR="00D94E1B">
        <w:rPr>
          <w:color w:val="000000"/>
          <w:szCs w:val="24"/>
        </w:rPr>
        <w:t xml:space="preserve">of </w:t>
      </w:r>
      <w:r>
        <w:t xml:space="preserve">no later than [______________] months after Seller provides the Participating Transmission Owner with the appropriate security and </w:t>
      </w:r>
      <w:r w:rsidRPr="00532849">
        <w:rPr>
          <w:color w:val="000000"/>
          <w:szCs w:val="24"/>
        </w:rPr>
        <w:t xml:space="preserve">written authorization to proceed </w:t>
      </w:r>
      <w:r>
        <w:t xml:space="preserve">under its </w:t>
      </w:r>
      <w:r w:rsidR="00D94E1B">
        <w:t>[</w:t>
      </w:r>
      <w:r>
        <w:t>Large</w:t>
      </w:r>
      <w:r w:rsidR="00D94E1B">
        <w:t>/Small</w:t>
      </w:r>
      <w:r w:rsidR="004D166C" w:rsidRPr="00EB13D6">
        <w:t>/Rule 21/Native Balancing Authority</w:t>
      </w:r>
      <w:r w:rsidR="00D94E1B">
        <w:t>]</w:t>
      </w:r>
      <w:r>
        <w:t xml:space="preserve"> Generator Interconnection Agreement for the Project</w:t>
      </w:r>
      <w:r w:rsidR="00C4480B">
        <w:t xml:space="preserve"> </w:t>
      </w:r>
      <w:r w:rsidR="00C4480B" w:rsidRPr="00EB13D6">
        <w:rPr>
          <w:b/>
          <w:i/>
        </w:rPr>
        <w:t>[For Projects located outside of the CAISO:</w:t>
      </w:r>
      <w:r w:rsidR="00C4480B" w:rsidRPr="00EB13D6">
        <w:t xml:space="preserve"> and its supplemental arrangements with the CAISO as an affected system owner]</w:t>
      </w:r>
      <w:r>
        <w:t xml:space="preserve">, </w:t>
      </w:r>
    </w:p>
    <w:p w14:paraId="432097EB" w14:textId="77777777" w:rsidR="00B5762F" w:rsidRPr="00D1037C" w:rsidRDefault="00B5762F" w:rsidP="00A419F7">
      <w:pPr>
        <w:pStyle w:val="Heading4"/>
        <w:numPr>
          <w:ilvl w:val="3"/>
          <w:numId w:val="9"/>
        </w:numPr>
        <w:rPr>
          <w:color w:val="000000"/>
          <w:szCs w:val="24"/>
        </w:rPr>
      </w:pPr>
      <w:r>
        <w:t xml:space="preserve">a refundable cost for “Network Upgrades” (as defined in the CAISO Tariff) </w:t>
      </w:r>
      <w:r w:rsidRPr="0018316F">
        <w:t xml:space="preserve">that Seller would be obligated to pay </w:t>
      </w:r>
      <w:r>
        <w:t xml:space="preserve">and would be entitled to reimbursement from the CAISO, a Participating Transmission Owner, or any other affected transmission provider as provided thereunder not exceeding $[____________], and </w:t>
      </w:r>
      <w:r w:rsidR="002B3622">
        <w:t>[</w:t>
      </w:r>
      <w:r w:rsidR="002B3622" w:rsidRPr="002B3622">
        <w:rPr>
          <w:b/>
          <w:i/>
        </w:rPr>
        <w:t>Note:  Seller</w:t>
      </w:r>
      <w:r w:rsidR="002B3622">
        <w:rPr>
          <w:b/>
          <w:i/>
        </w:rPr>
        <w:t xml:space="preserve"> may propose additional provisions whereby Seller can satisfy this Condition Precedent by buying down the Network Upgrade costs that exceed the foregoing cost cap in a manner that is mutually acceptable to the Parties.</w:t>
      </w:r>
      <w:r w:rsidR="002B3622">
        <w:t>]</w:t>
      </w:r>
    </w:p>
    <w:p w14:paraId="432097EC" w14:textId="77777777" w:rsidR="00056B26" w:rsidRDefault="00B5762F" w:rsidP="00A419F7">
      <w:pPr>
        <w:pStyle w:val="Heading4"/>
        <w:numPr>
          <w:ilvl w:val="3"/>
          <w:numId w:val="9"/>
        </w:numPr>
        <w:rPr>
          <w:color w:val="000000"/>
          <w:szCs w:val="24"/>
        </w:rPr>
      </w:pPr>
      <w:r>
        <w:t xml:space="preserve">a nonrefundable cost </w:t>
      </w:r>
      <w:r w:rsidRPr="0018316F">
        <w:t xml:space="preserve">that Seller would be obligated to pay thereunder </w:t>
      </w:r>
      <w:r>
        <w:t xml:space="preserve">not exceeding $[______________] (or such greater amount as Seller may approve, in its sole discretion).  </w:t>
      </w:r>
    </w:p>
    <w:p w14:paraId="432097ED" w14:textId="77777777" w:rsidR="00946DDF" w:rsidRPr="00404506" w:rsidRDefault="00946DDF" w:rsidP="00A419F7">
      <w:pPr>
        <w:pStyle w:val="Heading3"/>
        <w:numPr>
          <w:ilvl w:val="2"/>
          <w:numId w:val="9"/>
        </w:numPr>
        <w:rPr>
          <w:b/>
          <w:i/>
        </w:rPr>
      </w:pPr>
      <w:r w:rsidRPr="00404506">
        <w:rPr>
          <w:b/>
          <w:i/>
        </w:rPr>
        <w:t>[</w:t>
      </w:r>
      <w:r w:rsidR="00404506" w:rsidRPr="00404506">
        <w:rPr>
          <w:b/>
          <w:i/>
        </w:rPr>
        <w:t xml:space="preserve">Others, </w:t>
      </w:r>
      <w:r w:rsidR="00A501F9">
        <w:rPr>
          <w:b/>
          <w:i/>
        </w:rPr>
        <w:t xml:space="preserve">Major </w:t>
      </w:r>
      <w:r w:rsidR="00094CA6">
        <w:rPr>
          <w:b/>
          <w:i/>
        </w:rPr>
        <w:t>Governmental Approvals</w:t>
      </w:r>
      <w:r w:rsidR="00404506" w:rsidRPr="00404506">
        <w:rPr>
          <w:b/>
          <w:i/>
        </w:rPr>
        <w:t>,</w:t>
      </w:r>
      <w:r w:rsidR="00D16D29">
        <w:rPr>
          <w:b/>
          <w:i/>
        </w:rPr>
        <w:t xml:space="preserve"> Financing, </w:t>
      </w:r>
      <w:r w:rsidR="00404506" w:rsidRPr="00404506">
        <w:rPr>
          <w:b/>
          <w:i/>
        </w:rPr>
        <w:t>etc.</w:t>
      </w:r>
      <w:r w:rsidRPr="00404506">
        <w:rPr>
          <w:b/>
          <w:i/>
        </w:rPr>
        <w:t>]</w:t>
      </w:r>
    </w:p>
    <w:p w14:paraId="432097EE" w14:textId="77777777" w:rsidR="00476718" w:rsidRDefault="00D545B1" w:rsidP="00A419F7">
      <w:pPr>
        <w:pStyle w:val="Heading2"/>
        <w:numPr>
          <w:ilvl w:val="1"/>
          <w:numId w:val="9"/>
        </w:numPr>
      </w:pPr>
      <w:bookmarkStart w:id="30" w:name="_Toc208373247"/>
      <w:bookmarkStart w:id="31" w:name="_Toc422841132"/>
      <w:r w:rsidRPr="00476718">
        <w:rPr>
          <w:u w:val="single"/>
        </w:rPr>
        <w:t>Failure to Meet All Conditions Precedent</w:t>
      </w:r>
      <w:r w:rsidRPr="003942BF">
        <w:t>.</w:t>
      </w:r>
      <w:bookmarkEnd w:id="30"/>
      <w:bookmarkEnd w:id="31"/>
    </w:p>
    <w:p w14:paraId="432097EF" w14:textId="77777777" w:rsidR="00C932B7" w:rsidRDefault="00476718" w:rsidP="00A419F7">
      <w:pPr>
        <w:pStyle w:val="Heading3"/>
        <w:numPr>
          <w:ilvl w:val="2"/>
          <w:numId w:val="9"/>
        </w:numPr>
      </w:pPr>
      <w:r w:rsidRPr="00A237A4">
        <w:rPr>
          <w:u w:val="single"/>
        </w:rPr>
        <w:t>Beneficiary Party</w:t>
      </w:r>
      <w:r>
        <w:t xml:space="preserve">.  </w:t>
      </w:r>
    </w:p>
    <w:p w14:paraId="432097F0" w14:textId="77777777" w:rsidR="00C932B7" w:rsidRDefault="00240A58" w:rsidP="00A419F7">
      <w:pPr>
        <w:pStyle w:val="Heading4"/>
        <w:numPr>
          <w:ilvl w:val="3"/>
          <w:numId w:val="9"/>
        </w:numPr>
      </w:pPr>
      <w:r>
        <w:t xml:space="preserve">Both of the Parties are the beneficiaries of the </w:t>
      </w:r>
      <w:r w:rsidR="007F118F">
        <w:t>Conditions Precedent</w:t>
      </w:r>
      <w:r>
        <w:t xml:space="preserve"> set forth in Section</w:t>
      </w:r>
      <w:r w:rsidR="00B5762F">
        <w:t>s</w:t>
      </w:r>
      <w:r>
        <w:t xml:space="preserve"> 2.3(a)</w:t>
      </w:r>
      <w:r w:rsidR="00B5762F">
        <w:t>, 2.3(b)(i)-(ii)</w:t>
      </w:r>
      <w:r>
        <w:t xml:space="preserve"> </w:t>
      </w:r>
      <w:r w:rsidRPr="00AB39B0">
        <w:rPr>
          <w:b/>
          <w:i/>
        </w:rPr>
        <w:t>[Others]</w:t>
      </w:r>
      <w:r>
        <w:t>, and in order for a waiver of non</w:t>
      </w:r>
      <w:r w:rsidR="001210BF">
        <w:t>-</w:t>
      </w:r>
      <w:r>
        <w:t xml:space="preserve">satisfaction of such </w:t>
      </w:r>
      <w:r w:rsidR="007F118F">
        <w:t>Conditions Precedent</w:t>
      </w:r>
      <w:r>
        <w:t xml:space="preserve"> to be effective, both of the Parties must waive (in their sole discretion) non</w:t>
      </w:r>
      <w:r w:rsidR="001210BF">
        <w:t>-</w:t>
      </w:r>
      <w:r>
        <w:t xml:space="preserve">satisfaction by the deadline date therefor.  </w:t>
      </w:r>
    </w:p>
    <w:p w14:paraId="432097F1" w14:textId="77777777" w:rsidR="00C932B7" w:rsidRDefault="00476718" w:rsidP="00A419F7">
      <w:pPr>
        <w:pStyle w:val="Heading4"/>
        <w:numPr>
          <w:ilvl w:val="3"/>
          <w:numId w:val="9"/>
        </w:numPr>
      </w:pPr>
      <w:r>
        <w:t xml:space="preserve">Buyer shall be the </w:t>
      </w:r>
      <w:r w:rsidR="00240A58">
        <w:t xml:space="preserve">sole </w:t>
      </w:r>
      <w:r>
        <w:t xml:space="preserve">beneficiary of the </w:t>
      </w:r>
      <w:r w:rsidR="007F118F">
        <w:t>Conditions Precedent</w:t>
      </w:r>
      <w:r>
        <w:t xml:space="preserve"> set forth in</w:t>
      </w:r>
      <w:r w:rsidR="00210CA8">
        <w:t xml:space="preserve"> Sections</w:t>
      </w:r>
      <w:r>
        <w:t xml:space="preserve"> </w:t>
      </w:r>
      <w:r w:rsidR="00A237A4" w:rsidRPr="00AB39B0">
        <w:rPr>
          <w:b/>
          <w:i/>
        </w:rPr>
        <w:t>[</w:t>
      </w:r>
      <w:r w:rsidR="00210CA8">
        <w:rPr>
          <w:b/>
          <w:i/>
        </w:rPr>
        <w:t>List</w:t>
      </w:r>
      <w:r w:rsidR="00A237A4" w:rsidRPr="00AB39B0">
        <w:rPr>
          <w:b/>
          <w:i/>
        </w:rPr>
        <w:t>]</w:t>
      </w:r>
      <w:r w:rsidR="00921822">
        <w:t xml:space="preserve">, and in order for a waiver of non-satisfaction of such Conditions Precedent to be effective, Buyer alone must waive (in its sole discretion) non-satisfaction by the deadline date therefor.  </w:t>
      </w:r>
    </w:p>
    <w:p w14:paraId="432097F2" w14:textId="77777777" w:rsidR="00476718" w:rsidRPr="00A237A4" w:rsidRDefault="00A237A4" w:rsidP="00A419F7">
      <w:pPr>
        <w:pStyle w:val="Heading4"/>
        <w:numPr>
          <w:ilvl w:val="3"/>
          <w:numId w:val="9"/>
        </w:numPr>
      </w:pPr>
      <w:r>
        <w:lastRenderedPageBreak/>
        <w:t xml:space="preserve">Seller shall be the </w:t>
      </w:r>
      <w:r w:rsidR="00AA3AE1">
        <w:t xml:space="preserve">sole </w:t>
      </w:r>
      <w:r>
        <w:t xml:space="preserve">beneficiary of the </w:t>
      </w:r>
      <w:r w:rsidR="007F118F">
        <w:t>Conditions Precedent</w:t>
      </w:r>
      <w:r>
        <w:t xml:space="preserve"> set forth in Sections 2.3(b)(ii</w:t>
      </w:r>
      <w:r w:rsidR="00175A54">
        <w:t>i</w:t>
      </w:r>
      <w:r>
        <w:t xml:space="preserve">) </w:t>
      </w:r>
      <w:r w:rsidRPr="00AB39B0">
        <w:rPr>
          <w:b/>
          <w:i/>
        </w:rPr>
        <w:t>[Others]</w:t>
      </w:r>
      <w:r w:rsidR="00921822">
        <w:t xml:space="preserve">, and in order for a waiver of non-satisfaction of such Conditions Precedent to be effective, Seller alone must waive (in its sole discretion) non-satisfaction by the deadline date therefor.  </w:t>
      </w:r>
    </w:p>
    <w:p w14:paraId="432097F3" w14:textId="77777777" w:rsidR="00607A72" w:rsidRDefault="00607A72" w:rsidP="00A419F7">
      <w:pPr>
        <w:pStyle w:val="Heading3"/>
        <w:numPr>
          <w:ilvl w:val="2"/>
          <w:numId w:val="9"/>
        </w:numPr>
      </w:pPr>
      <w:bookmarkStart w:id="32" w:name="_Toc208373248"/>
      <w:r w:rsidRPr="00240A58">
        <w:rPr>
          <w:u w:val="single"/>
        </w:rPr>
        <w:t>Termination</w:t>
      </w:r>
      <w:r>
        <w:t xml:space="preserve">.  </w:t>
      </w:r>
      <w:r w:rsidRPr="003942BF">
        <w:t xml:space="preserve">If </w:t>
      </w:r>
      <w:r>
        <w:t xml:space="preserve">any of the </w:t>
      </w:r>
      <w:r w:rsidRPr="003942BF">
        <w:t>Condition</w:t>
      </w:r>
      <w:r>
        <w:t>s</w:t>
      </w:r>
      <w:r w:rsidRPr="003942BF">
        <w:t xml:space="preserve"> Precedent</w:t>
      </w:r>
      <w:r>
        <w:t xml:space="preserve"> </w:t>
      </w:r>
      <w:r w:rsidRPr="003942BF">
        <w:t xml:space="preserve">is not satisfied or waived in writing by </w:t>
      </w:r>
      <w:r>
        <w:t xml:space="preserve">the beneficiary Parties thereto </w:t>
      </w:r>
      <w:r w:rsidRPr="003942BF">
        <w:t xml:space="preserve">on or before </w:t>
      </w:r>
      <w:r w:rsidR="00A87999">
        <w:t xml:space="preserve">the date that is fifteen (15) days after </w:t>
      </w:r>
      <w:r>
        <w:t xml:space="preserve">the applicable deadline date therefor, </w:t>
      </w:r>
      <w:r w:rsidRPr="003942BF">
        <w:t xml:space="preserve">then </w:t>
      </w:r>
      <w:r w:rsidR="00A0487A" w:rsidRPr="003942BF">
        <w:t xml:space="preserve">this Agreement </w:t>
      </w:r>
      <w:r w:rsidR="00FB191C">
        <w:t xml:space="preserve">shall automatically terminate </w:t>
      </w:r>
      <w:r w:rsidR="00A0487A" w:rsidRPr="00BB460E">
        <w:rPr>
          <w:color w:val="000000"/>
        </w:rPr>
        <w:t xml:space="preserve">with no further obligation to either </w:t>
      </w:r>
      <w:r w:rsidR="00A0487A">
        <w:rPr>
          <w:color w:val="000000"/>
        </w:rPr>
        <w:t>P</w:t>
      </w:r>
      <w:r w:rsidR="00A0487A" w:rsidRPr="00BB460E">
        <w:rPr>
          <w:color w:val="000000"/>
        </w:rPr>
        <w:t xml:space="preserve">arty </w:t>
      </w:r>
      <w:r w:rsidR="00A0487A">
        <w:rPr>
          <w:color w:val="000000"/>
        </w:rPr>
        <w:t>(other than as set forth in Sections 2.4(b)(i)-(ii) below and any other payment obligations which are accrued and payable at the time of termination)</w:t>
      </w:r>
      <w:r w:rsidRPr="003942BF">
        <w:t>.</w:t>
      </w:r>
      <w:r>
        <w:t xml:space="preserve">  </w:t>
      </w:r>
    </w:p>
    <w:p w14:paraId="432097F4" w14:textId="77777777" w:rsidR="00607A72" w:rsidRDefault="00607A72" w:rsidP="00A419F7">
      <w:pPr>
        <w:pStyle w:val="Heading4"/>
        <w:numPr>
          <w:ilvl w:val="3"/>
          <w:numId w:val="9"/>
        </w:numPr>
        <w:rPr>
          <w:szCs w:val="24"/>
        </w:rPr>
      </w:pPr>
      <w:r>
        <w:rPr>
          <w:szCs w:val="24"/>
        </w:rPr>
        <w:t>U</w:t>
      </w:r>
      <w:r w:rsidRPr="00D578C7">
        <w:rPr>
          <w:szCs w:val="24"/>
        </w:rPr>
        <w:t xml:space="preserve">pon a </w:t>
      </w:r>
      <w:r>
        <w:rPr>
          <w:szCs w:val="24"/>
        </w:rPr>
        <w:t xml:space="preserve">termination of this Agreement for any reason under Section 2.4 other than </w:t>
      </w:r>
      <w:r w:rsidR="00392C7B">
        <w:rPr>
          <w:szCs w:val="24"/>
        </w:rPr>
        <w:t>as described in Section 2.4(b)(ii) below</w:t>
      </w:r>
      <w:r>
        <w:rPr>
          <w:szCs w:val="24"/>
        </w:rPr>
        <w:t xml:space="preserve">, Seller </w:t>
      </w:r>
      <w:r w:rsidRPr="00D578C7">
        <w:rPr>
          <w:szCs w:val="24"/>
        </w:rPr>
        <w:t xml:space="preserve">shall </w:t>
      </w:r>
      <w:r>
        <w:rPr>
          <w:szCs w:val="24"/>
        </w:rPr>
        <w:t xml:space="preserve">forfeit to Buyer an </w:t>
      </w:r>
      <w:r w:rsidRPr="00D578C7">
        <w:rPr>
          <w:szCs w:val="24"/>
        </w:rPr>
        <w:t xml:space="preserve">amount </w:t>
      </w:r>
      <w:r>
        <w:rPr>
          <w:szCs w:val="24"/>
        </w:rPr>
        <w:t xml:space="preserve">equal to </w:t>
      </w:r>
      <w:r w:rsidRPr="00D578C7">
        <w:rPr>
          <w:szCs w:val="24"/>
        </w:rPr>
        <w:t xml:space="preserve">the </w:t>
      </w:r>
      <w:r w:rsidR="00B22105">
        <w:rPr>
          <w:szCs w:val="24"/>
        </w:rPr>
        <w:t>Performance Assurance then required to be delivered to Buyer hereunder</w:t>
      </w:r>
      <w:r w:rsidRPr="00D578C7">
        <w:rPr>
          <w:szCs w:val="24"/>
        </w:rPr>
        <w:t xml:space="preserve">.  Buyer </w:t>
      </w:r>
      <w:r>
        <w:rPr>
          <w:szCs w:val="24"/>
        </w:rPr>
        <w:t xml:space="preserve">may retain </w:t>
      </w:r>
      <w:r w:rsidR="00B22105">
        <w:rPr>
          <w:szCs w:val="24"/>
        </w:rPr>
        <w:t xml:space="preserve">such Performance Assurance </w:t>
      </w:r>
      <w:r w:rsidRPr="00D578C7">
        <w:rPr>
          <w:szCs w:val="24"/>
        </w:rPr>
        <w:t xml:space="preserve">to pay such </w:t>
      </w:r>
      <w:r>
        <w:rPr>
          <w:szCs w:val="24"/>
        </w:rPr>
        <w:t>amount</w:t>
      </w:r>
      <w:r w:rsidRPr="00D578C7">
        <w:rPr>
          <w:szCs w:val="24"/>
        </w:rPr>
        <w:t>.</w:t>
      </w:r>
    </w:p>
    <w:p w14:paraId="432097F5" w14:textId="77777777" w:rsidR="00607A72" w:rsidRPr="00C91701" w:rsidRDefault="00607A72" w:rsidP="00A419F7">
      <w:pPr>
        <w:pStyle w:val="Heading4"/>
        <w:numPr>
          <w:ilvl w:val="3"/>
          <w:numId w:val="9"/>
        </w:numPr>
      </w:pPr>
      <w:r>
        <w:t>U</w:t>
      </w:r>
      <w:r w:rsidRPr="00D578C7">
        <w:t xml:space="preserve">pon a </w:t>
      </w:r>
      <w:r>
        <w:t xml:space="preserve">termination of this Agreement </w:t>
      </w:r>
      <w:r w:rsidR="00693070">
        <w:t xml:space="preserve">under this Section 2.4 </w:t>
      </w:r>
      <w:r>
        <w:t xml:space="preserve">as a result of the failure of the Conditions Precedent set forth in </w:t>
      </w:r>
      <w:r>
        <w:rPr>
          <w:szCs w:val="24"/>
        </w:rPr>
        <w:t xml:space="preserve">Sections 2.3(a) </w:t>
      </w:r>
      <w:r w:rsidR="00392C7B">
        <w:t xml:space="preserve">to be satisfied (or waived by both Parties) </w:t>
      </w:r>
      <w:r>
        <w:rPr>
          <w:szCs w:val="24"/>
        </w:rPr>
        <w:t xml:space="preserve">or </w:t>
      </w:r>
      <w:r w:rsidR="00392C7B">
        <w:t xml:space="preserve">as a result of the failure of the Conditions Precedent set forth in </w:t>
      </w:r>
      <w:r w:rsidR="00392C7B">
        <w:rPr>
          <w:szCs w:val="24"/>
        </w:rPr>
        <w:t xml:space="preserve">Sections </w:t>
      </w:r>
      <w:r>
        <w:rPr>
          <w:szCs w:val="24"/>
        </w:rPr>
        <w:t>2.3(b)(i)</w:t>
      </w:r>
      <w:r w:rsidR="00392C7B">
        <w:rPr>
          <w:szCs w:val="24"/>
        </w:rPr>
        <w:t>-(ii)</w:t>
      </w:r>
      <w:r>
        <w:rPr>
          <w:szCs w:val="24"/>
        </w:rPr>
        <w:t xml:space="preserve"> </w:t>
      </w:r>
      <w:r>
        <w:t xml:space="preserve">to be satisfied or waived by Buyer, Buyer </w:t>
      </w:r>
      <w:r w:rsidRPr="00D578C7">
        <w:t xml:space="preserve">shall </w:t>
      </w:r>
      <w:r>
        <w:t xml:space="preserve">return to Seller </w:t>
      </w:r>
      <w:r w:rsidRPr="00D578C7">
        <w:t xml:space="preserve">the </w:t>
      </w:r>
      <w:r w:rsidR="00B22105">
        <w:t>Performance Assurances then held by Buyer</w:t>
      </w:r>
      <w:r w:rsidRPr="00D578C7">
        <w:t xml:space="preserve">.  </w:t>
      </w:r>
    </w:p>
    <w:p w14:paraId="432097F6" w14:textId="77777777" w:rsidR="00BF307E" w:rsidRPr="00BF307E" w:rsidRDefault="00056B26" w:rsidP="00A419F7">
      <w:pPr>
        <w:pStyle w:val="Heading2"/>
        <w:numPr>
          <w:ilvl w:val="1"/>
          <w:numId w:val="9"/>
        </w:numPr>
        <w:rPr>
          <w:vanish/>
          <w:specVanish/>
        </w:rPr>
      </w:pPr>
      <w:bookmarkStart w:id="33" w:name="_Toc422841133"/>
      <w:r w:rsidRPr="008B5FCE">
        <w:rPr>
          <w:u w:val="single"/>
        </w:rPr>
        <w:t>Effectiveness of Agreement</w:t>
      </w:r>
      <w:r>
        <w:rPr>
          <w:u w:val="single"/>
        </w:rPr>
        <w:t xml:space="preserve"> on and after </w:t>
      </w:r>
      <w:r w:rsidR="002E16FE">
        <w:rPr>
          <w:u w:val="single"/>
        </w:rPr>
        <w:t>CP Satisfaction Date</w:t>
      </w:r>
      <w:r w:rsidRPr="003942BF">
        <w:t>.</w:t>
      </w:r>
      <w:bookmarkEnd w:id="32"/>
      <w:bookmarkEnd w:id="33"/>
      <w:r w:rsidRPr="003942BF">
        <w:t xml:space="preserve">  </w:t>
      </w:r>
    </w:p>
    <w:p w14:paraId="432097F7" w14:textId="77777777" w:rsidR="00056B26" w:rsidRPr="003942BF" w:rsidRDefault="00056B26" w:rsidP="00BF307E">
      <w:pPr>
        <w:pStyle w:val="BodyTextFirstIndent"/>
        <w:ind w:firstLine="1440"/>
      </w:pPr>
      <w:r w:rsidRPr="003942BF">
        <w:t xml:space="preserve">This Agreement shall be </w:t>
      </w:r>
      <w:r>
        <w:t xml:space="preserve">in full force and </w:t>
      </w:r>
      <w:r w:rsidRPr="003942BF">
        <w:t>effect</w:t>
      </w:r>
      <w:r>
        <w:t xml:space="preserve">, </w:t>
      </w:r>
      <w:r w:rsidRPr="003942BF">
        <w:t xml:space="preserve">enforceable and binding in all respects as of the </w:t>
      </w:r>
      <w:r w:rsidR="002E16FE">
        <w:t>CP Satisfaction Date</w:t>
      </w:r>
      <w:r>
        <w:t xml:space="preserve"> </w:t>
      </w:r>
      <w:r w:rsidRPr="003942BF">
        <w:t xml:space="preserve">until the conclusion of the Delivery Term </w:t>
      </w:r>
      <w:r>
        <w:t xml:space="preserve">or earlier termination </w:t>
      </w:r>
      <w:r w:rsidRPr="003942BF">
        <w:t xml:space="preserve">pursuant to </w:t>
      </w:r>
      <w:r>
        <w:t xml:space="preserve">the terms of </w:t>
      </w:r>
      <w:r w:rsidRPr="003942BF">
        <w:t xml:space="preserve">this Agreement; provided however, that this Agreement shall remain in effect until (i) the Parties have fulfilled all obligations </w:t>
      </w:r>
      <w:r w:rsidR="0010533C">
        <w:t>under this Agreement</w:t>
      </w:r>
      <w:r w:rsidRPr="003942BF">
        <w:t xml:space="preserve">, including payment in full of amounts due for the Product delivered prior to the end of the </w:t>
      </w:r>
      <w:r>
        <w:t xml:space="preserve">Delivery </w:t>
      </w:r>
      <w:r w:rsidRPr="003942BF">
        <w:t xml:space="preserve">Term, the Settlement Amount, indemnification payments or other damages (whether directly or indirectly such as through set-off or netting) and (ii) the undrawn portion of the </w:t>
      </w:r>
      <w:r w:rsidR="00B22105" w:rsidRPr="00E50FD2">
        <w:rPr>
          <w:b/>
          <w:i/>
        </w:rPr>
        <w:t xml:space="preserve">[For </w:t>
      </w:r>
      <w:r w:rsidR="00B22105">
        <w:rPr>
          <w:b/>
          <w:i/>
        </w:rPr>
        <w:t>Agreements with Delivery Terms greater than two years:</w:t>
      </w:r>
      <w:r w:rsidR="00B22105">
        <w:t xml:space="preserve">  </w:t>
      </w:r>
      <w:r w:rsidR="00B22105" w:rsidRPr="002E59E4">
        <w:t>CPUC Approval</w:t>
      </w:r>
      <w:r w:rsidR="00B22105">
        <w:t xml:space="preserve"> Security,] </w:t>
      </w:r>
      <w:r w:rsidRPr="003942BF">
        <w:t>Development</w:t>
      </w:r>
      <w:r>
        <w:t xml:space="preserve"> Period</w:t>
      </w:r>
      <w:r w:rsidRPr="003942BF">
        <w:t xml:space="preserve"> Security</w:t>
      </w:r>
      <w:r>
        <w:t>, Construction Period Security,</w:t>
      </w:r>
      <w:r w:rsidRPr="003942BF">
        <w:t xml:space="preserve"> or Delivery Term Security, as applicable, is released and/or returned as applicable (if any is due).  </w:t>
      </w:r>
      <w:r w:rsidR="000D09F4" w:rsidRPr="003942BF">
        <w:t xml:space="preserve">All indemnity rights shall survive the termination or expiration of this Agreement for </w:t>
      </w:r>
      <w:r w:rsidR="000D09F4">
        <w:t xml:space="preserve">the longer of </w:t>
      </w:r>
      <w:r w:rsidR="000D09F4" w:rsidRPr="003942BF">
        <w:t>twelve (12) months</w:t>
      </w:r>
      <w:r w:rsidR="000D09F4">
        <w:t xml:space="preserve"> </w:t>
      </w:r>
      <w:r w:rsidR="000D09F4" w:rsidRPr="0095228C">
        <w:rPr>
          <w:szCs w:val="24"/>
        </w:rPr>
        <w:t>or the expiration of the statute of limitations period of the claim underlying the indemnity obligation</w:t>
      </w:r>
      <w:r w:rsidR="000D09F4" w:rsidRPr="003942BF">
        <w:t xml:space="preserve">.  </w:t>
      </w:r>
    </w:p>
    <w:p w14:paraId="432097F8" w14:textId="77777777" w:rsidR="003317DC" w:rsidRPr="003942BF" w:rsidRDefault="003317DC" w:rsidP="00A419F7">
      <w:pPr>
        <w:pStyle w:val="Heading1"/>
        <w:numPr>
          <w:ilvl w:val="0"/>
          <w:numId w:val="9"/>
        </w:numPr>
        <w:rPr>
          <w:szCs w:val="24"/>
        </w:rPr>
      </w:pPr>
      <w:bookmarkStart w:id="34" w:name="_Toc208373249"/>
      <w:bookmarkStart w:id="35" w:name="_Toc422841134"/>
      <w:r w:rsidRPr="008B5FCE">
        <w:rPr>
          <w:bCs/>
          <w:caps/>
          <w:szCs w:val="24"/>
        </w:rPr>
        <w:t>OBLIGATIONS AND DELIVERIES</w:t>
      </w:r>
      <w:bookmarkEnd w:id="34"/>
      <w:bookmarkEnd w:id="35"/>
    </w:p>
    <w:p w14:paraId="432097F9" w14:textId="77777777" w:rsidR="003317DC" w:rsidRPr="003942BF" w:rsidRDefault="00F445D6" w:rsidP="00A419F7">
      <w:pPr>
        <w:pStyle w:val="Heading2"/>
        <w:numPr>
          <w:ilvl w:val="1"/>
          <w:numId w:val="9"/>
        </w:numPr>
      </w:pPr>
      <w:bookmarkStart w:id="36" w:name="_Toc208373250"/>
      <w:bookmarkStart w:id="37" w:name="_Toc422841135"/>
      <w:r>
        <w:rPr>
          <w:u w:val="single"/>
        </w:rPr>
        <w:t>Transaction</w:t>
      </w:r>
      <w:r w:rsidR="003317DC" w:rsidRPr="003942BF">
        <w:t>.</w:t>
      </w:r>
      <w:bookmarkEnd w:id="36"/>
      <w:bookmarkEnd w:id="37"/>
    </w:p>
    <w:p w14:paraId="432097FA" w14:textId="77777777" w:rsidR="003317DC" w:rsidRPr="003942BF" w:rsidRDefault="003317DC" w:rsidP="00A419F7">
      <w:pPr>
        <w:pStyle w:val="Heading3"/>
        <w:numPr>
          <w:ilvl w:val="2"/>
          <w:numId w:val="9"/>
        </w:numPr>
      </w:pPr>
      <w:r w:rsidRPr="003942BF">
        <w:rPr>
          <w:u w:val="single"/>
        </w:rPr>
        <w:lastRenderedPageBreak/>
        <w:t>Product</w:t>
      </w:r>
      <w:r w:rsidRPr="003942BF">
        <w:t xml:space="preserve">.  </w:t>
      </w:r>
      <w:r w:rsidR="001A38A8">
        <w:t>The “</w:t>
      </w:r>
      <w:r w:rsidRPr="003942BF">
        <w:t>Product</w:t>
      </w:r>
      <w:r w:rsidR="001A38A8">
        <w:t>”</w:t>
      </w:r>
      <w:r w:rsidRPr="003942BF">
        <w:t xml:space="preserve"> to be delivered and sold by Seller and received and purchased by Buyer under this Agreement is </w:t>
      </w:r>
      <w:r w:rsidRPr="00E93F76">
        <w:rPr>
          <w:b/>
          <w:bCs/>
          <w:i/>
        </w:rPr>
        <w:t>[</w:t>
      </w:r>
      <w:r w:rsidRPr="00E93F76">
        <w:rPr>
          <w:b/>
          <w:bCs/>
          <w:i/>
          <w:iCs/>
        </w:rPr>
        <w:t xml:space="preserve">Seller to select:  </w:t>
      </w:r>
      <w:r w:rsidR="00E93F76" w:rsidRPr="00E91F6C">
        <w:t xml:space="preserve">As-Available, </w:t>
      </w:r>
      <w:r w:rsidRPr="00E91F6C">
        <w:rPr>
          <w:bCs/>
          <w:iCs/>
        </w:rPr>
        <w:t>Baseload, Peaking</w:t>
      </w:r>
      <w:r w:rsidR="004B042E">
        <w:rPr>
          <w:bCs/>
          <w:iCs/>
        </w:rPr>
        <w:t>,</w:t>
      </w:r>
      <w:r w:rsidRPr="00E91F6C">
        <w:rPr>
          <w:bCs/>
          <w:iCs/>
        </w:rPr>
        <w:t xml:space="preserve"> or Dispatchable</w:t>
      </w:r>
      <w:r w:rsidRPr="00E93F76">
        <w:rPr>
          <w:b/>
          <w:bCs/>
          <w:i/>
        </w:rPr>
        <w:t>]</w:t>
      </w:r>
      <w:r w:rsidR="00AE148F" w:rsidRPr="00AE148F">
        <w:rPr>
          <w:bCs/>
        </w:rPr>
        <w:t xml:space="preserve"> </w:t>
      </w:r>
      <w:r w:rsidR="00AE148F" w:rsidRPr="003942BF">
        <w:rPr>
          <w:szCs w:val="24"/>
        </w:rPr>
        <w:t>Energy, Capacity Attributes</w:t>
      </w:r>
      <w:r w:rsidR="00AE148F">
        <w:rPr>
          <w:szCs w:val="24"/>
        </w:rPr>
        <w:t xml:space="preserve">, </w:t>
      </w:r>
      <w:r w:rsidR="00AE148F" w:rsidRPr="003942BF">
        <w:rPr>
          <w:szCs w:val="24"/>
        </w:rPr>
        <w:t>Green Attributes</w:t>
      </w:r>
      <w:r w:rsidR="00AE148F">
        <w:rPr>
          <w:szCs w:val="24"/>
        </w:rPr>
        <w:t xml:space="preserve">, </w:t>
      </w:r>
      <w:r w:rsidR="00AE148F" w:rsidRPr="003942BF">
        <w:rPr>
          <w:szCs w:val="24"/>
        </w:rPr>
        <w:t xml:space="preserve">and </w:t>
      </w:r>
      <w:r w:rsidR="004E65DD">
        <w:rPr>
          <w:szCs w:val="24"/>
        </w:rPr>
        <w:t xml:space="preserve">other </w:t>
      </w:r>
      <w:r w:rsidR="00AE148F" w:rsidRPr="003942BF">
        <w:rPr>
          <w:szCs w:val="24"/>
        </w:rPr>
        <w:t>ancillary products, services or attributes similar to the foregoing which are or can be produced by or associated with the Project</w:t>
      </w:r>
      <w:r w:rsidR="00AE148F" w:rsidRPr="00AE148F">
        <w:t xml:space="preserve"> </w:t>
      </w:r>
      <w:r w:rsidR="004E65DD">
        <w:t xml:space="preserve">(net of </w:t>
      </w:r>
      <w:r w:rsidR="00A501F9">
        <w:t>Station Service</w:t>
      </w:r>
      <w:r w:rsidR="004E65DD">
        <w:t xml:space="preserve">) </w:t>
      </w:r>
      <w:r w:rsidR="00AE148F" w:rsidRPr="003942BF">
        <w:t>in accordance with the terms hereof</w:t>
      </w:r>
      <w:r w:rsidRPr="00DB39C0">
        <w:t>.</w:t>
      </w:r>
      <w:r w:rsidRPr="003942BF">
        <w:t xml:space="preserve"> </w:t>
      </w:r>
      <w:r w:rsidR="00AE148F">
        <w:t xml:space="preserve"> </w:t>
      </w:r>
    </w:p>
    <w:p w14:paraId="432097FB" w14:textId="77777777" w:rsidR="003317DC" w:rsidRPr="003942BF" w:rsidRDefault="003317DC" w:rsidP="00A419F7">
      <w:pPr>
        <w:pStyle w:val="Heading3"/>
        <w:numPr>
          <w:ilvl w:val="2"/>
          <w:numId w:val="9"/>
        </w:numPr>
      </w:pPr>
      <w:r w:rsidRPr="003942BF">
        <w:rPr>
          <w:u w:val="single"/>
        </w:rPr>
        <w:t>Transaction</w:t>
      </w:r>
      <w:r w:rsidRPr="003942BF">
        <w:t xml:space="preserve">.  Unless specifically excused by the terms of this Agreement during the Delivery Term, Seller shall sell and deliver, or cause to be delivered, and Buyer shall purchase and receive, or cause to be received, the Product at the Delivery Point, and Buyer shall pay Seller </w:t>
      </w:r>
      <w:r w:rsidR="00533EB2">
        <w:t xml:space="preserve">for the Product </w:t>
      </w:r>
      <w:r w:rsidRPr="003942BF">
        <w:t xml:space="preserve">in accordance with the terms hereof.  </w:t>
      </w:r>
      <w:r w:rsidRPr="00F445D6">
        <w:rPr>
          <w:highlight w:val="green"/>
        </w:rPr>
        <w:t xml:space="preserve">In no event shall Seller have the right to procure </w:t>
      </w:r>
      <w:r w:rsidRPr="007F437C">
        <w:t xml:space="preserve">any element of the Product </w:t>
      </w:r>
      <w:r w:rsidRPr="00F445D6">
        <w:rPr>
          <w:highlight w:val="green"/>
        </w:rPr>
        <w:t xml:space="preserve">from sources other than the </w:t>
      </w:r>
      <w:r w:rsidRPr="007F437C">
        <w:t>Project</w:t>
      </w:r>
      <w:r w:rsidRPr="00F445D6">
        <w:rPr>
          <w:highlight w:val="green"/>
        </w:rPr>
        <w:t xml:space="preserve"> for sale or delivery </w:t>
      </w:r>
      <w:r w:rsidRPr="007F437C">
        <w:t xml:space="preserve">to Buyer under </w:t>
      </w:r>
      <w:r w:rsidRPr="00F445D6">
        <w:rPr>
          <w:highlight w:val="green"/>
        </w:rPr>
        <w:t>this Agreement</w:t>
      </w:r>
      <w:r w:rsidRPr="007F437C">
        <w:t xml:space="preserve"> </w:t>
      </w:r>
      <w:r w:rsidR="00AF78D6" w:rsidRPr="006C6CAD">
        <w:rPr>
          <w:b/>
          <w:i/>
          <w:szCs w:val="24"/>
        </w:rPr>
        <w:t xml:space="preserve">[If </w:t>
      </w:r>
      <w:r w:rsidR="00AF78D6">
        <w:rPr>
          <w:b/>
          <w:i/>
          <w:szCs w:val="24"/>
        </w:rPr>
        <w:t xml:space="preserve">the Project is located </w:t>
      </w:r>
      <w:r w:rsidR="00AF78D6" w:rsidRPr="006C6CAD">
        <w:rPr>
          <w:b/>
          <w:i/>
          <w:szCs w:val="24"/>
        </w:rPr>
        <w:t>outside of the CAISO</w:t>
      </w:r>
      <w:r w:rsidR="00AF78D6">
        <w:rPr>
          <w:b/>
          <w:i/>
          <w:szCs w:val="24"/>
        </w:rPr>
        <w:t>:</w:t>
      </w:r>
      <w:r w:rsidR="00AF78D6" w:rsidRPr="003942BF">
        <w:rPr>
          <w:szCs w:val="24"/>
        </w:rPr>
        <w:t xml:space="preserve"> </w:t>
      </w:r>
      <w:r w:rsidRPr="007F437C">
        <w:t xml:space="preserve">except with respect to Imbalance Energy </w:t>
      </w:r>
      <w:r w:rsidR="00C33800">
        <w:rPr>
          <w:color w:val="000000"/>
          <w:szCs w:val="24"/>
        </w:rPr>
        <w:t>from the Transmission Provider</w:t>
      </w:r>
      <w:r w:rsidR="00AF78D6" w:rsidRPr="00AF78D6">
        <w:rPr>
          <w:b/>
          <w:i/>
          <w:color w:val="000000"/>
          <w:szCs w:val="24"/>
        </w:rPr>
        <w:t>]</w:t>
      </w:r>
      <w:r w:rsidRPr="007F437C">
        <w:t>.</w:t>
      </w:r>
      <w:r w:rsidRPr="003942BF">
        <w:t xml:space="preserve">  </w:t>
      </w:r>
    </w:p>
    <w:p w14:paraId="432097FC" w14:textId="77777777" w:rsidR="003317DC" w:rsidRPr="006E4B44" w:rsidRDefault="003317DC" w:rsidP="00A419F7">
      <w:pPr>
        <w:pStyle w:val="Heading3"/>
        <w:numPr>
          <w:ilvl w:val="2"/>
          <w:numId w:val="9"/>
        </w:numPr>
        <w:rPr>
          <w:bCs/>
        </w:rPr>
      </w:pPr>
      <w:r w:rsidRPr="008C73A6">
        <w:rPr>
          <w:highlight w:val="green"/>
          <w:u w:val="single"/>
        </w:rPr>
        <w:t>Delivery Term</w:t>
      </w:r>
      <w:r w:rsidRPr="008C73A6">
        <w:rPr>
          <w:highlight w:val="green"/>
        </w:rPr>
        <w:t xml:space="preserve">.  The Parties </w:t>
      </w:r>
      <w:r w:rsidRPr="007F437C">
        <w:t xml:space="preserve">agree </w:t>
      </w:r>
      <w:r w:rsidR="007F437C">
        <w:t xml:space="preserve">that </w:t>
      </w:r>
      <w:r w:rsidRPr="008C73A6">
        <w:rPr>
          <w:highlight w:val="green"/>
        </w:rPr>
        <w:t xml:space="preserve">the period of Product delivery </w:t>
      </w:r>
      <w:r w:rsidR="007F437C" w:rsidRPr="007F437C">
        <w:t>is [____] Contract Years</w:t>
      </w:r>
      <w:r w:rsidR="007F437C" w:rsidRPr="00BB2B0C">
        <w:t xml:space="preserve">.  </w:t>
      </w:r>
      <w:r w:rsidRPr="003942BF">
        <w:t xml:space="preserve">As used herein, </w:t>
      </w:r>
      <w:r w:rsidR="00F62E7E">
        <w:t>“</w:t>
      </w:r>
      <w:r w:rsidRPr="003942BF">
        <w:t>Delivery Term</w:t>
      </w:r>
      <w:r w:rsidR="00F62E7E">
        <w:t>”</w:t>
      </w:r>
      <w:r w:rsidRPr="003942BF">
        <w:t xml:space="preserve"> shall mean the period of Contract Years specified above beginning on the </w:t>
      </w:r>
      <w:r w:rsidR="00157599">
        <w:t>Commercial Operation Date</w:t>
      </w:r>
      <w:r w:rsidR="008C73A6">
        <w:t xml:space="preserve"> </w:t>
      </w:r>
      <w:r w:rsidRPr="003942BF">
        <w:t xml:space="preserve">and continuing until the end of the </w:t>
      </w:r>
      <w:r w:rsidR="00BB2B0C">
        <w:t xml:space="preserve">last </w:t>
      </w:r>
      <w:r w:rsidRPr="003942BF">
        <w:t>Contract Ye</w:t>
      </w:r>
      <w:r w:rsidRPr="006E4B44">
        <w:t xml:space="preserve">ar unless terminated </w:t>
      </w:r>
      <w:r w:rsidR="00906C3E" w:rsidRPr="006E4B44">
        <w:t xml:space="preserve">earlier </w:t>
      </w:r>
      <w:r w:rsidRPr="006E4B44">
        <w:t xml:space="preserve">as provided by the terms of this Agreement.  </w:t>
      </w:r>
    </w:p>
    <w:p w14:paraId="432097FD" w14:textId="27809588" w:rsidR="006C60F3" w:rsidRPr="006E4B44" w:rsidRDefault="006C60F3" w:rsidP="00A419F7">
      <w:pPr>
        <w:pStyle w:val="Heading3"/>
        <w:numPr>
          <w:ilvl w:val="2"/>
          <w:numId w:val="9"/>
        </w:numPr>
      </w:pPr>
      <w:r w:rsidRPr="006E4B44">
        <w:rPr>
          <w:u w:val="single"/>
        </w:rPr>
        <w:t>Delivery Point</w:t>
      </w:r>
      <w:r w:rsidRPr="006E4B44">
        <w:t>.  The Delivery Point shall be [the point of interconnection of the Project to the CAISO Grid]</w:t>
      </w:r>
      <w:r w:rsidR="00DA1319">
        <w:t xml:space="preserve"> </w:t>
      </w:r>
      <w:r w:rsidR="00DA1319" w:rsidRPr="00EB13D6">
        <w:rPr>
          <w:b/>
          <w:i/>
        </w:rPr>
        <w:t xml:space="preserve">[For Projects located outside of the CAISO, insert:  </w:t>
      </w:r>
      <w:r w:rsidR="00DA1319" w:rsidRPr="00EB13D6">
        <w:t xml:space="preserve">“The Delivery Point shall be the point on the CAISO Grid where the Native Balancing Authority’s grid is interconnected to the CAISO Grid at the </w:t>
      </w:r>
      <w:r w:rsidR="00DA1319" w:rsidRPr="009329E0">
        <w:rPr>
          <w:b/>
          <w:i/>
        </w:rPr>
        <w:t>[</w:t>
      </w:r>
      <w:r w:rsidR="00DA1319" w:rsidRPr="00EB13D6">
        <w:rPr>
          <w:b/>
          <w:i/>
        </w:rPr>
        <w:t>identify the local CAISO substation to which the Project has firm transmission rights</w:t>
      </w:r>
      <w:r w:rsidR="00DA1319" w:rsidRPr="009329E0">
        <w:rPr>
          <w:b/>
          <w:i/>
        </w:rPr>
        <w:t>]</w:t>
      </w:r>
      <w:r w:rsidR="00DA1319" w:rsidRPr="00EB13D6">
        <w:t xml:space="preserve"> Substation (and, for payment purposes, the corresponding PNode for the Project, or if none exists, the PNode corresponding to the point on the CAISO Grid where the Native Balancing Authority’s grid is interconnected to the CAISO Grid at the Delivery Point).”</w:t>
      </w:r>
      <w:r w:rsidR="00DA1319" w:rsidRPr="00EB13D6">
        <w:rPr>
          <w:b/>
          <w:i/>
        </w:rPr>
        <w:t>]</w:t>
      </w:r>
      <w:r w:rsidRPr="00EB13D6">
        <w:rPr>
          <w:b/>
          <w:i/>
        </w:rPr>
        <w:t xml:space="preserve">  </w:t>
      </w:r>
      <w:r w:rsidRPr="006E4B44">
        <w:t xml:space="preserve">The Delivery Point shall be [the point of interconnection of the Project to the CAISO Grid] </w:t>
      </w:r>
      <w:r w:rsidRPr="006E4B44" w:rsidDel="00FA089A">
        <w:rPr>
          <w:b/>
          <w:i/>
        </w:rPr>
        <w:t>[Seller may specify another delivery point</w:t>
      </w:r>
      <w:r w:rsidDel="00FA089A">
        <w:rPr>
          <w:b/>
          <w:i/>
        </w:rPr>
        <w:t xml:space="preserve">; </w:t>
      </w:r>
      <w:r w:rsidRPr="006E4B44" w:rsidDel="00FA089A">
        <w:rPr>
          <w:b/>
          <w:i/>
        </w:rPr>
        <w:t>for a Project located outside the CAISO Grid, the Delivery Point should be a CAISO Scheduling Point as defined by the CAISO]</w:t>
      </w:r>
      <w:bookmarkStart w:id="38" w:name="_DV_C241"/>
      <w:r w:rsidRPr="006E4B44">
        <w:t xml:space="preserve"> </w:t>
      </w:r>
      <w:r w:rsidRPr="00A4270B">
        <w:rPr>
          <w:rFonts w:eastAsia="Arial Unicode MS"/>
        </w:rPr>
        <w:t>and for financial settlement purposes under the applicable CAISO market, the PNode corresponding to such point</w:t>
      </w:r>
      <w:bookmarkEnd w:id="38"/>
      <w:r w:rsidRPr="006E4B44">
        <w:t xml:space="preserve">.  </w:t>
      </w:r>
    </w:p>
    <w:p w14:paraId="432097FE" w14:textId="3422DE07" w:rsidR="00F445D6" w:rsidRPr="006D4A1C" w:rsidRDefault="006D4A1C" w:rsidP="00A419F7">
      <w:pPr>
        <w:pStyle w:val="Heading3"/>
        <w:numPr>
          <w:ilvl w:val="2"/>
          <w:numId w:val="9"/>
        </w:numPr>
        <w:rPr>
          <w:szCs w:val="24"/>
        </w:rPr>
      </w:pPr>
      <w:r w:rsidRPr="006D4A1C">
        <w:rPr>
          <w:b/>
          <w:i/>
          <w:szCs w:val="24"/>
        </w:rPr>
        <w:t xml:space="preserve">[For </w:t>
      </w:r>
      <w:r w:rsidR="00427270">
        <w:rPr>
          <w:b/>
          <w:i/>
          <w:szCs w:val="24"/>
        </w:rPr>
        <w:t xml:space="preserve">Baseload, Peaking, </w:t>
      </w:r>
      <w:r w:rsidRPr="006D4A1C">
        <w:rPr>
          <w:b/>
          <w:i/>
          <w:szCs w:val="24"/>
        </w:rPr>
        <w:t>As-</w:t>
      </w:r>
      <w:r w:rsidR="00447F4D" w:rsidRPr="006D4A1C">
        <w:rPr>
          <w:b/>
          <w:i/>
          <w:szCs w:val="24"/>
        </w:rPr>
        <w:t>Available</w:t>
      </w:r>
      <w:r w:rsidRPr="006D4A1C">
        <w:rPr>
          <w:b/>
          <w:i/>
          <w:szCs w:val="24"/>
        </w:rPr>
        <w:t xml:space="preserve"> Product</w:t>
      </w:r>
      <w:r w:rsidR="00A501F9">
        <w:rPr>
          <w:b/>
          <w:i/>
          <w:szCs w:val="24"/>
        </w:rPr>
        <w:t>:</w:t>
      </w:r>
      <w:r w:rsidRPr="006D4A1C">
        <w:rPr>
          <w:szCs w:val="24"/>
        </w:rPr>
        <w:t xml:space="preserve"> </w:t>
      </w:r>
      <w:r w:rsidR="003317DC" w:rsidRPr="006D4A1C">
        <w:rPr>
          <w:szCs w:val="24"/>
          <w:u w:val="single"/>
        </w:rPr>
        <w:t>Contract Quantity and Guaranteed Energy Production</w:t>
      </w:r>
      <w:r w:rsidR="003317DC" w:rsidRPr="006D4A1C">
        <w:rPr>
          <w:szCs w:val="24"/>
        </w:rPr>
        <w:t xml:space="preserve">.  The </w:t>
      </w:r>
      <w:r w:rsidR="00FF4B30" w:rsidRPr="003942BF">
        <w:rPr>
          <w:rFonts w:ascii="Times" w:hAnsi="Times"/>
          <w:color w:val="000000"/>
          <w:szCs w:val="24"/>
        </w:rPr>
        <w:t xml:space="preserve">quantity of </w:t>
      </w:r>
      <w:r w:rsidR="0032095D">
        <w:rPr>
          <w:rFonts w:ascii="Times" w:hAnsi="Times"/>
          <w:color w:val="000000"/>
          <w:szCs w:val="24"/>
        </w:rPr>
        <w:t>Bundled Green Energy</w:t>
      </w:r>
      <w:r w:rsidR="007D0810">
        <w:rPr>
          <w:rFonts w:ascii="Times" w:hAnsi="Times"/>
          <w:color w:val="000000"/>
          <w:szCs w:val="24"/>
        </w:rPr>
        <w:t xml:space="preserve"> </w:t>
      </w:r>
      <w:r w:rsidR="00FF4B30">
        <w:rPr>
          <w:rFonts w:ascii="Times" w:hAnsi="Times"/>
          <w:color w:val="000000"/>
          <w:szCs w:val="24"/>
        </w:rPr>
        <w:t xml:space="preserve">that Seller expects </w:t>
      </w:r>
      <w:r w:rsidR="00FF4B30" w:rsidRPr="003942BF">
        <w:rPr>
          <w:rFonts w:ascii="Times" w:hAnsi="Times"/>
          <w:color w:val="000000"/>
          <w:szCs w:val="24"/>
        </w:rPr>
        <w:t xml:space="preserve">to </w:t>
      </w:r>
      <w:r w:rsidR="00FF4B30">
        <w:rPr>
          <w:rFonts w:ascii="Times" w:hAnsi="Times"/>
          <w:color w:val="000000"/>
          <w:szCs w:val="24"/>
        </w:rPr>
        <w:t xml:space="preserve">be able to </w:t>
      </w:r>
      <w:r w:rsidR="00FF4B30" w:rsidRPr="003942BF">
        <w:rPr>
          <w:rFonts w:ascii="Times" w:hAnsi="Times"/>
          <w:color w:val="000000"/>
          <w:szCs w:val="24"/>
        </w:rPr>
        <w:t>deliver</w:t>
      </w:r>
      <w:r w:rsidR="00FF4B30">
        <w:rPr>
          <w:rFonts w:ascii="Times" w:hAnsi="Times"/>
          <w:color w:val="000000"/>
          <w:szCs w:val="24"/>
        </w:rPr>
        <w:t xml:space="preserve"> to Buyer </w:t>
      </w:r>
      <w:r w:rsidR="00FF4B30" w:rsidRPr="003942BF">
        <w:rPr>
          <w:rFonts w:ascii="Times" w:hAnsi="Times"/>
          <w:color w:val="000000"/>
          <w:szCs w:val="24"/>
        </w:rPr>
        <w:t xml:space="preserve">during each Contract Year </w:t>
      </w:r>
      <w:r w:rsidR="00FF4B30">
        <w:rPr>
          <w:rFonts w:ascii="Times" w:hAnsi="Times"/>
          <w:color w:val="000000"/>
          <w:szCs w:val="24"/>
        </w:rPr>
        <w:t xml:space="preserve">is </w:t>
      </w:r>
      <w:r w:rsidR="003317DC" w:rsidRPr="006D4A1C">
        <w:rPr>
          <w:b/>
          <w:szCs w:val="24"/>
        </w:rPr>
        <w:t>[_____]</w:t>
      </w:r>
      <w:r w:rsidR="003317DC" w:rsidRPr="006D4A1C">
        <w:rPr>
          <w:szCs w:val="24"/>
        </w:rPr>
        <w:t xml:space="preserve"> MWh</w:t>
      </w:r>
      <w:r w:rsidR="00FF4B30">
        <w:rPr>
          <w:szCs w:val="24"/>
        </w:rPr>
        <w:t xml:space="preserve"> (“Contract Quantity”)</w:t>
      </w:r>
      <w:r w:rsidR="003317DC" w:rsidRPr="006D4A1C">
        <w:rPr>
          <w:szCs w:val="24"/>
        </w:rPr>
        <w:t>.</w:t>
      </w:r>
      <w:r w:rsidR="00F445D6" w:rsidRPr="006D4A1C">
        <w:rPr>
          <w:szCs w:val="24"/>
        </w:rPr>
        <w:t xml:space="preserve">  </w:t>
      </w:r>
      <w:r w:rsidR="00F445D6" w:rsidRPr="006D4A1C">
        <w:rPr>
          <w:color w:val="000000"/>
          <w:szCs w:val="24"/>
        </w:rPr>
        <w:t>Throughout the Delivery Term, Seller shall be required to deliver to Buyer n</w:t>
      </w:r>
      <w:r w:rsidR="00F445D6" w:rsidRPr="006D4A1C">
        <w:rPr>
          <w:szCs w:val="24"/>
        </w:rPr>
        <w:t xml:space="preserve">o less than the </w:t>
      </w:r>
      <w:r w:rsidR="00F445D6" w:rsidRPr="006D4A1C">
        <w:rPr>
          <w:szCs w:val="24"/>
        </w:rPr>
        <w:lastRenderedPageBreak/>
        <w:t xml:space="preserve">Guaranteed Energy Production </w:t>
      </w:r>
      <w:r w:rsidR="00582E95" w:rsidRPr="006D4A1C">
        <w:rPr>
          <w:szCs w:val="24"/>
        </w:rPr>
        <w:t xml:space="preserve">(as defined below) </w:t>
      </w:r>
      <w:r w:rsidR="00F445D6" w:rsidRPr="006D4A1C">
        <w:rPr>
          <w:szCs w:val="24"/>
        </w:rPr>
        <w:t xml:space="preserve">in any </w:t>
      </w:r>
      <w:r w:rsidR="00582E95" w:rsidRPr="006D4A1C">
        <w:rPr>
          <w:szCs w:val="24"/>
        </w:rPr>
        <w:t>[twelve (12)] [</w:t>
      </w:r>
      <w:r w:rsidR="00F445D6" w:rsidRPr="006D4A1C">
        <w:rPr>
          <w:szCs w:val="24"/>
        </w:rPr>
        <w:t>twenty-four (24)</w:t>
      </w:r>
      <w:r w:rsidR="00582E95" w:rsidRPr="006D4A1C">
        <w:rPr>
          <w:szCs w:val="24"/>
        </w:rPr>
        <w:t>]</w:t>
      </w:r>
      <w:r w:rsidR="00F445D6" w:rsidRPr="006D4A1C">
        <w:rPr>
          <w:szCs w:val="24"/>
        </w:rPr>
        <w:t xml:space="preserve"> consecutive </w:t>
      </w:r>
      <w:r w:rsidR="00FD3DCE" w:rsidRPr="006D4A1C">
        <w:rPr>
          <w:szCs w:val="24"/>
        </w:rPr>
        <w:t xml:space="preserve">calendar </w:t>
      </w:r>
      <w:r w:rsidR="00F445D6" w:rsidRPr="006D4A1C">
        <w:rPr>
          <w:szCs w:val="24"/>
        </w:rPr>
        <w:t>month</w:t>
      </w:r>
      <w:r w:rsidR="00582E95" w:rsidRPr="006D4A1C">
        <w:rPr>
          <w:szCs w:val="24"/>
        </w:rPr>
        <w:t xml:space="preserve"> period</w:t>
      </w:r>
      <w:r w:rsidR="00F445D6" w:rsidRPr="006D4A1C">
        <w:rPr>
          <w:szCs w:val="24"/>
        </w:rPr>
        <w:t xml:space="preserve"> during the Delivery Term</w:t>
      </w:r>
      <w:r w:rsidR="00582E95" w:rsidRPr="006D4A1C">
        <w:rPr>
          <w:szCs w:val="24"/>
        </w:rPr>
        <w:t xml:space="preserve"> </w:t>
      </w:r>
      <w:r w:rsidR="00F445D6" w:rsidRPr="006D4A1C">
        <w:rPr>
          <w:szCs w:val="24"/>
        </w:rPr>
        <w:t>(</w:t>
      </w:r>
      <w:r w:rsidR="00F62E7E">
        <w:rPr>
          <w:szCs w:val="24"/>
        </w:rPr>
        <w:t>“</w:t>
      </w:r>
      <w:r w:rsidR="00F445D6" w:rsidRPr="006D4A1C">
        <w:rPr>
          <w:szCs w:val="24"/>
        </w:rPr>
        <w:t>Performance Measurement Period</w:t>
      </w:r>
      <w:r w:rsidR="00F62E7E">
        <w:rPr>
          <w:szCs w:val="24"/>
        </w:rPr>
        <w:t>”</w:t>
      </w:r>
      <w:r w:rsidR="00F445D6" w:rsidRPr="006D4A1C">
        <w:rPr>
          <w:szCs w:val="24"/>
        </w:rPr>
        <w:t>).</w:t>
      </w:r>
      <w:r w:rsidR="00582E95" w:rsidRPr="006D4A1C">
        <w:rPr>
          <w:szCs w:val="24"/>
        </w:rPr>
        <w:t xml:space="preserve">  </w:t>
      </w:r>
      <w:r w:rsidR="00F62E7E">
        <w:rPr>
          <w:szCs w:val="24"/>
        </w:rPr>
        <w:t>“</w:t>
      </w:r>
      <w:r w:rsidR="00F445D6" w:rsidRPr="006D4A1C">
        <w:rPr>
          <w:szCs w:val="24"/>
        </w:rPr>
        <w:t>Guaranteed Energy Production</w:t>
      </w:r>
      <w:r w:rsidR="00F62E7E">
        <w:rPr>
          <w:szCs w:val="24"/>
        </w:rPr>
        <w:t>”</w:t>
      </w:r>
      <w:r w:rsidR="00F445D6" w:rsidRPr="006D4A1C">
        <w:rPr>
          <w:szCs w:val="24"/>
        </w:rPr>
        <w:t xml:space="preserve"> means an amount of </w:t>
      </w:r>
      <w:r w:rsidR="0032095D">
        <w:rPr>
          <w:szCs w:val="24"/>
        </w:rPr>
        <w:t>Bundled Green Energy</w:t>
      </w:r>
      <w:r w:rsidR="00F445D6" w:rsidRPr="006D4A1C">
        <w:rPr>
          <w:szCs w:val="24"/>
        </w:rPr>
        <w:t xml:space="preserve">, as measured in MWh, equal to </w:t>
      </w:r>
      <w:r w:rsidR="007F663F">
        <w:rPr>
          <w:szCs w:val="24"/>
        </w:rPr>
        <w:t xml:space="preserve">[two times] </w:t>
      </w:r>
      <w:r w:rsidR="00F445D6" w:rsidRPr="006D4A1C">
        <w:rPr>
          <w:szCs w:val="24"/>
        </w:rPr>
        <w:t xml:space="preserve">[________]% of the Contract Quantity.  </w:t>
      </w:r>
      <w:r w:rsidR="007A1B09">
        <w:rPr>
          <w:szCs w:val="24"/>
        </w:rPr>
        <w:t xml:space="preserve">Notwithstanding the excuses to </w:t>
      </w:r>
      <w:r w:rsidR="007A1B09" w:rsidRPr="003942BF">
        <w:t xml:space="preserve">performance </w:t>
      </w:r>
      <w:r w:rsidR="007A1B09">
        <w:t xml:space="preserve">set forth in the definition of the Product type (as such Product type is specified in Section 3.1(a)), Seller </w:t>
      </w:r>
      <w:r w:rsidR="007A1B09" w:rsidRPr="003942BF">
        <w:t xml:space="preserve">shall be excused </w:t>
      </w:r>
      <w:r w:rsidR="007A1B09">
        <w:t xml:space="preserve">from achieving the Guaranteed Energy Production during any Performance Measurement Period </w:t>
      </w:r>
      <w:r w:rsidR="007A1B09" w:rsidRPr="003942BF">
        <w:t xml:space="preserve">only </w:t>
      </w:r>
      <w:r w:rsidR="007A1B09">
        <w:rPr>
          <w:szCs w:val="24"/>
        </w:rPr>
        <w:t xml:space="preserve">to the extent of any </w:t>
      </w:r>
      <w:r w:rsidR="007A1B09" w:rsidRPr="006D4A1C">
        <w:rPr>
          <w:szCs w:val="24"/>
        </w:rPr>
        <w:t>Force Majeure event</w:t>
      </w:r>
      <w:r w:rsidR="007A1B09">
        <w:rPr>
          <w:szCs w:val="24"/>
        </w:rPr>
        <w:t>s</w:t>
      </w:r>
      <w:r w:rsidR="007A1B09" w:rsidRPr="006D4A1C">
        <w:rPr>
          <w:szCs w:val="24"/>
        </w:rPr>
        <w:t>, Buyer</w:t>
      </w:r>
      <w:r w:rsidR="007A1B09">
        <w:rPr>
          <w:szCs w:val="24"/>
        </w:rPr>
        <w:t>’</w:t>
      </w:r>
      <w:r w:rsidR="007A1B09" w:rsidRPr="006D4A1C">
        <w:rPr>
          <w:szCs w:val="24"/>
        </w:rPr>
        <w:t>s failure to perform, or Dispatch Down Periods</w:t>
      </w:r>
      <w:r w:rsidR="007A1B09">
        <w:rPr>
          <w:szCs w:val="24"/>
        </w:rPr>
        <w:t xml:space="preserve">.  </w:t>
      </w:r>
      <w:r w:rsidR="00B4614D" w:rsidRPr="006D4A1C">
        <w:rPr>
          <w:szCs w:val="24"/>
        </w:rPr>
        <w:t xml:space="preserve">For purposes of determining whether Seller has achieved the Guaranteed Energy Production, </w:t>
      </w:r>
      <w:r w:rsidR="00FD3DCE" w:rsidRPr="006D4A1C">
        <w:rPr>
          <w:szCs w:val="24"/>
        </w:rPr>
        <w:t xml:space="preserve">Seller shall </w:t>
      </w:r>
      <w:r w:rsidR="00B4614D" w:rsidRPr="006D4A1C">
        <w:rPr>
          <w:szCs w:val="24"/>
        </w:rPr>
        <w:t xml:space="preserve">be deemed </w:t>
      </w:r>
      <w:r w:rsidR="00FD3DCE" w:rsidRPr="006D4A1C">
        <w:rPr>
          <w:szCs w:val="24"/>
        </w:rPr>
        <w:t xml:space="preserve">to have delivered to Buyer </w:t>
      </w:r>
      <w:r w:rsidR="0071059B">
        <w:rPr>
          <w:szCs w:val="24"/>
        </w:rPr>
        <w:t xml:space="preserve">an amount of </w:t>
      </w:r>
      <w:r w:rsidR="0032095D">
        <w:rPr>
          <w:szCs w:val="24"/>
        </w:rPr>
        <w:t>Bundled Green Energy</w:t>
      </w:r>
      <w:r w:rsidR="009A113D">
        <w:rPr>
          <w:szCs w:val="24"/>
        </w:rPr>
        <w:t xml:space="preserve"> </w:t>
      </w:r>
      <w:r w:rsidR="0071059B">
        <w:rPr>
          <w:szCs w:val="24"/>
        </w:rPr>
        <w:t>that</w:t>
      </w:r>
      <w:r w:rsidR="00FD3DCE" w:rsidRPr="006D4A1C">
        <w:rPr>
          <w:szCs w:val="24"/>
        </w:rPr>
        <w:t xml:space="preserve"> it could reasonably have deliver</w:t>
      </w:r>
      <w:r w:rsidR="00B4614D" w:rsidRPr="006D4A1C">
        <w:rPr>
          <w:szCs w:val="24"/>
        </w:rPr>
        <w:t>ed to Buyer but was prevented from delivering to Buyer by reason of a</w:t>
      </w:r>
      <w:r w:rsidR="007A1B09">
        <w:rPr>
          <w:szCs w:val="24"/>
        </w:rPr>
        <w:t>ny</w:t>
      </w:r>
      <w:r w:rsidR="00B4614D" w:rsidRPr="006D4A1C">
        <w:rPr>
          <w:szCs w:val="24"/>
        </w:rPr>
        <w:t xml:space="preserve"> Force Majeure event</w:t>
      </w:r>
      <w:r w:rsidR="007A1B09">
        <w:rPr>
          <w:szCs w:val="24"/>
        </w:rPr>
        <w:t>s</w:t>
      </w:r>
      <w:r w:rsidR="00B4614D" w:rsidRPr="006D4A1C">
        <w:rPr>
          <w:szCs w:val="24"/>
        </w:rPr>
        <w:t>, Buyer</w:t>
      </w:r>
      <w:r w:rsidR="00F62E7E">
        <w:rPr>
          <w:szCs w:val="24"/>
        </w:rPr>
        <w:t>’</w:t>
      </w:r>
      <w:r w:rsidR="00B4614D" w:rsidRPr="006D4A1C">
        <w:rPr>
          <w:szCs w:val="24"/>
        </w:rPr>
        <w:t>s failure to perform, or Dispatch Down Periods.</w:t>
      </w:r>
      <w:r w:rsidR="00FF4B30">
        <w:rPr>
          <w:szCs w:val="24"/>
        </w:rPr>
        <w:t>]</w:t>
      </w:r>
      <w:r w:rsidR="00B4614D" w:rsidRPr="006D4A1C">
        <w:rPr>
          <w:szCs w:val="24"/>
        </w:rPr>
        <w:t xml:space="preserve">  </w:t>
      </w:r>
      <w:r w:rsidRPr="006D4A1C">
        <w:rPr>
          <w:b/>
          <w:i/>
          <w:szCs w:val="24"/>
        </w:rPr>
        <w:t xml:space="preserve">[For </w:t>
      </w:r>
      <w:r w:rsidR="00922CD0">
        <w:rPr>
          <w:b/>
          <w:i/>
          <w:szCs w:val="24"/>
        </w:rPr>
        <w:t xml:space="preserve">Dispatchable </w:t>
      </w:r>
      <w:r w:rsidRPr="006D4A1C">
        <w:rPr>
          <w:b/>
          <w:i/>
          <w:szCs w:val="24"/>
        </w:rPr>
        <w:t>Product</w:t>
      </w:r>
      <w:r w:rsidR="00FF4B30">
        <w:rPr>
          <w:b/>
          <w:i/>
          <w:szCs w:val="24"/>
        </w:rPr>
        <w:t>:</w:t>
      </w:r>
      <w:r w:rsidRPr="006D4A1C">
        <w:rPr>
          <w:szCs w:val="24"/>
        </w:rPr>
        <w:t xml:space="preserve"> </w:t>
      </w:r>
      <w:r w:rsidRPr="006D4A1C">
        <w:rPr>
          <w:szCs w:val="24"/>
          <w:u w:val="single"/>
        </w:rPr>
        <w:t>Contact Quantity</w:t>
      </w:r>
      <w:r w:rsidRPr="006D4A1C">
        <w:rPr>
          <w:szCs w:val="24"/>
        </w:rPr>
        <w:t xml:space="preserve">.  </w:t>
      </w:r>
      <w:r w:rsidR="00FF4B30" w:rsidRPr="006D4A1C">
        <w:rPr>
          <w:szCs w:val="24"/>
        </w:rPr>
        <w:t xml:space="preserve">The </w:t>
      </w:r>
      <w:r w:rsidR="00FF4B30" w:rsidRPr="003942BF">
        <w:rPr>
          <w:rFonts w:ascii="Times" w:hAnsi="Times"/>
          <w:color w:val="000000"/>
          <w:szCs w:val="24"/>
        </w:rPr>
        <w:t xml:space="preserve">quantity of </w:t>
      </w:r>
      <w:r w:rsidR="0032095D">
        <w:rPr>
          <w:rFonts w:ascii="Times" w:hAnsi="Times"/>
          <w:color w:val="000000"/>
          <w:szCs w:val="24"/>
        </w:rPr>
        <w:t>Bundled Green Energy</w:t>
      </w:r>
      <w:r w:rsidR="00FF4B30" w:rsidRPr="003942BF">
        <w:rPr>
          <w:rFonts w:ascii="Times" w:hAnsi="Times"/>
          <w:color w:val="000000"/>
          <w:szCs w:val="24"/>
        </w:rPr>
        <w:t xml:space="preserve"> </w:t>
      </w:r>
      <w:r w:rsidR="00FF4B30">
        <w:rPr>
          <w:rFonts w:ascii="Times" w:hAnsi="Times"/>
          <w:color w:val="000000"/>
          <w:szCs w:val="24"/>
        </w:rPr>
        <w:t xml:space="preserve">that Seller expects </w:t>
      </w:r>
      <w:r w:rsidR="00FF4B30" w:rsidRPr="003942BF">
        <w:rPr>
          <w:rFonts w:ascii="Times" w:hAnsi="Times"/>
          <w:color w:val="000000"/>
          <w:szCs w:val="24"/>
        </w:rPr>
        <w:t xml:space="preserve">to </w:t>
      </w:r>
      <w:r w:rsidR="00FF4B30">
        <w:rPr>
          <w:rFonts w:ascii="Times" w:hAnsi="Times"/>
          <w:color w:val="000000"/>
          <w:szCs w:val="24"/>
        </w:rPr>
        <w:t xml:space="preserve">be able to </w:t>
      </w:r>
      <w:r w:rsidR="00FF4B30" w:rsidRPr="003942BF">
        <w:rPr>
          <w:rFonts w:ascii="Times" w:hAnsi="Times"/>
          <w:color w:val="000000"/>
          <w:szCs w:val="24"/>
        </w:rPr>
        <w:t>deliver</w:t>
      </w:r>
      <w:r w:rsidR="00FF4B30">
        <w:rPr>
          <w:rFonts w:ascii="Times" w:hAnsi="Times"/>
          <w:color w:val="000000"/>
          <w:szCs w:val="24"/>
        </w:rPr>
        <w:t xml:space="preserve"> to Buyer </w:t>
      </w:r>
      <w:r w:rsidR="00FF4B30" w:rsidRPr="003942BF">
        <w:rPr>
          <w:rFonts w:ascii="Times" w:hAnsi="Times"/>
          <w:color w:val="000000"/>
          <w:szCs w:val="24"/>
        </w:rPr>
        <w:t xml:space="preserve">during each Contract Year </w:t>
      </w:r>
      <w:r w:rsidR="00FF4B30">
        <w:rPr>
          <w:rFonts w:ascii="Times" w:hAnsi="Times"/>
          <w:color w:val="000000"/>
          <w:szCs w:val="24"/>
        </w:rPr>
        <w:t xml:space="preserve">is </w:t>
      </w:r>
      <w:r w:rsidR="00FF4B30" w:rsidRPr="006D4A1C">
        <w:rPr>
          <w:b/>
          <w:szCs w:val="24"/>
        </w:rPr>
        <w:t>[_____]</w:t>
      </w:r>
      <w:r w:rsidR="00FF4B30" w:rsidRPr="006D4A1C">
        <w:rPr>
          <w:szCs w:val="24"/>
        </w:rPr>
        <w:t xml:space="preserve"> MWh</w:t>
      </w:r>
      <w:r w:rsidR="00FF4B30">
        <w:rPr>
          <w:szCs w:val="24"/>
        </w:rPr>
        <w:t xml:space="preserve"> (“Contract Quantity”)</w:t>
      </w:r>
      <w:r w:rsidR="00FF4B30" w:rsidRPr="006D4A1C">
        <w:rPr>
          <w:szCs w:val="24"/>
        </w:rPr>
        <w:t>.</w:t>
      </w:r>
      <w:r w:rsidR="00FF4B30">
        <w:rPr>
          <w:szCs w:val="24"/>
        </w:rPr>
        <w:t>]</w:t>
      </w:r>
      <w:r w:rsidR="00FF4B30" w:rsidRPr="006D4A1C">
        <w:rPr>
          <w:szCs w:val="24"/>
        </w:rPr>
        <w:t xml:space="preserve">  </w:t>
      </w:r>
    </w:p>
    <w:p w14:paraId="432097FF" w14:textId="138B438E" w:rsidR="00DE6273" w:rsidRPr="00DE6273" w:rsidRDefault="006D4A1C" w:rsidP="00A419F7">
      <w:pPr>
        <w:pStyle w:val="Heading3"/>
        <w:numPr>
          <w:ilvl w:val="2"/>
          <w:numId w:val="9"/>
        </w:numPr>
      </w:pPr>
      <w:r w:rsidRPr="006D4A1C">
        <w:rPr>
          <w:u w:val="single"/>
        </w:rPr>
        <w:t>Contract Capacity</w:t>
      </w:r>
      <w:r w:rsidRPr="006D4A1C">
        <w:t xml:space="preserve">.  </w:t>
      </w:r>
      <w:r w:rsidR="007A4233" w:rsidRPr="00FE4B2D">
        <w:t xml:space="preserve">The </w:t>
      </w:r>
      <w:r w:rsidR="00FF4B30">
        <w:t>“</w:t>
      </w:r>
      <w:r w:rsidR="007A4233" w:rsidRPr="00FE4B2D">
        <w:t>Contract Capacity</w:t>
      </w:r>
      <w:r w:rsidR="00FF4B30">
        <w:t>”</w:t>
      </w:r>
      <w:r w:rsidR="007A4233" w:rsidRPr="00FE4B2D">
        <w:t xml:space="preserve"> </w:t>
      </w:r>
      <w:r w:rsidR="008D3BCB">
        <w:t xml:space="preserve">is </w:t>
      </w:r>
      <w:r w:rsidR="008D3BCB" w:rsidRPr="003942BF">
        <w:t xml:space="preserve">the </w:t>
      </w:r>
      <w:r w:rsidR="008D3BCB">
        <w:t xml:space="preserve">full </w:t>
      </w:r>
      <w:r w:rsidR="008D3BCB" w:rsidRPr="003942BF">
        <w:t xml:space="preserve">generation capacity </w:t>
      </w:r>
      <w:r w:rsidR="00256733">
        <w:t xml:space="preserve">of </w:t>
      </w:r>
      <w:r w:rsidR="008D3BCB" w:rsidRPr="003942BF">
        <w:t xml:space="preserve">the Project net of all </w:t>
      </w:r>
      <w:r w:rsidR="00A501F9" w:rsidRPr="003942BF">
        <w:t xml:space="preserve">Station </w:t>
      </w:r>
      <w:r w:rsidR="00A501F9">
        <w:t>Service</w:t>
      </w:r>
      <w:r w:rsidR="008D3BCB" w:rsidRPr="003942BF">
        <w:t xml:space="preserve"> </w:t>
      </w:r>
      <w:r w:rsidR="008D3BCB">
        <w:t xml:space="preserve">which shall be </w:t>
      </w:r>
      <w:r w:rsidR="008D3BCB" w:rsidRPr="00FE4B2D">
        <w:rPr>
          <w:b/>
          <w:bCs/>
          <w:i/>
          <w:iCs/>
          <w:color w:val="000000"/>
        </w:rPr>
        <w:t>[</w:t>
      </w:r>
      <w:r w:rsidR="008D3BCB">
        <w:rPr>
          <w:b/>
          <w:bCs/>
          <w:i/>
          <w:iCs/>
          <w:color w:val="000000"/>
        </w:rPr>
        <w:t xml:space="preserve">For </w:t>
      </w:r>
      <w:r w:rsidR="008D3BCB">
        <w:rPr>
          <w:b/>
          <w:i/>
          <w:szCs w:val="24"/>
        </w:rPr>
        <w:t>As-Available</w:t>
      </w:r>
      <w:r w:rsidR="008D3BCB" w:rsidRPr="00FE4B2D">
        <w:rPr>
          <w:b/>
          <w:bCs/>
          <w:i/>
          <w:iCs/>
          <w:color w:val="000000"/>
        </w:rPr>
        <w:t xml:space="preserve"> </w:t>
      </w:r>
      <w:r w:rsidR="00752BBA">
        <w:rPr>
          <w:b/>
          <w:bCs/>
          <w:i/>
          <w:iCs/>
          <w:color w:val="000000"/>
        </w:rPr>
        <w:t>Product</w:t>
      </w:r>
      <w:r w:rsidR="008D3BCB">
        <w:rPr>
          <w:b/>
          <w:bCs/>
          <w:i/>
          <w:iCs/>
          <w:color w:val="000000"/>
        </w:rPr>
        <w:t>:</w:t>
      </w:r>
      <w:r w:rsidR="008D3BCB">
        <w:t xml:space="preserve"> no less than </w:t>
      </w:r>
      <w:r w:rsidR="00E70045">
        <w:t>[</w:t>
      </w:r>
      <w:r w:rsidR="008D3BCB" w:rsidRPr="002B3F80">
        <w:t>____</w:t>
      </w:r>
      <w:r w:rsidR="00E70045">
        <w:t>]</w:t>
      </w:r>
      <w:r w:rsidR="008D3BCB" w:rsidRPr="00FE4B2D">
        <w:t xml:space="preserve"> MW</w:t>
      </w:r>
      <w:r w:rsidR="007F663F">
        <w:t xml:space="preserve"> and no greater than [____] MW</w:t>
      </w:r>
      <w:r w:rsidR="008D3BCB">
        <w:t>]</w:t>
      </w:r>
      <w:r w:rsidR="008D3BCB" w:rsidRPr="00FE4B2D">
        <w:t xml:space="preserve"> </w:t>
      </w:r>
      <w:r w:rsidR="008D3BCB" w:rsidRPr="00E50FD2">
        <w:rPr>
          <w:b/>
          <w:i/>
        </w:rPr>
        <w:t>[For Baseload, Peaking, or Dispatchable Product only</w:t>
      </w:r>
      <w:r w:rsidR="008D3BCB">
        <w:rPr>
          <w:b/>
          <w:i/>
        </w:rPr>
        <w:t xml:space="preserve">: </w:t>
      </w:r>
      <w:r w:rsidR="00FF4B30" w:rsidRPr="00FF4B30">
        <w:t>an amount</w:t>
      </w:r>
      <w:r w:rsidR="00FF4B30">
        <w:rPr>
          <w:b/>
          <w:i/>
        </w:rPr>
        <w:t xml:space="preserve"> </w:t>
      </w:r>
      <w:r w:rsidR="008D3BCB">
        <w:t>determined periodically pursuant to a Capacity Test as set forth below]</w:t>
      </w:r>
      <w:r w:rsidR="008D3BCB" w:rsidRPr="003942BF">
        <w:t>.</w:t>
      </w:r>
      <w:r w:rsidR="00FF4B30">
        <w:t xml:space="preserve">  </w:t>
      </w:r>
      <w:r w:rsidR="00FE4B2D" w:rsidRPr="00FE4B2D">
        <w:t xml:space="preserve">Throughout the Delivery Term, Seller shall sell and Schedule all Product </w:t>
      </w:r>
      <w:r w:rsidR="007C57EC">
        <w:t xml:space="preserve">associated with the Contract Capacity of </w:t>
      </w:r>
      <w:r w:rsidR="00FE4B2D" w:rsidRPr="00FE4B2D">
        <w:t>the Project solely to Buyer, except in the case of an Event of Default of Buyer</w:t>
      </w:r>
      <w:r w:rsidR="00B314FB">
        <w:t xml:space="preserve"> </w:t>
      </w:r>
      <w:r w:rsidR="00AF78D6" w:rsidRPr="006C6CAD">
        <w:rPr>
          <w:b/>
          <w:i/>
          <w:szCs w:val="24"/>
        </w:rPr>
        <w:t xml:space="preserve">[If </w:t>
      </w:r>
      <w:r w:rsidR="00AF78D6">
        <w:rPr>
          <w:b/>
          <w:i/>
          <w:szCs w:val="24"/>
        </w:rPr>
        <w:t xml:space="preserve">the Project is located </w:t>
      </w:r>
      <w:r w:rsidR="00AF78D6" w:rsidRPr="006C6CAD">
        <w:rPr>
          <w:b/>
          <w:i/>
          <w:szCs w:val="24"/>
        </w:rPr>
        <w:t>outside of the CAISO</w:t>
      </w:r>
      <w:r w:rsidR="00AF78D6">
        <w:rPr>
          <w:b/>
          <w:i/>
          <w:szCs w:val="24"/>
        </w:rPr>
        <w:t>:</w:t>
      </w:r>
      <w:r w:rsidR="00AF78D6" w:rsidRPr="003942BF">
        <w:rPr>
          <w:szCs w:val="24"/>
        </w:rPr>
        <w:t xml:space="preserve"> </w:t>
      </w:r>
      <w:r w:rsidR="00FE4B2D" w:rsidRPr="00FE4B2D">
        <w:t>or the sale of Imbalance Energy to the Transmission Provider</w:t>
      </w:r>
      <w:r w:rsidR="00F56C30">
        <w:t>]</w:t>
      </w:r>
      <w:r w:rsidR="00FE4B2D" w:rsidRPr="00FE4B2D">
        <w:t xml:space="preserve">.  </w:t>
      </w:r>
      <w:r w:rsidR="00FE4B2D" w:rsidRPr="00FE4B2D">
        <w:rPr>
          <w:b/>
          <w:bCs/>
          <w:i/>
          <w:iCs/>
          <w:color w:val="000000"/>
        </w:rPr>
        <w:t>[</w:t>
      </w:r>
      <w:r w:rsidR="008F54A7">
        <w:rPr>
          <w:b/>
          <w:bCs/>
          <w:i/>
          <w:iCs/>
          <w:color w:val="000000"/>
        </w:rPr>
        <w:t xml:space="preserve">For </w:t>
      </w:r>
      <w:r w:rsidR="00FE4B2D" w:rsidRPr="00FE4B2D">
        <w:rPr>
          <w:b/>
          <w:bCs/>
          <w:i/>
          <w:iCs/>
          <w:color w:val="000000"/>
        </w:rPr>
        <w:t xml:space="preserve">Dispatchable </w:t>
      </w:r>
      <w:r w:rsidR="00752BBA">
        <w:rPr>
          <w:b/>
          <w:bCs/>
          <w:i/>
          <w:iCs/>
          <w:color w:val="000000"/>
        </w:rPr>
        <w:t>Product</w:t>
      </w:r>
      <w:r w:rsidR="00FF4B30">
        <w:rPr>
          <w:b/>
          <w:bCs/>
          <w:i/>
          <w:iCs/>
          <w:color w:val="000000"/>
        </w:rPr>
        <w:t>:</w:t>
      </w:r>
      <w:r w:rsidR="00FF4B30">
        <w:rPr>
          <w:bCs/>
          <w:iCs/>
          <w:color w:val="000000"/>
        </w:rPr>
        <w:t xml:space="preserve"> </w:t>
      </w:r>
      <w:r w:rsidR="00FE4B2D" w:rsidRPr="00FE4B2D">
        <w:rPr>
          <w:color w:val="000000"/>
        </w:rPr>
        <w:t xml:space="preserve">Throughout the Delivery Term, Seller shall make the Contract Capacity </w:t>
      </w:r>
      <w:r w:rsidR="007273EF">
        <w:rPr>
          <w:color w:val="000000"/>
        </w:rPr>
        <w:t xml:space="preserve">available </w:t>
      </w:r>
      <w:r w:rsidR="00A501F9">
        <w:rPr>
          <w:color w:val="000000"/>
        </w:rPr>
        <w:t xml:space="preserve">solely </w:t>
      </w:r>
      <w:r w:rsidR="00FE4B2D" w:rsidRPr="00FE4B2D">
        <w:rPr>
          <w:color w:val="000000"/>
        </w:rPr>
        <w:t>to Buyer at all times</w:t>
      </w:r>
      <w:r w:rsidR="005D470C" w:rsidRPr="00FE4B2D">
        <w:t xml:space="preserve">, except in the case of an Event of Default of Buyer </w:t>
      </w:r>
      <w:r w:rsidR="00AF78D6" w:rsidRPr="006C6CAD">
        <w:rPr>
          <w:b/>
          <w:i/>
          <w:szCs w:val="24"/>
        </w:rPr>
        <w:t xml:space="preserve">[If </w:t>
      </w:r>
      <w:r w:rsidR="00AF78D6">
        <w:rPr>
          <w:b/>
          <w:i/>
          <w:szCs w:val="24"/>
        </w:rPr>
        <w:t xml:space="preserve">the Project is located </w:t>
      </w:r>
      <w:r w:rsidR="00AF78D6" w:rsidRPr="006C6CAD">
        <w:rPr>
          <w:b/>
          <w:i/>
          <w:szCs w:val="24"/>
        </w:rPr>
        <w:t>outside of the CAISO</w:t>
      </w:r>
      <w:r w:rsidR="00AF78D6">
        <w:rPr>
          <w:b/>
          <w:i/>
          <w:szCs w:val="24"/>
        </w:rPr>
        <w:t>:</w:t>
      </w:r>
      <w:r w:rsidR="00AF78D6" w:rsidRPr="003942BF">
        <w:rPr>
          <w:szCs w:val="24"/>
        </w:rPr>
        <w:t xml:space="preserve"> </w:t>
      </w:r>
      <w:r w:rsidR="005D470C" w:rsidRPr="00FE4B2D">
        <w:t>or the sale of Imbalance Energy to the Transmission Provider</w:t>
      </w:r>
      <w:r w:rsidR="00AF78D6">
        <w:t>]</w:t>
      </w:r>
      <w:r w:rsidR="00FE4B2D" w:rsidRPr="00FE4B2D">
        <w:rPr>
          <w:color w:val="000000"/>
        </w:rPr>
        <w:t>.</w:t>
      </w:r>
      <w:r w:rsidR="00FE4B2D">
        <w:rPr>
          <w:color w:val="000000"/>
        </w:rPr>
        <w:t>]</w:t>
      </w:r>
      <w:r w:rsidR="0006501B">
        <w:rPr>
          <w:color w:val="000000"/>
        </w:rPr>
        <w:t xml:space="preserve">  </w:t>
      </w:r>
    </w:p>
    <w:p w14:paraId="43209800" w14:textId="77777777" w:rsidR="002B3F80" w:rsidRDefault="0090051A" w:rsidP="00A419F7">
      <w:pPr>
        <w:pStyle w:val="Heading4"/>
        <w:numPr>
          <w:ilvl w:val="3"/>
          <w:numId w:val="9"/>
        </w:numPr>
      </w:pPr>
      <w:r w:rsidRPr="00FE4B2D">
        <w:rPr>
          <w:b/>
          <w:bCs/>
          <w:i/>
          <w:iCs/>
          <w:color w:val="000000"/>
        </w:rPr>
        <w:t>[</w:t>
      </w:r>
      <w:r>
        <w:rPr>
          <w:b/>
          <w:bCs/>
          <w:i/>
          <w:iCs/>
          <w:color w:val="000000"/>
        </w:rPr>
        <w:t xml:space="preserve">For </w:t>
      </w:r>
      <w:r>
        <w:rPr>
          <w:b/>
          <w:i/>
          <w:szCs w:val="24"/>
        </w:rPr>
        <w:t xml:space="preserve">Baseload, Peaking, </w:t>
      </w:r>
      <w:r w:rsidRPr="00FE4B2D">
        <w:rPr>
          <w:b/>
          <w:bCs/>
          <w:i/>
          <w:iCs/>
          <w:color w:val="000000"/>
        </w:rPr>
        <w:t xml:space="preserve">Dispatchable </w:t>
      </w:r>
      <w:r w:rsidR="00752BBA">
        <w:rPr>
          <w:b/>
          <w:bCs/>
          <w:i/>
          <w:iCs/>
          <w:color w:val="000000"/>
        </w:rPr>
        <w:t>Product</w:t>
      </w:r>
      <w:r>
        <w:rPr>
          <w:b/>
          <w:bCs/>
          <w:i/>
          <w:iCs/>
          <w:color w:val="000000"/>
        </w:rPr>
        <w:t>:</w:t>
      </w:r>
      <w:r>
        <w:t xml:space="preserve"> </w:t>
      </w:r>
      <w:r w:rsidR="002B3F80">
        <w:rPr>
          <w:u w:val="single"/>
        </w:rPr>
        <w:t xml:space="preserve">Initial </w:t>
      </w:r>
      <w:r w:rsidR="00DE6273">
        <w:rPr>
          <w:u w:val="single"/>
        </w:rPr>
        <w:t>Capacity Testing</w:t>
      </w:r>
      <w:r w:rsidR="00DE6273" w:rsidRPr="00DE6273">
        <w:t xml:space="preserve">.  </w:t>
      </w:r>
      <w:r w:rsidR="008615D8">
        <w:t xml:space="preserve">Upon no less than </w:t>
      </w:r>
      <w:r w:rsidR="0084714B">
        <w:t>fourteen (</w:t>
      </w:r>
      <w:r w:rsidR="009E720B">
        <w:t>14</w:t>
      </w:r>
      <w:r w:rsidR="0084714B">
        <w:t>)</w:t>
      </w:r>
      <w:r w:rsidR="008615D8" w:rsidRPr="00933102">
        <w:t xml:space="preserve"> </w:t>
      </w:r>
      <w:r w:rsidR="008615D8">
        <w:t xml:space="preserve">days </w:t>
      </w:r>
      <w:r w:rsidR="008615D8" w:rsidRPr="00933102">
        <w:t xml:space="preserve">prior </w:t>
      </w:r>
      <w:r w:rsidR="008615D8">
        <w:t>Notice to Buyer</w:t>
      </w:r>
      <w:r w:rsidR="008615D8" w:rsidRPr="00933102">
        <w:t xml:space="preserve">, Seller shall schedule and complete a </w:t>
      </w:r>
      <w:r w:rsidR="008615D8">
        <w:t xml:space="preserve">Capacity Test </w:t>
      </w:r>
      <w:r w:rsidR="009E720B">
        <w:t xml:space="preserve">prior to </w:t>
      </w:r>
      <w:r w:rsidR="008615D8">
        <w:t xml:space="preserve">the Commercial Operation Date </w:t>
      </w:r>
      <w:r w:rsidR="008615D8" w:rsidRPr="00933102">
        <w:t xml:space="preserve">for </w:t>
      </w:r>
      <w:r w:rsidR="008615D8">
        <w:t>the Project</w:t>
      </w:r>
      <w:r w:rsidR="008615D8" w:rsidRPr="00933102">
        <w:t xml:space="preserve">.  </w:t>
      </w:r>
      <w:r w:rsidR="008615D8">
        <w:t xml:space="preserve">Such initial Capacity </w:t>
      </w:r>
      <w:r w:rsidR="008615D8" w:rsidRPr="00933102">
        <w:t xml:space="preserve">Test shall establish the Contract Capacity for </w:t>
      </w:r>
      <w:r w:rsidR="008615D8">
        <w:t>the Project for the first Contract Year</w:t>
      </w:r>
      <w:r w:rsidR="008615D8" w:rsidRPr="00933102">
        <w:t>.</w:t>
      </w:r>
      <w:r>
        <w:t>]</w:t>
      </w:r>
      <w:r w:rsidR="008615D8" w:rsidRPr="00933102">
        <w:t xml:space="preserve">  </w:t>
      </w:r>
    </w:p>
    <w:p w14:paraId="43209801" w14:textId="77777777" w:rsidR="002B3F80" w:rsidRDefault="0090051A" w:rsidP="00A419F7">
      <w:pPr>
        <w:pStyle w:val="Heading4"/>
        <w:numPr>
          <w:ilvl w:val="3"/>
          <w:numId w:val="9"/>
        </w:numPr>
      </w:pPr>
      <w:r w:rsidRPr="00FE4B2D">
        <w:rPr>
          <w:b/>
          <w:bCs/>
          <w:i/>
          <w:iCs/>
          <w:color w:val="000000"/>
        </w:rPr>
        <w:t>[</w:t>
      </w:r>
      <w:r>
        <w:rPr>
          <w:b/>
          <w:bCs/>
          <w:i/>
          <w:iCs/>
          <w:color w:val="000000"/>
        </w:rPr>
        <w:t xml:space="preserve">For </w:t>
      </w:r>
      <w:r>
        <w:rPr>
          <w:b/>
          <w:i/>
          <w:szCs w:val="24"/>
        </w:rPr>
        <w:t xml:space="preserve">Baseload, Peaking, </w:t>
      </w:r>
      <w:r w:rsidRPr="00FE4B2D">
        <w:rPr>
          <w:b/>
          <w:bCs/>
          <w:i/>
          <w:iCs/>
          <w:color w:val="000000"/>
        </w:rPr>
        <w:t xml:space="preserve">Dispatchable </w:t>
      </w:r>
      <w:r w:rsidR="00752BBA">
        <w:rPr>
          <w:b/>
          <w:bCs/>
          <w:i/>
          <w:iCs/>
          <w:color w:val="000000"/>
        </w:rPr>
        <w:t>Product</w:t>
      </w:r>
      <w:r w:rsidR="005D470C">
        <w:rPr>
          <w:b/>
          <w:bCs/>
          <w:i/>
          <w:iCs/>
          <w:color w:val="000000"/>
        </w:rPr>
        <w:t>:</w:t>
      </w:r>
      <w:r>
        <w:t xml:space="preserve"> </w:t>
      </w:r>
      <w:r w:rsidR="002B3F80">
        <w:rPr>
          <w:u w:val="single"/>
        </w:rPr>
        <w:t>Annual Capacity Testing</w:t>
      </w:r>
      <w:r w:rsidR="002B3F80" w:rsidRPr="002B3F80">
        <w:t xml:space="preserve">.  </w:t>
      </w:r>
      <w:r w:rsidR="008615D8">
        <w:t>Thereafter, a</w:t>
      </w:r>
      <w:r w:rsidR="008615D8" w:rsidRPr="00E87BBE">
        <w:t xml:space="preserve">t least once per Contract Year </w:t>
      </w:r>
      <w:r w:rsidR="009E720B">
        <w:t xml:space="preserve">within the first quarter of each </w:t>
      </w:r>
      <w:r w:rsidR="008615D8" w:rsidRPr="00E87BBE">
        <w:t xml:space="preserve">Contract Year, </w:t>
      </w:r>
      <w:r w:rsidR="009E720B">
        <w:t>upon no less than 14</w:t>
      </w:r>
      <w:r w:rsidR="009E720B" w:rsidRPr="00933102">
        <w:t xml:space="preserve"> </w:t>
      </w:r>
      <w:r w:rsidR="009E720B">
        <w:t xml:space="preserve">days </w:t>
      </w:r>
      <w:r w:rsidR="009E720B" w:rsidRPr="00933102">
        <w:t xml:space="preserve">prior </w:t>
      </w:r>
      <w:r w:rsidR="009E720B">
        <w:t>Notice to Buyer,</w:t>
      </w:r>
      <w:r w:rsidR="009E720B" w:rsidRPr="00E87BBE">
        <w:t xml:space="preserve"> </w:t>
      </w:r>
      <w:r w:rsidR="008615D8" w:rsidRPr="00E87BBE">
        <w:t xml:space="preserve">Seller shall schedule and complete a </w:t>
      </w:r>
      <w:r w:rsidR="008615D8" w:rsidRPr="00E87BBE">
        <w:lastRenderedPageBreak/>
        <w:t xml:space="preserve">Capacity Test.  </w:t>
      </w:r>
      <w:r w:rsidR="008615D8">
        <w:t xml:space="preserve">In addition, Buyer </w:t>
      </w:r>
      <w:r w:rsidR="008615D8" w:rsidRPr="00843711">
        <w:t xml:space="preserve">shall have the right to require a retest of the </w:t>
      </w:r>
      <w:r w:rsidR="008615D8" w:rsidRPr="00E87BBE">
        <w:t xml:space="preserve">Capacity </w:t>
      </w:r>
      <w:r w:rsidR="008615D8">
        <w:t xml:space="preserve">Test </w:t>
      </w:r>
      <w:r w:rsidR="008615D8" w:rsidRPr="00843711">
        <w:t xml:space="preserve">at any time upon </w:t>
      </w:r>
      <w:r w:rsidR="009E720B">
        <w:t xml:space="preserve">five </w:t>
      </w:r>
      <w:r w:rsidR="008615D8">
        <w:t>(</w:t>
      </w:r>
      <w:r w:rsidR="009E720B">
        <w:t>5</w:t>
      </w:r>
      <w:r w:rsidR="008615D8" w:rsidRPr="00843711">
        <w:t xml:space="preserve">) days prior written </w:t>
      </w:r>
      <w:r w:rsidR="00694EB4" w:rsidRPr="00843711">
        <w:t xml:space="preserve">Notice </w:t>
      </w:r>
      <w:r w:rsidR="008615D8" w:rsidRPr="00843711">
        <w:t xml:space="preserve">to Seller if </w:t>
      </w:r>
      <w:r w:rsidR="008615D8">
        <w:t xml:space="preserve">Buyer </w:t>
      </w:r>
      <w:r w:rsidR="008615D8" w:rsidRPr="00843711">
        <w:t xml:space="preserve">reasonably believes that the actual </w:t>
      </w:r>
      <w:r w:rsidR="008615D8" w:rsidRPr="00E87BBE">
        <w:t xml:space="preserve">Contract Capacity </w:t>
      </w:r>
      <w:r w:rsidR="008615D8" w:rsidRPr="00843711">
        <w:t xml:space="preserve">has varied </w:t>
      </w:r>
      <w:r w:rsidR="008615D8">
        <w:t xml:space="preserve">materially </w:t>
      </w:r>
      <w:r w:rsidR="008615D8" w:rsidRPr="00843711">
        <w:t>from the results of the most recent tests</w:t>
      </w:r>
      <w:r w:rsidR="008615D8">
        <w:t xml:space="preserve">.  </w:t>
      </w:r>
      <w:r w:rsidR="008615D8" w:rsidRPr="00843711">
        <w:t xml:space="preserve">Seller shall have the right to </w:t>
      </w:r>
      <w:r w:rsidR="008615D8">
        <w:t xml:space="preserve">run a </w:t>
      </w:r>
      <w:r w:rsidR="008615D8" w:rsidRPr="00843711">
        <w:t xml:space="preserve">retest of the </w:t>
      </w:r>
      <w:r w:rsidR="008615D8" w:rsidRPr="00E87BBE">
        <w:t>Capacity</w:t>
      </w:r>
      <w:r w:rsidR="009E720B">
        <w:t xml:space="preserve"> </w:t>
      </w:r>
      <w:r w:rsidR="008615D8" w:rsidRPr="00E87BBE">
        <w:t xml:space="preserve">Test </w:t>
      </w:r>
      <w:r w:rsidR="008615D8" w:rsidRPr="00843711">
        <w:t xml:space="preserve">at any time upon </w:t>
      </w:r>
      <w:r w:rsidR="009E720B">
        <w:t xml:space="preserve">two (2) days </w:t>
      </w:r>
      <w:r w:rsidR="008615D8" w:rsidRPr="00843711">
        <w:t xml:space="preserve">prior written </w:t>
      </w:r>
      <w:r w:rsidR="00694EB4" w:rsidRPr="00843711">
        <w:t>Notice</w:t>
      </w:r>
      <w:r w:rsidR="008615D8" w:rsidRPr="00843711">
        <w:t xml:space="preserve"> to </w:t>
      </w:r>
      <w:r w:rsidR="008615D8">
        <w:t xml:space="preserve">Buyer (or any shorter period reasonably acceptable to Buyer consistent with </w:t>
      </w:r>
      <w:r w:rsidR="00F56503">
        <w:t>Good Industry</w:t>
      </w:r>
      <w:r w:rsidR="009E720B">
        <w:t xml:space="preserve"> </w:t>
      </w:r>
      <w:r w:rsidR="008615D8">
        <w:t>Practices)</w:t>
      </w:r>
      <w:r w:rsidR="008615D8" w:rsidRPr="00843711">
        <w:t>.</w:t>
      </w:r>
      <w:r>
        <w:t>]</w:t>
      </w:r>
      <w:r w:rsidR="008615D8" w:rsidRPr="00843711">
        <w:t xml:space="preserve">  </w:t>
      </w:r>
    </w:p>
    <w:p w14:paraId="43209802" w14:textId="77777777" w:rsidR="002B3F80" w:rsidRDefault="0090051A" w:rsidP="00A419F7">
      <w:pPr>
        <w:pStyle w:val="Heading4"/>
        <w:numPr>
          <w:ilvl w:val="3"/>
          <w:numId w:val="9"/>
        </w:numPr>
      </w:pPr>
      <w:r w:rsidRPr="00FE4B2D">
        <w:rPr>
          <w:b/>
          <w:bCs/>
          <w:i/>
          <w:iCs/>
          <w:color w:val="000000"/>
        </w:rPr>
        <w:t>[</w:t>
      </w:r>
      <w:r>
        <w:rPr>
          <w:b/>
          <w:bCs/>
          <w:i/>
          <w:iCs/>
          <w:color w:val="000000"/>
        </w:rPr>
        <w:t xml:space="preserve">For </w:t>
      </w:r>
      <w:r>
        <w:rPr>
          <w:b/>
          <w:i/>
          <w:szCs w:val="24"/>
        </w:rPr>
        <w:t xml:space="preserve">Baseload, Peaking, </w:t>
      </w:r>
      <w:r w:rsidRPr="00FE4B2D">
        <w:rPr>
          <w:b/>
          <w:bCs/>
          <w:i/>
          <w:iCs/>
          <w:color w:val="000000"/>
        </w:rPr>
        <w:t xml:space="preserve">Dispatchable </w:t>
      </w:r>
      <w:r w:rsidR="00752BBA">
        <w:rPr>
          <w:b/>
          <w:bCs/>
          <w:i/>
          <w:iCs/>
          <w:color w:val="000000"/>
        </w:rPr>
        <w:t>Product</w:t>
      </w:r>
      <w:r w:rsidR="005D470C">
        <w:rPr>
          <w:b/>
          <w:bCs/>
          <w:i/>
          <w:iCs/>
          <w:color w:val="000000"/>
        </w:rPr>
        <w:t>:</w:t>
      </w:r>
      <w:r>
        <w:t xml:space="preserve"> </w:t>
      </w:r>
      <w:r w:rsidR="005D470C" w:rsidRPr="005D470C">
        <w:rPr>
          <w:u w:val="single"/>
        </w:rPr>
        <w:t>Witness at</w:t>
      </w:r>
      <w:r w:rsidR="005D470C">
        <w:t xml:space="preserve"> </w:t>
      </w:r>
      <w:r>
        <w:rPr>
          <w:u w:val="single"/>
        </w:rPr>
        <w:t>Capacity Test</w:t>
      </w:r>
      <w:r w:rsidR="005D470C">
        <w:rPr>
          <w:u w:val="single"/>
        </w:rPr>
        <w:t>s</w:t>
      </w:r>
      <w:r w:rsidR="002B3F80">
        <w:t xml:space="preserve">.  </w:t>
      </w:r>
      <w:r w:rsidR="009E720B" w:rsidRPr="00D578C7">
        <w:t xml:space="preserve">Buyer </w:t>
      </w:r>
      <w:r w:rsidR="009E720B">
        <w:t xml:space="preserve">shall have </w:t>
      </w:r>
      <w:r w:rsidR="009E720B" w:rsidRPr="00D578C7">
        <w:t>the right to send one or more representative(s) to witness all Capacity Tests.</w:t>
      </w:r>
      <w:r>
        <w:t>]</w:t>
      </w:r>
      <w:r w:rsidR="009E720B">
        <w:t xml:space="preserve">  </w:t>
      </w:r>
    </w:p>
    <w:p w14:paraId="43209803" w14:textId="77777777" w:rsidR="002B3F80" w:rsidRDefault="0090051A" w:rsidP="00A419F7">
      <w:pPr>
        <w:pStyle w:val="Heading4"/>
        <w:numPr>
          <w:ilvl w:val="3"/>
          <w:numId w:val="9"/>
        </w:numPr>
      </w:pPr>
      <w:r w:rsidRPr="00FE4B2D">
        <w:rPr>
          <w:b/>
          <w:bCs/>
          <w:i/>
          <w:iCs/>
          <w:color w:val="000000"/>
        </w:rPr>
        <w:t>[</w:t>
      </w:r>
      <w:r>
        <w:rPr>
          <w:b/>
          <w:bCs/>
          <w:i/>
          <w:iCs/>
          <w:color w:val="000000"/>
        </w:rPr>
        <w:t xml:space="preserve">For </w:t>
      </w:r>
      <w:r>
        <w:rPr>
          <w:b/>
          <w:i/>
          <w:szCs w:val="24"/>
        </w:rPr>
        <w:t xml:space="preserve">Baseload, Peaking, </w:t>
      </w:r>
      <w:r w:rsidRPr="00FE4B2D">
        <w:rPr>
          <w:b/>
          <w:bCs/>
          <w:i/>
          <w:iCs/>
          <w:color w:val="000000"/>
        </w:rPr>
        <w:t xml:space="preserve">Dispatchable </w:t>
      </w:r>
      <w:r w:rsidR="00752BBA">
        <w:rPr>
          <w:b/>
          <w:bCs/>
          <w:i/>
          <w:iCs/>
          <w:color w:val="000000"/>
        </w:rPr>
        <w:t>Product</w:t>
      </w:r>
      <w:r w:rsidR="005D470C">
        <w:rPr>
          <w:b/>
          <w:bCs/>
          <w:i/>
          <w:iCs/>
          <w:color w:val="000000"/>
        </w:rPr>
        <w:t>:</w:t>
      </w:r>
      <w:r>
        <w:t xml:space="preserve"> </w:t>
      </w:r>
      <w:r>
        <w:rPr>
          <w:u w:val="single"/>
        </w:rPr>
        <w:t xml:space="preserve">Capacity Test </w:t>
      </w:r>
      <w:r w:rsidR="002B3F80" w:rsidRPr="002B3F80">
        <w:rPr>
          <w:u w:val="single"/>
        </w:rPr>
        <w:t>Report</w:t>
      </w:r>
      <w:r>
        <w:rPr>
          <w:u w:val="single"/>
        </w:rPr>
        <w:t>ing</w:t>
      </w:r>
      <w:r w:rsidR="002B3F80">
        <w:t xml:space="preserve">.  </w:t>
      </w:r>
      <w:r w:rsidR="009E720B" w:rsidRPr="00D578C7">
        <w:t xml:space="preserve">No later than fourteen (14) days following </w:t>
      </w:r>
      <w:r w:rsidR="009E720B">
        <w:t xml:space="preserve">any </w:t>
      </w:r>
      <w:r w:rsidR="009E720B" w:rsidRPr="00D578C7">
        <w:t xml:space="preserve">Capacity Test, Seller shall submit a testing report detailing results and findings of the test.  The report shall include meter readings and plant log sheets verifying the operating conditions and output of the </w:t>
      </w:r>
      <w:r w:rsidR="009E720B">
        <w:t>Project</w:t>
      </w:r>
      <w:r w:rsidR="009E720B" w:rsidRPr="00D578C7">
        <w:t>.</w:t>
      </w:r>
      <w:r w:rsidR="009E720B">
        <w:t xml:space="preserve">  </w:t>
      </w:r>
      <w:r w:rsidR="00C33800" w:rsidRPr="00E87BBE">
        <w:t xml:space="preserve">The </w:t>
      </w:r>
      <w:r w:rsidR="008615D8" w:rsidRPr="00E87BBE">
        <w:t>Contract Capacity determined pursuant to a Capacity</w:t>
      </w:r>
      <w:r w:rsidR="009E720B">
        <w:t xml:space="preserve"> </w:t>
      </w:r>
      <w:r w:rsidR="008615D8" w:rsidRPr="00E87BBE">
        <w:t>Test shall become the new Contract Capacity at the beginning of the day following the completion of the test</w:t>
      </w:r>
      <w:r w:rsidR="009E720B">
        <w:t xml:space="preserve"> </w:t>
      </w:r>
      <w:r w:rsidR="009E720B" w:rsidRPr="00E87BBE">
        <w:t xml:space="preserve">for all purposes </w:t>
      </w:r>
      <w:r w:rsidR="009E720B">
        <w:t xml:space="preserve">under </w:t>
      </w:r>
      <w:r w:rsidR="009E720B" w:rsidRPr="00E87BBE">
        <w:t>this Agreement</w:t>
      </w:r>
      <w:r w:rsidR="008615D8" w:rsidRPr="00E87BBE">
        <w:t>.</w:t>
      </w:r>
      <w:r w:rsidR="008F54A7">
        <w:t>]</w:t>
      </w:r>
      <w:r w:rsidR="00692038">
        <w:t xml:space="preserve">  </w:t>
      </w:r>
    </w:p>
    <w:p w14:paraId="43209804" w14:textId="77777777" w:rsidR="00692038" w:rsidRDefault="00FF4B30" w:rsidP="00A419F7">
      <w:pPr>
        <w:pStyle w:val="Heading4"/>
        <w:numPr>
          <w:ilvl w:val="3"/>
          <w:numId w:val="9"/>
        </w:numPr>
      </w:pPr>
      <w:r w:rsidRPr="00FE4B2D">
        <w:rPr>
          <w:b/>
          <w:bCs/>
          <w:i/>
          <w:iCs/>
          <w:color w:val="000000"/>
        </w:rPr>
        <w:t>[</w:t>
      </w:r>
      <w:r>
        <w:rPr>
          <w:b/>
          <w:bCs/>
          <w:i/>
          <w:iCs/>
          <w:color w:val="000000"/>
        </w:rPr>
        <w:t xml:space="preserve">For </w:t>
      </w:r>
      <w:r>
        <w:rPr>
          <w:b/>
          <w:i/>
          <w:szCs w:val="24"/>
        </w:rPr>
        <w:t xml:space="preserve">Baseload, Peaking, </w:t>
      </w:r>
      <w:r w:rsidRPr="00FE4B2D">
        <w:rPr>
          <w:b/>
          <w:bCs/>
          <w:i/>
          <w:iCs/>
          <w:color w:val="000000"/>
        </w:rPr>
        <w:t xml:space="preserve">Dispatchable </w:t>
      </w:r>
      <w:r w:rsidR="00752BBA">
        <w:rPr>
          <w:b/>
          <w:bCs/>
          <w:i/>
          <w:iCs/>
          <w:color w:val="000000"/>
        </w:rPr>
        <w:t>Product</w:t>
      </w:r>
      <w:r w:rsidR="005D470C">
        <w:rPr>
          <w:b/>
          <w:bCs/>
          <w:i/>
          <w:iCs/>
          <w:color w:val="000000"/>
        </w:rPr>
        <w:t>:</w:t>
      </w:r>
      <w:r>
        <w:t xml:space="preserve"> </w:t>
      </w:r>
      <w:r w:rsidR="0090051A">
        <w:rPr>
          <w:u w:val="single"/>
        </w:rPr>
        <w:t xml:space="preserve">Capacity Test </w:t>
      </w:r>
      <w:r w:rsidR="002B3F80" w:rsidRPr="002B3F80">
        <w:rPr>
          <w:u w:val="single"/>
        </w:rPr>
        <w:t>Costs</w:t>
      </w:r>
      <w:r w:rsidR="0098051B">
        <w:rPr>
          <w:u w:val="single"/>
        </w:rPr>
        <w:t xml:space="preserve"> and Payments</w:t>
      </w:r>
      <w:r w:rsidR="002B3F80">
        <w:t xml:space="preserve">.  </w:t>
      </w:r>
      <w:r w:rsidR="000E4806">
        <w:t xml:space="preserve">Buyer shall pay the </w:t>
      </w:r>
      <w:r w:rsidR="005D470C">
        <w:t>[</w:t>
      </w:r>
      <w:r w:rsidR="005D470C" w:rsidRPr="00DC1D3D">
        <w:t xml:space="preserve">Monthly </w:t>
      </w:r>
      <w:r w:rsidR="00DC1D3D" w:rsidRPr="00DC1D3D">
        <w:rPr>
          <w:szCs w:val="24"/>
        </w:rPr>
        <w:t>Energy</w:t>
      </w:r>
      <w:r w:rsidR="00DC1D3D">
        <w:rPr>
          <w:b/>
          <w:i/>
          <w:szCs w:val="24"/>
        </w:rPr>
        <w:t xml:space="preserve"> </w:t>
      </w:r>
      <w:r w:rsidR="005D470C">
        <w:t>Payment</w:t>
      </w:r>
      <w:r w:rsidR="000E4806">
        <w:t xml:space="preserve">] </w:t>
      </w:r>
      <w:r w:rsidR="0098051B">
        <w:t xml:space="preserve">in respect of </w:t>
      </w:r>
      <w:r w:rsidR="002A2EBB">
        <w:t xml:space="preserve">the </w:t>
      </w:r>
      <w:r w:rsidR="00441C3A">
        <w:t>Product produced</w:t>
      </w:r>
      <w:r w:rsidR="002A2EBB">
        <w:t xml:space="preserve"> </w:t>
      </w:r>
      <w:r w:rsidR="000E4806">
        <w:t xml:space="preserve">during </w:t>
      </w:r>
      <w:r w:rsidR="0006501B">
        <w:t xml:space="preserve">the initial Capacity Test prior to the Commercial Operation Date and each </w:t>
      </w:r>
      <w:r w:rsidR="00692038">
        <w:t xml:space="preserve">annually scheduled </w:t>
      </w:r>
      <w:r w:rsidR="0006501B">
        <w:t xml:space="preserve">Capacity Test </w:t>
      </w:r>
      <w:r w:rsidR="000E4806">
        <w:t xml:space="preserve">thereafter.  In addition, Buyer shall pay the </w:t>
      </w:r>
      <w:r w:rsidR="005D470C">
        <w:t xml:space="preserve">[Monthly </w:t>
      </w:r>
      <w:r w:rsidR="00DC1D3D">
        <w:t xml:space="preserve">Energy </w:t>
      </w:r>
      <w:r w:rsidR="005D470C">
        <w:t>Payment]</w:t>
      </w:r>
      <w:r w:rsidR="000E4806">
        <w:t xml:space="preserve"> </w:t>
      </w:r>
      <w:r w:rsidR="0098051B">
        <w:t xml:space="preserve">in respect of </w:t>
      </w:r>
      <w:r w:rsidR="002A2EBB">
        <w:t xml:space="preserve">the </w:t>
      </w:r>
      <w:r w:rsidR="00441C3A">
        <w:t xml:space="preserve">Product produced </w:t>
      </w:r>
      <w:r w:rsidR="000E4806">
        <w:t xml:space="preserve">during any other </w:t>
      </w:r>
      <w:r w:rsidR="0006501B">
        <w:t xml:space="preserve">Buyer requested test unless the results of such test demonstrate that the </w:t>
      </w:r>
      <w:r w:rsidR="0006501B" w:rsidRPr="00843711">
        <w:t xml:space="preserve">actual </w:t>
      </w:r>
      <w:r w:rsidR="0006501B" w:rsidRPr="00E87BBE">
        <w:t xml:space="preserve">Contract Capacity </w:t>
      </w:r>
      <w:r w:rsidR="0006501B" w:rsidRPr="00843711">
        <w:t xml:space="preserve">has </w:t>
      </w:r>
      <w:r w:rsidR="0006501B">
        <w:t xml:space="preserve">varied by more than two percent (2%) </w:t>
      </w:r>
      <w:r w:rsidR="0006501B" w:rsidRPr="00843711">
        <w:t>from the results of the most recent tests</w:t>
      </w:r>
      <w:r w:rsidR="0006501B">
        <w:t xml:space="preserve">, in which case </w:t>
      </w:r>
      <w:r w:rsidR="000E4806">
        <w:t xml:space="preserve">Buyer shall pay the lesser of the </w:t>
      </w:r>
      <w:r w:rsidR="00C62986">
        <w:t xml:space="preserve">[Monthly </w:t>
      </w:r>
      <w:r w:rsidR="00DC1D3D">
        <w:t xml:space="preserve">Energy </w:t>
      </w:r>
      <w:r w:rsidR="00C62986">
        <w:t>Payment]</w:t>
      </w:r>
      <w:r w:rsidR="0098051B">
        <w:t xml:space="preserve"> in respect of </w:t>
      </w:r>
      <w:r w:rsidR="002A2EBB">
        <w:t xml:space="preserve">the </w:t>
      </w:r>
      <w:r w:rsidR="00441C3A">
        <w:t xml:space="preserve">Product produced </w:t>
      </w:r>
      <w:r w:rsidR="000E4806">
        <w:t xml:space="preserve">during such test and </w:t>
      </w:r>
      <w:r w:rsidR="00692038">
        <w:t xml:space="preserve">the </w:t>
      </w:r>
      <w:r w:rsidR="00692038" w:rsidRPr="002F5ADC">
        <w:t>applicable CAISO real-time hourly average energy price</w:t>
      </w:r>
      <w:r w:rsidR="0006501B">
        <w:t xml:space="preserve">.  </w:t>
      </w:r>
      <w:r w:rsidR="00692038">
        <w:t xml:space="preserve">In addition, Buyer shall pay the lesser of the </w:t>
      </w:r>
      <w:r w:rsidR="00C62986">
        <w:t xml:space="preserve">[Monthly </w:t>
      </w:r>
      <w:r w:rsidR="00DC1D3D" w:rsidRPr="00DC1D3D">
        <w:rPr>
          <w:szCs w:val="24"/>
        </w:rPr>
        <w:t>Energy</w:t>
      </w:r>
      <w:r w:rsidR="00DC1D3D">
        <w:rPr>
          <w:b/>
          <w:i/>
          <w:szCs w:val="24"/>
        </w:rPr>
        <w:t xml:space="preserve"> </w:t>
      </w:r>
      <w:r w:rsidR="00C62986">
        <w:t>Payment]</w:t>
      </w:r>
      <w:r w:rsidR="0098051B">
        <w:t xml:space="preserve"> in respect of </w:t>
      </w:r>
      <w:r w:rsidR="002A2EBB">
        <w:t xml:space="preserve">the </w:t>
      </w:r>
      <w:r w:rsidR="00441C3A">
        <w:t xml:space="preserve">Product </w:t>
      </w:r>
      <w:r w:rsidR="00692038">
        <w:t xml:space="preserve">produced during any Seller requested test and the </w:t>
      </w:r>
      <w:r w:rsidR="00692038" w:rsidRPr="002F5ADC">
        <w:t>applicable CAISO real-time hourly average energy price</w:t>
      </w:r>
      <w:r w:rsidR="008F54A7">
        <w:t>]</w:t>
      </w:r>
      <w:r w:rsidR="00692038">
        <w:t xml:space="preserve">.  </w:t>
      </w:r>
      <w:r w:rsidR="00692038" w:rsidRPr="00933102">
        <w:t xml:space="preserve">Buyer is responsible for all costs, expenses and fees payable or reimbursable to </w:t>
      </w:r>
      <w:r w:rsidR="00692038">
        <w:t>its representative(s) witnessing Capacity Testing</w:t>
      </w:r>
      <w:r w:rsidR="00692038" w:rsidRPr="00933102">
        <w:t>.</w:t>
      </w:r>
      <w:r w:rsidR="00692038">
        <w:t xml:space="preserve">  All other </w:t>
      </w:r>
      <w:r w:rsidR="0006501B">
        <w:t xml:space="preserve">costs of </w:t>
      </w:r>
      <w:r w:rsidR="000E4806">
        <w:t xml:space="preserve">any </w:t>
      </w:r>
      <w:r w:rsidR="00692038">
        <w:t>Capacity T</w:t>
      </w:r>
      <w:r w:rsidR="0006501B">
        <w:t>est</w:t>
      </w:r>
      <w:r w:rsidR="00692038">
        <w:t>s</w:t>
      </w:r>
      <w:r w:rsidR="0006501B">
        <w:t xml:space="preserve"> shall be borne by Seller.</w:t>
      </w:r>
      <w:r w:rsidR="0090051A">
        <w:t>]</w:t>
      </w:r>
      <w:r w:rsidR="0006501B">
        <w:t xml:space="preserve">  </w:t>
      </w:r>
    </w:p>
    <w:p w14:paraId="43209805" w14:textId="77777777" w:rsidR="003317DC" w:rsidRPr="003942BF" w:rsidRDefault="003317DC" w:rsidP="00A419F7">
      <w:pPr>
        <w:pStyle w:val="Heading3"/>
        <w:numPr>
          <w:ilvl w:val="2"/>
          <w:numId w:val="9"/>
        </w:numPr>
      </w:pPr>
      <w:r w:rsidRPr="003942BF">
        <w:rPr>
          <w:u w:val="single"/>
        </w:rPr>
        <w:t>Project</w:t>
      </w:r>
      <w:r w:rsidRPr="003942BF">
        <w:t>.  All Product provided by Seller pursuant to this Agreement shall be supplied from the Project only</w:t>
      </w:r>
      <w:r w:rsidR="002B6A18">
        <w:t xml:space="preserve"> </w:t>
      </w:r>
      <w:r w:rsidR="00F56C30" w:rsidRPr="006C6CAD">
        <w:rPr>
          <w:b/>
          <w:i/>
          <w:szCs w:val="24"/>
        </w:rPr>
        <w:t xml:space="preserve">[If </w:t>
      </w:r>
      <w:r w:rsidR="00F56C30">
        <w:rPr>
          <w:b/>
          <w:i/>
          <w:szCs w:val="24"/>
        </w:rPr>
        <w:t xml:space="preserve">the Project is located </w:t>
      </w:r>
      <w:r w:rsidR="00F56C30" w:rsidRPr="006C6CAD">
        <w:rPr>
          <w:b/>
          <w:i/>
          <w:szCs w:val="24"/>
        </w:rPr>
        <w:t>outside of the CAISO</w:t>
      </w:r>
      <w:r w:rsidR="00F56C30">
        <w:rPr>
          <w:b/>
          <w:i/>
          <w:szCs w:val="24"/>
        </w:rPr>
        <w:t>:</w:t>
      </w:r>
      <w:r w:rsidR="00F56C30" w:rsidRPr="003942BF">
        <w:rPr>
          <w:szCs w:val="24"/>
        </w:rPr>
        <w:t xml:space="preserve"> </w:t>
      </w:r>
      <w:r w:rsidR="002B6A18" w:rsidRPr="007F437C">
        <w:t xml:space="preserve">except with respect to Imbalance Energy </w:t>
      </w:r>
      <w:r w:rsidR="002B6A18">
        <w:rPr>
          <w:color w:val="000000"/>
          <w:szCs w:val="24"/>
        </w:rPr>
        <w:t>from the Transmission Provider</w:t>
      </w:r>
      <w:r w:rsidR="00F56C30" w:rsidRPr="00F56C30">
        <w:rPr>
          <w:b/>
          <w:color w:val="000000"/>
          <w:szCs w:val="24"/>
        </w:rPr>
        <w:t>]</w:t>
      </w:r>
      <w:r w:rsidRPr="003942BF">
        <w:t xml:space="preserve">.  </w:t>
      </w:r>
      <w:r w:rsidR="00692038">
        <w:t xml:space="preserve">Other than maintenance in accordance with </w:t>
      </w:r>
      <w:r w:rsidR="00F56503">
        <w:lastRenderedPageBreak/>
        <w:t>Good Industry</w:t>
      </w:r>
      <w:r w:rsidR="00692038">
        <w:t xml:space="preserve"> Practices, </w:t>
      </w:r>
      <w:r w:rsidRPr="003942BF">
        <w:t xml:space="preserve">Seller shall not make any alteration or modification to the Project which results in a change to the </w:t>
      </w:r>
      <w:r w:rsidR="00692038">
        <w:t xml:space="preserve">Contract </w:t>
      </w:r>
      <w:r w:rsidRPr="003942BF">
        <w:t xml:space="preserve">Capacity of the Project </w:t>
      </w:r>
      <w:r w:rsidR="009E4C5D">
        <w:t xml:space="preserve">or any other material changes to the Project </w:t>
      </w:r>
      <w:r w:rsidRPr="003942BF">
        <w:t>without Buyer</w:t>
      </w:r>
      <w:r w:rsidR="00F62E7E">
        <w:t>’</w:t>
      </w:r>
      <w:r w:rsidRPr="003942BF">
        <w:t xml:space="preserve">s prior written consent.  The Project is further described in </w:t>
      </w:r>
      <w:r w:rsidR="00DB78F9" w:rsidRPr="00DB78F9">
        <w:rPr>
          <w:szCs w:val="24"/>
        </w:rPr>
        <w:t xml:space="preserve">Exhibit </w:t>
      </w:r>
      <w:r w:rsidR="00033EE6">
        <w:rPr>
          <w:szCs w:val="24"/>
        </w:rPr>
        <w:t>A</w:t>
      </w:r>
      <w:r w:rsidRPr="003942BF">
        <w:t>.</w:t>
      </w:r>
    </w:p>
    <w:p w14:paraId="43209806" w14:textId="77777777" w:rsidR="003317DC" w:rsidRPr="003942BF" w:rsidRDefault="003317DC" w:rsidP="00A419F7">
      <w:pPr>
        <w:pStyle w:val="Heading3"/>
        <w:numPr>
          <w:ilvl w:val="2"/>
          <w:numId w:val="9"/>
        </w:numPr>
      </w:pPr>
      <w:r w:rsidRPr="00B21CF7">
        <w:rPr>
          <w:u w:val="single"/>
        </w:rPr>
        <w:t>Performance Excuses</w:t>
      </w:r>
      <w:r w:rsidRPr="003942BF">
        <w:t xml:space="preserve">.  </w:t>
      </w:r>
    </w:p>
    <w:p w14:paraId="43209807" w14:textId="08247027" w:rsidR="003317DC" w:rsidRPr="003942BF" w:rsidRDefault="003317DC" w:rsidP="00A419F7">
      <w:pPr>
        <w:pStyle w:val="Heading4"/>
        <w:numPr>
          <w:ilvl w:val="3"/>
          <w:numId w:val="9"/>
        </w:numPr>
      </w:pPr>
      <w:r w:rsidRPr="003942BF">
        <w:rPr>
          <w:u w:val="single"/>
        </w:rPr>
        <w:t>Seller Excuses</w:t>
      </w:r>
      <w:r w:rsidRPr="003942BF">
        <w:t xml:space="preserve">.  </w:t>
      </w:r>
      <w:r w:rsidR="00B21CF7" w:rsidRPr="003942BF">
        <w:t xml:space="preserve">The performance of </w:t>
      </w:r>
      <w:r w:rsidR="00B21CF7">
        <w:t xml:space="preserve">Seller </w:t>
      </w:r>
      <w:r w:rsidR="00B21CF7" w:rsidRPr="003942BF">
        <w:t xml:space="preserve">to </w:t>
      </w:r>
      <w:r w:rsidR="00256733">
        <w:t xml:space="preserve">Schedule, </w:t>
      </w:r>
      <w:r w:rsidR="00B21CF7">
        <w:t>deliver</w:t>
      </w:r>
      <w:r w:rsidR="00256733">
        <w:t xml:space="preserve">, and </w:t>
      </w:r>
      <w:r w:rsidR="00B21CF7">
        <w:t xml:space="preserve">sell </w:t>
      </w:r>
      <w:r w:rsidR="00B21CF7" w:rsidRPr="003942BF">
        <w:t xml:space="preserve">the Product shall be excused only </w:t>
      </w:r>
      <w:r w:rsidR="00B21CF7">
        <w:t xml:space="preserve">for the reasons set forth in the definition of </w:t>
      </w:r>
      <w:r w:rsidR="000057B0" w:rsidRPr="00E93F76">
        <w:rPr>
          <w:b/>
          <w:bCs/>
          <w:i/>
        </w:rPr>
        <w:t>[</w:t>
      </w:r>
      <w:r w:rsidR="000057B0" w:rsidRPr="00E93F76">
        <w:rPr>
          <w:b/>
          <w:bCs/>
          <w:i/>
          <w:iCs/>
        </w:rPr>
        <w:t xml:space="preserve">Seller to select:  </w:t>
      </w:r>
      <w:r w:rsidR="000057B0" w:rsidRPr="000057B0">
        <w:rPr>
          <w:bCs/>
          <w:iCs/>
        </w:rPr>
        <w:t>“</w:t>
      </w:r>
      <w:r w:rsidR="000057B0" w:rsidRPr="000057B0">
        <w:t xml:space="preserve">As-Available” </w:t>
      </w:r>
      <w:r w:rsidR="000057B0" w:rsidRPr="000057B0">
        <w:rPr>
          <w:bCs/>
          <w:iCs/>
        </w:rPr>
        <w:t>or “Unit Firm”</w:t>
      </w:r>
      <w:r w:rsidR="000057B0" w:rsidRPr="00E93F76">
        <w:rPr>
          <w:b/>
          <w:bCs/>
          <w:i/>
        </w:rPr>
        <w:t>]</w:t>
      </w:r>
      <w:r w:rsidRPr="003942BF">
        <w:t>.</w:t>
      </w:r>
      <w:r w:rsidR="00225548">
        <w:t xml:space="preserve">  If Seller fails to </w:t>
      </w:r>
      <w:r w:rsidR="00FB5987">
        <w:t xml:space="preserve">Schedule, </w:t>
      </w:r>
      <w:r w:rsidR="00225548">
        <w:t>deliver</w:t>
      </w:r>
      <w:r w:rsidR="00FB5987">
        <w:t xml:space="preserve">, </w:t>
      </w:r>
      <w:r w:rsidR="00905199">
        <w:t xml:space="preserve">or </w:t>
      </w:r>
      <w:r w:rsidR="00FB5987">
        <w:t xml:space="preserve">sell </w:t>
      </w:r>
      <w:r w:rsidR="00225548">
        <w:t xml:space="preserve">all or part of the Product, and such failure is not excused </w:t>
      </w:r>
      <w:r w:rsidR="00FB5987">
        <w:t>as described above</w:t>
      </w:r>
      <w:r w:rsidR="00225548">
        <w:t xml:space="preserve">, then Seller shall pay Buyer, on the date payment would otherwise be due in respect of the month in which the failure occurred an amount for such </w:t>
      </w:r>
      <w:r w:rsidR="00FB5987">
        <w:t xml:space="preserve">Product </w:t>
      </w:r>
      <w:r w:rsidR="00225548">
        <w:t xml:space="preserve">deficiency </w:t>
      </w:r>
      <w:r w:rsidR="00425485">
        <w:t xml:space="preserve">equal to the positive difference, if any, obtained by subtracting (A) the product of the Energy Price </w:t>
      </w:r>
    </w:p>
    <w:p w14:paraId="43209808" w14:textId="31FE3BF1" w:rsidR="003317DC" w:rsidRDefault="003317DC" w:rsidP="00A419F7">
      <w:pPr>
        <w:pStyle w:val="Heading4"/>
        <w:numPr>
          <w:ilvl w:val="3"/>
          <w:numId w:val="9"/>
        </w:numPr>
      </w:pPr>
      <w:r w:rsidRPr="003942BF">
        <w:rPr>
          <w:u w:val="single"/>
        </w:rPr>
        <w:t>Buyer Excuses</w:t>
      </w:r>
      <w:r w:rsidRPr="003942BF">
        <w:t xml:space="preserve">.  </w:t>
      </w:r>
      <w:bookmarkStart w:id="39" w:name="OLE_LINK7"/>
      <w:bookmarkStart w:id="40" w:name="OLE_LINK8"/>
      <w:r w:rsidRPr="00BB2B0C">
        <w:rPr>
          <w:highlight w:val="green"/>
        </w:rPr>
        <w:t xml:space="preserve">The performance of Buyer to </w:t>
      </w:r>
      <w:r w:rsidR="00256733" w:rsidRPr="00256733">
        <w:t xml:space="preserve">Schedule, </w:t>
      </w:r>
      <w:r w:rsidRPr="00BB2B0C">
        <w:rPr>
          <w:highlight w:val="green"/>
        </w:rPr>
        <w:t>receive</w:t>
      </w:r>
      <w:r w:rsidR="00256733">
        <w:rPr>
          <w:highlight w:val="green"/>
        </w:rPr>
        <w:t>,</w:t>
      </w:r>
      <w:r w:rsidRPr="00BB2B0C">
        <w:rPr>
          <w:highlight w:val="green"/>
        </w:rPr>
        <w:t xml:space="preserve"> </w:t>
      </w:r>
      <w:r w:rsidR="00256733">
        <w:t>and</w:t>
      </w:r>
      <w:r w:rsidR="008F1F20">
        <w:t xml:space="preserve"> </w:t>
      </w:r>
      <w:r w:rsidRPr="00BB2B0C">
        <w:t>pay for</w:t>
      </w:r>
      <w:r w:rsidRPr="00BB2B0C">
        <w:rPr>
          <w:highlight w:val="green"/>
        </w:rPr>
        <w:t xml:space="preserve"> the Product </w:t>
      </w:r>
      <w:r w:rsidRPr="00BB2B0C">
        <w:t xml:space="preserve">shall </w:t>
      </w:r>
      <w:r w:rsidRPr="00BB2B0C">
        <w:rPr>
          <w:highlight w:val="green"/>
        </w:rPr>
        <w:t xml:space="preserve">be excused only </w:t>
      </w:r>
      <w:bookmarkEnd w:id="39"/>
      <w:bookmarkEnd w:id="40"/>
      <w:r w:rsidRPr="00BB2B0C">
        <w:rPr>
          <w:highlight w:val="green"/>
        </w:rPr>
        <w:t>(A) during periods of Force Majeure, (B) by Seller</w:t>
      </w:r>
      <w:r w:rsidR="00F62E7E" w:rsidRPr="00BB2B0C">
        <w:rPr>
          <w:highlight w:val="green"/>
        </w:rPr>
        <w:t>’</w:t>
      </w:r>
      <w:r w:rsidRPr="00BB2B0C">
        <w:rPr>
          <w:highlight w:val="green"/>
        </w:rPr>
        <w:t xml:space="preserve">s failure to perform or (C) during </w:t>
      </w:r>
      <w:r w:rsidRPr="00BB2B0C">
        <w:t>D</w:t>
      </w:r>
      <w:r w:rsidRPr="00BB2B0C">
        <w:rPr>
          <w:highlight w:val="green"/>
        </w:rPr>
        <w:t xml:space="preserve">ispatch </w:t>
      </w:r>
      <w:r w:rsidRPr="00BB2B0C">
        <w:t>D</w:t>
      </w:r>
      <w:r w:rsidRPr="00BB2B0C">
        <w:rPr>
          <w:highlight w:val="green"/>
        </w:rPr>
        <w:t xml:space="preserve">own </w:t>
      </w:r>
      <w:r w:rsidRPr="00BB2B0C">
        <w:t>P</w:t>
      </w:r>
      <w:r w:rsidRPr="00BB2B0C">
        <w:rPr>
          <w:highlight w:val="green"/>
        </w:rPr>
        <w:t>eriods</w:t>
      </w:r>
      <w:r w:rsidR="008F1F20" w:rsidRPr="008F1F20">
        <w:t xml:space="preserve"> </w:t>
      </w:r>
      <w:r w:rsidR="00085A09" w:rsidRPr="00BD34C0">
        <w:rPr>
          <w:b/>
          <w:i/>
        </w:rPr>
        <w:t>[For all Products other than Dispatchable Product:</w:t>
      </w:r>
      <w:r w:rsidR="00085A09">
        <w:t xml:space="preserve">  </w:t>
      </w:r>
      <w:r w:rsidR="00085A09" w:rsidRPr="00A45947">
        <w:t>(</w:t>
      </w:r>
      <w:r w:rsidR="00085A09">
        <w:t>except that Buyer shall not be excused from paying for the Product as required under Section 3.4 during periods of Economic Dispatch Down</w:t>
      </w:r>
      <w:r w:rsidR="00085A09" w:rsidRPr="00A45947">
        <w:t>)</w:t>
      </w:r>
      <w:r w:rsidR="00085A09" w:rsidRPr="00BD34C0">
        <w:rPr>
          <w:b/>
          <w:i/>
        </w:rPr>
        <w:t>]</w:t>
      </w:r>
      <w:r w:rsidRPr="008F1F20">
        <w:t>.</w:t>
      </w:r>
      <w:r w:rsidR="00835622">
        <w:t xml:space="preserve">  If Buyer fails to Schedule, receive, or purchase all or part of the Product and such failure is not excused as described above, then Buyer shall pay Seller, on the date payment would otherwise be due in respect of the month in which the failure occurred an amount for such Product deficiency </w:t>
      </w:r>
      <w:r w:rsidR="00425485">
        <w:t>equal to the positive difference, if any, obtained by subtracting (Y) the product of the Sales Price times the Product deficiency from (Z) the product of the Energy Price  times the Product deficiency</w:t>
      </w:r>
      <w:r w:rsidR="00835622">
        <w:t>.  The invoice for such amount shall include a written statement explaining in reasonable detail the calculation of such amount.</w:t>
      </w:r>
    </w:p>
    <w:p w14:paraId="43209809" w14:textId="77777777" w:rsidR="0048220F" w:rsidRPr="00863160" w:rsidRDefault="00FC7C14" w:rsidP="00A419F7">
      <w:pPr>
        <w:pStyle w:val="Heading3"/>
        <w:numPr>
          <w:ilvl w:val="2"/>
          <w:numId w:val="9"/>
        </w:numPr>
        <w:rPr>
          <w:szCs w:val="24"/>
        </w:rPr>
      </w:pPr>
      <w:r w:rsidRPr="00E91F6C">
        <w:rPr>
          <w:u w:val="single"/>
        </w:rPr>
        <w:t>Green Attributes</w:t>
      </w:r>
      <w:r w:rsidRPr="00E91F6C">
        <w:t>.  Seller hereby provides and conveys all Green Attributes associated with all electricity generation from the Project to Buyer as part of the Product being delivered.  Seller represents and warrants that Seller holds the rights to all Green Attributes from the Project, and Seller agrees to convey and hereby conveys all such Green Attributes to Buyer as included in the delivery of the Product from the Project.</w:t>
      </w:r>
      <w:r w:rsidRPr="002B1AD8">
        <w:t xml:space="preserve">  </w:t>
      </w:r>
      <w:r w:rsidR="00863160" w:rsidRPr="009C7148">
        <w:rPr>
          <w:rFonts w:ascii="BookAntiqua" w:hAnsi="BookAntiqua" w:cs="BookAntiqua"/>
          <w:szCs w:val="24"/>
          <w:highlight w:val="green"/>
        </w:rPr>
        <w:t xml:space="preserve">For all electric generation using biomethane as fuel, neither Buyer nor Seller may make a marketing, regulatory, or retail claim that asserts that a procurement contract to which that entity was a party resulted, or will result, in greenhouse gas </w:t>
      </w:r>
      <w:r w:rsidR="00863160" w:rsidRPr="009C7148">
        <w:rPr>
          <w:rFonts w:ascii="BookAntiqua" w:hAnsi="BookAntiqua" w:cs="BookAntiqua"/>
          <w:szCs w:val="24"/>
          <w:highlight w:val="green"/>
        </w:rPr>
        <w:lastRenderedPageBreak/>
        <w:t xml:space="preserve">reductions related to the destruction of methane if the capture and destruction is required by </w:t>
      </w:r>
      <w:r w:rsidR="00A7503A" w:rsidRPr="009C7148">
        <w:rPr>
          <w:rFonts w:ascii="BookAntiqua" w:hAnsi="BookAntiqua" w:cs="BookAntiqua"/>
          <w:szCs w:val="24"/>
        </w:rPr>
        <w:t>L</w:t>
      </w:r>
      <w:r w:rsidR="00863160" w:rsidRPr="009C7148">
        <w:rPr>
          <w:rFonts w:ascii="BookAntiqua" w:hAnsi="BookAntiqua" w:cs="BookAntiqua"/>
          <w:szCs w:val="24"/>
          <w:highlight w:val="green"/>
        </w:rPr>
        <w:t xml:space="preserve">aw.  If the capture and destruction of the biomethane is not required by </w:t>
      </w:r>
      <w:r w:rsidR="00A7503A" w:rsidRPr="009C7148">
        <w:rPr>
          <w:rFonts w:ascii="BookAntiqua" w:hAnsi="BookAntiqua" w:cs="BookAntiqua"/>
          <w:szCs w:val="24"/>
        </w:rPr>
        <w:t>L</w:t>
      </w:r>
      <w:r w:rsidR="00863160" w:rsidRPr="009C7148">
        <w:rPr>
          <w:rFonts w:ascii="BookAntiqua" w:hAnsi="BookAntiqua" w:cs="BookAntiqua"/>
          <w:szCs w:val="24"/>
          <w:highlight w:val="green"/>
        </w:rPr>
        <w:t>aw, neither Buyer nor Seller may make a marketing, regulatory, or retail claim that asserts that a procurement contract to which that entity was a party resulted, or will result, in greenhouse gas reductions related to the destruction of methane, unless the environmental attributes associated with the capture and destruction of the biomethane pursuant to that contract are transferred to Buyer and retired on behalf of the retail customers consuming the electricity associated with the use of that biomethane, or unless Seller</w:t>
      </w:r>
      <w:r w:rsidR="00A7503A">
        <w:rPr>
          <w:rFonts w:ascii="BookAntiqua" w:hAnsi="BookAntiqua" w:cs="BookAntiqua"/>
          <w:szCs w:val="24"/>
          <w:highlight w:val="green"/>
        </w:rPr>
        <w:t>’</w:t>
      </w:r>
      <w:r w:rsidR="00863160" w:rsidRPr="009C7148">
        <w:rPr>
          <w:rFonts w:ascii="BookAntiqua" w:hAnsi="BookAntiqua" w:cs="BookAntiqua"/>
          <w:szCs w:val="24"/>
          <w:highlight w:val="green"/>
        </w:rPr>
        <w:t>s procurement contract with the source of biomethane prohibits the source of biomethane from separately marketing the environmental attributes associated with the capture and destruction of the biomethane sold pursuant to that contract, and such attributes have been retired.</w:t>
      </w:r>
      <w:r w:rsidR="00863160">
        <w:rPr>
          <w:rFonts w:ascii="BookAntiqua" w:hAnsi="BookAntiqua" w:cs="BookAntiqua"/>
          <w:szCs w:val="24"/>
        </w:rPr>
        <w:t xml:space="preserve">  </w:t>
      </w:r>
    </w:p>
    <w:p w14:paraId="4320980A" w14:textId="092761E8" w:rsidR="00835622" w:rsidRDefault="00835622" w:rsidP="00A419F7">
      <w:pPr>
        <w:pStyle w:val="Heading3"/>
        <w:numPr>
          <w:ilvl w:val="2"/>
          <w:numId w:val="9"/>
        </w:numPr>
        <w:rPr>
          <w:szCs w:val="24"/>
        </w:rPr>
      </w:pPr>
      <w:r w:rsidRPr="003942BF">
        <w:rPr>
          <w:u w:val="single"/>
        </w:rPr>
        <w:t>Resource Adequacy</w:t>
      </w:r>
      <w:r w:rsidRPr="003942BF">
        <w:t>.  During the Delivery Term, Seller grants, pledges, assigns and otherwise commits to Buyer all of the Project</w:t>
      </w:r>
      <w:r w:rsidR="00F62E7E">
        <w:t>’</w:t>
      </w:r>
      <w:r w:rsidRPr="003942BF">
        <w:t xml:space="preserve">s Contract Capacity, including Capacity Attributes, from the Project </w:t>
      </w:r>
      <w:r w:rsidR="00A0780B">
        <w:t xml:space="preserve">for Buyer to use in </w:t>
      </w:r>
      <w:r w:rsidRPr="003942BF">
        <w:t>meet</w:t>
      </w:r>
      <w:r w:rsidR="00A0780B">
        <w:t>ing</w:t>
      </w:r>
      <w:r w:rsidRPr="003942BF">
        <w:t xml:space="preserve"> its Resource Adequacy or successor program requirements, as the CPUC, CAISO or other regional entity may prescribe.  Seller understands that the CPUC is currently in the process of developing requirements for Resource Adequacy and these requirements and the implementation thereof have not been finalized.  </w:t>
      </w:r>
      <w:r w:rsidRPr="0095228C">
        <w:rPr>
          <w:szCs w:val="24"/>
        </w:rPr>
        <w:t xml:space="preserve">Seller agrees that it shall take all commercially reasonable actions and execute any and all documents or instruments reasonably necessary to enable Buyer to use all of the </w:t>
      </w:r>
      <w:bookmarkStart w:id="41" w:name="_DV_C160"/>
      <w:r w:rsidRPr="0095228C">
        <w:rPr>
          <w:szCs w:val="24"/>
        </w:rPr>
        <w:t>Contract Capacity</w:t>
      </w:r>
      <w:bookmarkStart w:id="42" w:name="_DV_M156"/>
      <w:bookmarkEnd w:id="41"/>
      <w:bookmarkEnd w:id="42"/>
      <w:r w:rsidRPr="0095228C">
        <w:rPr>
          <w:szCs w:val="24"/>
        </w:rPr>
        <w:t xml:space="preserve">, including Capacity Attributes, to be committed by Seller to Buyer pursuant to this Agreement </w:t>
      </w:r>
      <w:r w:rsidR="00A0780B">
        <w:rPr>
          <w:szCs w:val="24"/>
        </w:rPr>
        <w:t xml:space="preserve">for </w:t>
      </w:r>
      <w:r>
        <w:rPr>
          <w:szCs w:val="24"/>
        </w:rPr>
        <w:t xml:space="preserve">the </w:t>
      </w:r>
      <w:r w:rsidRPr="0095228C">
        <w:rPr>
          <w:szCs w:val="24"/>
        </w:rPr>
        <w:t>Resource Adequacy requirements</w:t>
      </w:r>
      <w:r>
        <w:rPr>
          <w:szCs w:val="24"/>
        </w:rPr>
        <w:t xml:space="preserve"> of Buyer</w:t>
      </w:r>
      <w:r w:rsidR="003841D4" w:rsidRPr="00EB13D6">
        <w:rPr>
          <w:szCs w:val="24"/>
        </w:rPr>
        <w:t>, including for necessary deliverability Network Upgrade</w:t>
      </w:r>
      <w:r w:rsidR="003841D4">
        <w:rPr>
          <w:szCs w:val="24"/>
        </w:rPr>
        <w:t>s</w:t>
      </w:r>
      <w:r w:rsidRPr="0095228C">
        <w:rPr>
          <w:szCs w:val="24"/>
        </w:rPr>
        <w:t xml:space="preserve">.  </w:t>
      </w:r>
      <w:r w:rsidR="00146CC5" w:rsidRPr="00146CC5">
        <w:t>Seller agrees that the</w:t>
      </w:r>
      <w:r w:rsidR="00146CC5">
        <w:t xml:space="preserve"> Project </w:t>
      </w:r>
      <w:r w:rsidR="00146CC5" w:rsidRPr="00146CC5">
        <w:t>is subject to the terms of the Availability Standards.</w:t>
      </w:r>
      <w:r w:rsidR="000940A6">
        <w:t xml:space="preserve">  </w:t>
      </w:r>
      <w:r w:rsidR="001E5C52" w:rsidRPr="00EB13D6">
        <w:rPr>
          <w:b/>
          <w:i/>
        </w:rPr>
        <w:t>[For Projects located outside of the CAISO</w:t>
      </w:r>
      <w:r w:rsidR="001E5C52">
        <w:rPr>
          <w:b/>
          <w:i/>
        </w:rPr>
        <w:t>,</w:t>
      </w:r>
      <w:r w:rsidR="001E5C52" w:rsidRPr="00EB13D6">
        <w:rPr>
          <w:b/>
          <w:i/>
        </w:rPr>
        <w:t xml:space="preserve"> insert:  </w:t>
      </w:r>
      <w:r w:rsidR="001E5C52" w:rsidRPr="00EB13D6">
        <w:rPr>
          <w:szCs w:val="24"/>
        </w:rPr>
        <w:t xml:space="preserve">Seller acknowledges that in order for the Project, as a generator that is </w:t>
      </w:r>
      <w:r w:rsidR="001E5C52" w:rsidRPr="00EB13D6">
        <w:rPr>
          <w:rFonts w:eastAsia="Arial Unicode MS"/>
        </w:rPr>
        <w:t xml:space="preserve">dynamically transferred </w:t>
      </w:r>
      <w:r w:rsidR="001E5C52" w:rsidRPr="00EB13D6">
        <w:rPr>
          <w:rFonts w:eastAsia="Arial Unicode MS"/>
          <w:szCs w:val="24"/>
        </w:rPr>
        <w:t xml:space="preserve">via a pseudo-tie </w:t>
      </w:r>
      <w:r w:rsidR="001E5C52" w:rsidRPr="00EB13D6">
        <w:rPr>
          <w:rFonts w:eastAsia="Arial Unicode MS"/>
        </w:rPr>
        <w:t xml:space="preserve">to the CAISO, to qualify its Capacity Attributes as Resource Adequacy capacity, Seller will need, among other things, to </w:t>
      </w:r>
      <w:r w:rsidR="001E5C52" w:rsidRPr="00EB13D6">
        <w:t xml:space="preserve">maintain firm transmission service to the Delivery Point or equivalent arrangements, </w:t>
      </w:r>
      <w:r w:rsidR="001E5C52" w:rsidRPr="00EB13D6">
        <w:rPr>
          <w:rFonts w:eastAsia="Arial Unicode MS"/>
        </w:rPr>
        <w:t xml:space="preserve">to maintain as effective the Pseudo-Tie Agreements, to establish a “Qualifying Capacity” (or its equivalent) periodically with the CPUC, to establish a “Net Qualifying Capacity” (or its equivalent) periodically with the CAISO, and to submit through Seller’s Scheduling Coordinator a Resource Adequacy supply plan periodically to the CAISO. </w:t>
      </w:r>
      <w:r w:rsidR="001E5C52" w:rsidRPr="00EB13D6">
        <w:t xml:space="preserve"> </w:t>
      </w:r>
      <w:r w:rsidR="001E5C52" w:rsidRPr="00EB13D6">
        <w:rPr>
          <w:rFonts w:eastAsia="Arial Unicode MS"/>
          <w:specVanish/>
        </w:rPr>
        <w:t xml:space="preserve">Seller acknowledges that (i) Buyer may allocate its share of import capability on the CAISO Grid to any CAISO import scheduling point on the CAISO Grid as it deems appropriate in its sole discretion, and (ii) Buyer may allocate its share, if any, of import capability at the CAISO import scheduling point </w:t>
      </w:r>
      <w:r w:rsidR="001E5C52" w:rsidRPr="00EB13D6">
        <w:rPr>
          <w:rFonts w:eastAsia="Arial Unicode MS"/>
          <w:specVanish/>
        </w:rPr>
        <w:lastRenderedPageBreak/>
        <w:t xml:space="preserve">corresponding to the Delivery Point to any resource at such CAISO import scheduling point as it deems appropriate in its sole discretion, even if, in either case, Buyer’s allocation of such import capability, if any, to </w:t>
      </w:r>
      <w:r w:rsidR="001E5C52" w:rsidRPr="00EB13D6">
        <w:t>the CAISO import scheduling point corresponding to the Delivery Point or to the Project may not be sufficient for the Capacity Attributes from the Project to be accepted and approved by the CPUC and the CAISO as qualifying for the determination of, and as satisfying Buyer’s requirement for demonstrating its procurement of, Resource Adequacy capacity.  If there are determined to be deliverability Network Upgrade costs on the CAISO Grid as an affected system of the Native Balancing Authority as a result of this Project, Buyer can request that Seller elect to fund or elect not to fund all deliverability Network Upgrades.  If Seller elects to fund any such deliverability Network Upgrades after Buyer’s request that Seller not fund such deliverability Network Upgrades, Buyer shall have the right to declare a termination, and Seller shall owe Buyer a Termination Payment.  If Buyer requests that Seller fund certain deliverability Network Upgrades, but Seller does not fund such deliverability Network Upgrades, Buyer shall have the right to declare a termination, and Seller shall owe Buyer a Termination Payment.  If the Seller is required to provide Resource Adequacy hereunder, Seller agrees that the Project is subject to the terms of the Availability Standards.</w:t>
      </w:r>
      <w:r w:rsidR="001E5C52" w:rsidRPr="00EB13D6">
        <w:rPr>
          <w:b/>
          <w:i/>
        </w:rPr>
        <w:t>]</w:t>
      </w:r>
    </w:p>
    <w:p w14:paraId="4320980B" w14:textId="77777777" w:rsidR="003317DC" w:rsidRDefault="003317DC" w:rsidP="00A419F7">
      <w:pPr>
        <w:pStyle w:val="Heading3"/>
        <w:numPr>
          <w:ilvl w:val="2"/>
          <w:numId w:val="9"/>
        </w:numPr>
      </w:pPr>
      <w:r w:rsidRPr="007E3CEA">
        <w:rPr>
          <w:u w:val="single"/>
        </w:rPr>
        <w:t>WREGIS</w:t>
      </w:r>
      <w:r w:rsidRPr="003942BF">
        <w:t>.  Pri</w:t>
      </w:r>
      <w:r w:rsidRPr="00E343EA">
        <w:t xml:space="preserve">or to the </w:t>
      </w:r>
      <w:r w:rsidR="005773AE">
        <w:t>initial delivery of Energy to Buyer</w:t>
      </w:r>
      <w:r w:rsidRPr="00E343EA">
        <w:t xml:space="preserve">, Seller shall register the Project in WREGIS, </w:t>
      </w:r>
      <w:r w:rsidR="0003060E" w:rsidRPr="007E3CEA">
        <w:rPr>
          <w:szCs w:val="24"/>
        </w:rPr>
        <w:t>execute a CAISO Qualified Reporting Entity Service Agreement to allow CAISO, on the Seller’s behalf, to upload generation information directly into WREGIS,</w:t>
      </w:r>
      <w:r w:rsidR="0003060E" w:rsidRPr="00E343EA">
        <w:t xml:space="preserve"> </w:t>
      </w:r>
      <w:r w:rsidRPr="00E343EA">
        <w:t xml:space="preserve">and take all other actions necessary to ensure that the Green Attributes produced from the Project </w:t>
      </w:r>
      <w:r w:rsidR="007D0810">
        <w:t xml:space="preserve">in an amount equal to the amount of Delivered Energy </w:t>
      </w:r>
      <w:r w:rsidRPr="00E343EA">
        <w:t>are issued and tracked for purposes of satisfying the requirements of the California Renewable Portfolio Standard and transferred to Buyer</w:t>
      </w:r>
      <w:r w:rsidR="00C369CA">
        <w:t>,</w:t>
      </w:r>
      <w:r w:rsidR="00E343EA" w:rsidRPr="00E343EA">
        <w:t xml:space="preserve"> including payment of all fees required to register the facility in WREGIS, issue WREGIS certificates</w:t>
      </w:r>
      <w:r w:rsidR="00C369CA">
        <w:t>,</w:t>
      </w:r>
      <w:r w:rsidR="00E343EA" w:rsidRPr="00E343EA">
        <w:t xml:space="preserve"> and transfer such certificates to Buyer.  </w:t>
      </w:r>
      <w:r w:rsidR="0056348B" w:rsidRPr="007E3CEA">
        <w:rPr>
          <w:highlight w:val="magenta"/>
        </w:rPr>
        <w:t xml:space="preserve">Seller warrants that all necessary steps to allow the </w:t>
      </w:r>
      <w:r w:rsidR="0056348B" w:rsidRPr="0056348B">
        <w:t>R</w:t>
      </w:r>
      <w:r w:rsidR="0056348B" w:rsidRPr="007E3CEA">
        <w:rPr>
          <w:highlight w:val="magenta"/>
        </w:rPr>
        <w:t xml:space="preserve">enewable </w:t>
      </w:r>
      <w:r w:rsidR="0056348B" w:rsidRPr="0056348B">
        <w:t>E</w:t>
      </w:r>
      <w:r w:rsidR="0056348B" w:rsidRPr="007E3CEA">
        <w:rPr>
          <w:highlight w:val="magenta"/>
        </w:rPr>
        <w:t xml:space="preserve">nergy </w:t>
      </w:r>
      <w:r w:rsidR="0056348B" w:rsidRPr="0056348B">
        <w:t>C</w:t>
      </w:r>
      <w:r w:rsidR="0056348B" w:rsidRPr="007E3CEA">
        <w:rPr>
          <w:highlight w:val="magenta"/>
        </w:rPr>
        <w:t xml:space="preserve">redits transferred to Buyer to be tracked in </w:t>
      </w:r>
      <w:r w:rsidR="0056348B">
        <w:t>WREGIS</w:t>
      </w:r>
      <w:r w:rsidR="00F27103">
        <w:t xml:space="preserve"> </w:t>
      </w:r>
      <w:r w:rsidR="0056348B" w:rsidRPr="007E3CEA">
        <w:rPr>
          <w:highlight w:val="magenta"/>
        </w:rPr>
        <w:t xml:space="preserve">will be taken prior to the first delivery under the </w:t>
      </w:r>
      <w:r w:rsidR="0056348B">
        <w:t>Agreement</w:t>
      </w:r>
      <w:r w:rsidR="0056348B" w:rsidRPr="007E3CEA">
        <w:rPr>
          <w:highlight w:val="magenta"/>
        </w:rPr>
        <w:t>.</w:t>
      </w:r>
    </w:p>
    <w:p w14:paraId="4320980C" w14:textId="77777777" w:rsidR="003317DC" w:rsidRDefault="003317DC" w:rsidP="00A419F7">
      <w:pPr>
        <w:pStyle w:val="Heading3"/>
        <w:numPr>
          <w:ilvl w:val="2"/>
          <w:numId w:val="9"/>
        </w:numPr>
      </w:pPr>
      <w:r w:rsidRPr="00FB09FB">
        <w:rPr>
          <w:highlight w:val="green"/>
          <w:u w:val="single"/>
        </w:rPr>
        <w:t>Prevailing Wage</w:t>
      </w:r>
      <w:r w:rsidRPr="00FB09FB">
        <w:rPr>
          <w:highlight w:val="green"/>
        </w:rPr>
        <w:t>.  To the extent applicable, Seller shall comply with the prevailing wage requirements of California Public Utilities Code Section 399.</w:t>
      </w:r>
      <w:r w:rsidR="002156F1" w:rsidRPr="00FB09FB">
        <w:rPr>
          <w:highlight w:val="green"/>
        </w:rPr>
        <w:t>1</w:t>
      </w:r>
      <w:r w:rsidR="002156F1">
        <w:rPr>
          <w:highlight w:val="green"/>
        </w:rPr>
        <w:t>3</w:t>
      </w:r>
      <w:r w:rsidRPr="00FB09FB">
        <w:rPr>
          <w:highlight w:val="green"/>
        </w:rPr>
        <w:t>, subdivision (h).</w:t>
      </w:r>
    </w:p>
    <w:p w14:paraId="4320980D" w14:textId="77777777" w:rsidR="003317DC" w:rsidRPr="006E4B44" w:rsidRDefault="003317DC" w:rsidP="00A419F7">
      <w:pPr>
        <w:pStyle w:val="Heading2"/>
        <w:numPr>
          <w:ilvl w:val="1"/>
          <w:numId w:val="9"/>
        </w:numPr>
      </w:pPr>
      <w:bookmarkStart w:id="43" w:name="_Toc208373251"/>
      <w:bookmarkStart w:id="44" w:name="_Toc422841136"/>
      <w:r w:rsidRPr="006E4B44">
        <w:rPr>
          <w:u w:val="single"/>
        </w:rPr>
        <w:t>Transmission</w:t>
      </w:r>
      <w:r w:rsidRPr="006E4B44">
        <w:t>.</w:t>
      </w:r>
      <w:bookmarkEnd w:id="43"/>
      <w:bookmarkEnd w:id="44"/>
    </w:p>
    <w:p w14:paraId="4320980E" w14:textId="5CC4CC48" w:rsidR="003317DC" w:rsidRPr="006E4B44" w:rsidRDefault="003317DC" w:rsidP="00A419F7">
      <w:pPr>
        <w:pStyle w:val="Heading3"/>
        <w:numPr>
          <w:ilvl w:val="2"/>
          <w:numId w:val="9"/>
        </w:numPr>
      </w:pPr>
      <w:r w:rsidRPr="006E4B44">
        <w:rPr>
          <w:u w:val="single"/>
        </w:rPr>
        <w:t>Seller</w:t>
      </w:r>
      <w:r w:rsidR="00F62E7E" w:rsidRPr="006E4B44">
        <w:rPr>
          <w:u w:val="single"/>
        </w:rPr>
        <w:t>’</w:t>
      </w:r>
      <w:r w:rsidRPr="006E4B44">
        <w:rPr>
          <w:u w:val="single"/>
        </w:rPr>
        <w:t>s</w:t>
      </w:r>
      <w:r w:rsidRPr="006E4B44" w:rsidDel="002D08A7">
        <w:rPr>
          <w:u w:val="single"/>
        </w:rPr>
        <w:t xml:space="preserve"> </w:t>
      </w:r>
      <w:r w:rsidRPr="006E4B44">
        <w:rPr>
          <w:u w:val="single"/>
        </w:rPr>
        <w:t>Transmission Service Obligations</w:t>
      </w:r>
      <w:r w:rsidRPr="006E4B44">
        <w:t>.  During the Delivery Term, Seller shall arrange and be responsible for transmission service</w:t>
      </w:r>
      <w:r w:rsidR="00272B67" w:rsidRPr="006E4B44">
        <w:t xml:space="preserve"> for delivery of the Product </w:t>
      </w:r>
      <w:r w:rsidRPr="006E4B44">
        <w:t xml:space="preserve">to and at the Delivery Point </w:t>
      </w:r>
      <w:r w:rsidR="00EB16F5" w:rsidRPr="006E4B44">
        <w:t xml:space="preserve">and bear all risks and costs associated with such transmission service, including, but not </w:t>
      </w:r>
      <w:r w:rsidR="00EB16F5" w:rsidRPr="006E4B44">
        <w:lastRenderedPageBreak/>
        <w:t>limited to, all Transmission Provider costs and charges, electric transmission losses, and any transmission outages or curtailment, except as provided otherwise in this Agreement in respect of Dispatch Down Periods.</w:t>
      </w:r>
      <w:r w:rsidRPr="006E4B44">
        <w:t xml:space="preserve">  </w:t>
      </w:r>
      <w:r w:rsidR="00BF5D5E" w:rsidRPr="006E4B44">
        <w:rPr>
          <w:rFonts w:eastAsia="SimSun"/>
          <w:b/>
          <w:i/>
        </w:rPr>
        <w:t xml:space="preserve">[For </w:t>
      </w:r>
      <w:r w:rsidR="008D2F7A" w:rsidRPr="006E4B44">
        <w:rPr>
          <w:rFonts w:eastAsia="SimSun"/>
          <w:b/>
          <w:i/>
        </w:rPr>
        <w:t>Projects located o</w:t>
      </w:r>
      <w:r w:rsidR="00BF5D5E" w:rsidRPr="006E4B44">
        <w:rPr>
          <w:rFonts w:eastAsia="SimSun"/>
          <w:b/>
          <w:i/>
        </w:rPr>
        <w:t>utside of CAISO:</w:t>
      </w:r>
      <w:r w:rsidR="00BF5D5E" w:rsidRPr="006E4B44">
        <w:rPr>
          <w:rFonts w:eastAsia="SimSun"/>
        </w:rPr>
        <w:t xml:space="preserve"> Seller shall obtain and maintain during the Delivery Term firm transmission service to deliver the Product from the Site to the Delivery Point from all intermediary Transmission Providers between the Site and the Delivery Point.  At Buyer’s request, Seller shall provide to Buyer a copy of all firm transmission service agreements and any amendments thereto.</w:t>
      </w:r>
      <w:r w:rsidR="00BF5D5E" w:rsidRPr="00C615D1">
        <w:rPr>
          <w:rFonts w:eastAsia="SimSun"/>
          <w:b/>
          <w:i/>
        </w:rPr>
        <w:t>]</w:t>
      </w:r>
      <w:r w:rsidR="00BF5D5E" w:rsidRPr="006E4B44">
        <w:rPr>
          <w:rFonts w:eastAsia="SimSun"/>
        </w:rPr>
        <w:t xml:space="preserve">  </w:t>
      </w:r>
      <w:r w:rsidRPr="006E4B44">
        <w:t xml:space="preserve">Seller shall fulfill all contractual, metering and applicable interconnection requirements, including those set forth in </w:t>
      </w:r>
      <w:r w:rsidR="00AA2955" w:rsidRPr="00EB13D6">
        <w:rPr>
          <w:b/>
          <w:i/>
        </w:rPr>
        <w:t>[For Projects located outside of CAISO:</w:t>
      </w:r>
      <w:r w:rsidR="00AA2955" w:rsidRPr="00EB13D6">
        <w:t xml:space="preserve"> the Native Balancing Authority’s applicable tariffs,</w:t>
      </w:r>
      <w:r w:rsidR="00AA2955" w:rsidRPr="00EB13D6">
        <w:rPr>
          <w:b/>
          <w:i/>
        </w:rPr>
        <w:t>]</w:t>
      </w:r>
      <w:r w:rsidR="00AA2955" w:rsidRPr="00EB13D6">
        <w:rPr>
          <w:b/>
        </w:rPr>
        <w:t xml:space="preserve"> </w:t>
      </w:r>
      <w:r w:rsidRPr="006E4B44">
        <w:t>Participating Transmission Owner</w:t>
      </w:r>
      <w:r w:rsidR="00F62E7E" w:rsidRPr="006E4B44">
        <w:t>’</w:t>
      </w:r>
      <w:r w:rsidRPr="006E4B44">
        <w:t xml:space="preserve">s applicable tariffs, the CAISO Tariff and implementing CAISO standards and requirements, including, but not limited to, executing applicable interconnection agreements, Participating Generator Agreement </w:t>
      </w:r>
      <w:r w:rsidR="00DA5766" w:rsidRPr="006E4B44">
        <w:t xml:space="preserve">and </w:t>
      </w:r>
      <w:r w:rsidRPr="006E4B44">
        <w:t xml:space="preserve">Meter Service Agreement </w:t>
      </w:r>
      <w:r w:rsidR="00381FAF" w:rsidRPr="00EB13D6">
        <w:rPr>
          <w:b/>
          <w:i/>
        </w:rPr>
        <w:t>[For Projects located outside of CAISO:</w:t>
      </w:r>
      <w:r w:rsidR="00381FAF" w:rsidRPr="00EB13D6">
        <w:t xml:space="preserve"> (or equivalent arrangements (such as a Pseudo-Participating Generator Agreement) for projects located outside the CAISO whose output is dynamically transferred via a pseudo-tie to the CAISO)</w:t>
      </w:r>
      <w:r w:rsidR="00381FAF" w:rsidRPr="00EB13D6">
        <w:rPr>
          <w:b/>
          <w:i/>
        </w:rPr>
        <w:t>]</w:t>
      </w:r>
      <w:r w:rsidR="00381FAF">
        <w:rPr>
          <w:b/>
          <w:i/>
        </w:rPr>
        <w:t xml:space="preserve"> </w:t>
      </w:r>
      <w:r w:rsidRPr="006E4B44">
        <w:t xml:space="preserve">so as to be able to deliver Energy to the CAISO Grid.  </w:t>
      </w:r>
      <w:r w:rsidR="00C14C4F" w:rsidRPr="00EB13D6">
        <w:rPr>
          <w:b/>
          <w:i/>
        </w:rPr>
        <w:t>[For Project located within</w:t>
      </w:r>
      <w:r w:rsidR="00A76DCE" w:rsidRPr="00EB13D6">
        <w:rPr>
          <w:b/>
          <w:i/>
        </w:rPr>
        <w:t xml:space="preserve"> the CAISO</w:t>
      </w:r>
      <w:r w:rsidR="00C14C4F" w:rsidRPr="00EB13D6">
        <w:rPr>
          <w:b/>
          <w:i/>
        </w:rPr>
        <w:t>:</w:t>
      </w:r>
      <w:r w:rsidR="00C14C4F" w:rsidRPr="00EB13D6">
        <w:t xml:space="preserve"> </w:t>
      </w:r>
      <w:r w:rsidR="00A76DCE" w:rsidRPr="006E4B44">
        <w:t>Seller shall arrange for any interconnection agreement with the CAISO</w:t>
      </w:r>
      <w:r w:rsidR="00C615D1">
        <w:t xml:space="preserve"> </w:t>
      </w:r>
      <w:r w:rsidR="00C615D1" w:rsidRPr="00EB13D6">
        <w:t>(or the Participating Transmission Owner, for distribution level interconnections).</w:t>
      </w:r>
      <w:r w:rsidR="00C615D1" w:rsidRPr="009329E0">
        <w:rPr>
          <w:b/>
          <w:i/>
        </w:rPr>
        <w:t>]</w:t>
      </w:r>
      <w:r w:rsidR="00C615D1" w:rsidRPr="00EB13D6">
        <w:t xml:space="preserve">    </w:t>
      </w:r>
      <w:r w:rsidR="00A76DCE" w:rsidRPr="006E4B44">
        <w:t xml:space="preserve"> </w:t>
      </w:r>
      <w:r w:rsidR="009C64F8" w:rsidRPr="00EB13D6">
        <w:rPr>
          <w:b/>
          <w:i/>
        </w:rPr>
        <w:t>[For Projects located outside of CAISO:</w:t>
      </w:r>
      <w:r w:rsidR="009C64F8" w:rsidRPr="00EB13D6">
        <w:t xml:space="preserve"> Seller shall arrange for and maintain, or cause to be maintained, during the Delivery Term appropriate interconnection agreements with the Native Balancing Authority and appropriate Pseudo Tie Agreements among the parties thereto that permit and facilitate the dynamic transfer of the output of the Project via a pseudo-tie from the Native Balancing Authority to the CAISO.] </w:t>
      </w:r>
      <w:r w:rsidR="009C64F8">
        <w:t>Any</w:t>
      </w:r>
      <w:r w:rsidR="00A76DCE" w:rsidRPr="006E4B44">
        <w:t xml:space="preserve"> and such interconnection agreement is separate and not a part of this Agreement.  </w:t>
      </w:r>
    </w:p>
    <w:p w14:paraId="4320980F" w14:textId="77777777" w:rsidR="003317DC" w:rsidRPr="006E4B44" w:rsidRDefault="003317DC" w:rsidP="00A419F7">
      <w:pPr>
        <w:pStyle w:val="Heading3"/>
        <w:numPr>
          <w:ilvl w:val="2"/>
          <w:numId w:val="9"/>
        </w:numPr>
      </w:pPr>
      <w:r w:rsidRPr="006E4B44">
        <w:rPr>
          <w:u w:val="single"/>
        </w:rPr>
        <w:t>Buyer</w:t>
      </w:r>
      <w:r w:rsidR="00F62E7E" w:rsidRPr="006E4B44">
        <w:rPr>
          <w:u w:val="single"/>
        </w:rPr>
        <w:t>’</w:t>
      </w:r>
      <w:r w:rsidRPr="006E4B44">
        <w:rPr>
          <w:u w:val="single"/>
        </w:rPr>
        <w:t>s Transmission Service Obligations</w:t>
      </w:r>
      <w:r w:rsidRPr="006E4B44">
        <w:t>.  During the Delivery Term, Buyer shall arrange and be responsible for transmission service</w:t>
      </w:r>
      <w:r w:rsidR="00272B67" w:rsidRPr="006E4B44">
        <w:t xml:space="preserve"> for deliver</w:t>
      </w:r>
      <w:r w:rsidR="00A1366C" w:rsidRPr="006E4B44">
        <w:t>y</w:t>
      </w:r>
      <w:r w:rsidR="00272B67" w:rsidRPr="006E4B44">
        <w:t xml:space="preserve"> of the Product </w:t>
      </w:r>
      <w:r w:rsidRPr="006E4B44">
        <w:t xml:space="preserve">from the Delivery Point and bear all risks and costs associated with such transmission service, including, but not limited to, </w:t>
      </w:r>
      <w:r w:rsidR="00EB16F5" w:rsidRPr="006E4B44">
        <w:t xml:space="preserve">all Transmission Provider costs and charges, electric transmission losses, and any transmission outages or curtailment, </w:t>
      </w:r>
      <w:r w:rsidR="00710DD1" w:rsidRPr="006E4B44">
        <w:t xml:space="preserve">except as provided otherwise </w:t>
      </w:r>
      <w:r w:rsidR="00A0780B" w:rsidRPr="006E4B44">
        <w:t xml:space="preserve">in this Agreement </w:t>
      </w:r>
      <w:r w:rsidR="00710DD1" w:rsidRPr="006E4B44">
        <w:t>in respect of Dispatch Down Periods</w:t>
      </w:r>
      <w:r w:rsidRPr="006E4B44">
        <w:t xml:space="preserve">.  </w:t>
      </w:r>
    </w:p>
    <w:p w14:paraId="43209810" w14:textId="77777777" w:rsidR="00C5650A" w:rsidRPr="006E4B44" w:rsidRDefault="00C5650A" w:rsidP="00A419F7">
      <w:pPr>
        <w:pStyle w:val="Heading3"/>
        <w:numPr>
          <w:ilvl w:val="2"/>
          <w:numId w:val="9"/>
        </w:numPr>
      </w:pPr>
      <w:r w:rsidRPr="006E4B44">
        <w:rPr>
          <w:u w:val="single"/>
        </w:rPr>
        <w:t>Congestion Charges</w:t>
      </w:r>
      <w:r w:rsidRPr="006E4B44">
        <w:t xml:space="preserve">.  Seller shall be responsible for all costs of congestion </w:t>
      </w:r>
      <w:r w:rsidR="00A1366C" w:rsidRPr="006E4B44">
        <w:t xml:space="preserve">for transmission of the Product </w:t>
      </w:r>
      <w:r w:rsidRPr="006E4B44">
        <w:t xml:space="preserve">up to </w:t>
      </w:r>
      <w:r w:rsidR="00B855D3" w:rsidRPr="006E4B44">
        <w:t xml:space="preserve">and at </w:t>
      </w:r>
      <w:r w:rsidRPr="006E4B44">
        <w:t xml:space="preserve">the Delivery Point.  Buyer shall be responsible for all costs of congestion </w:t>
      </w:r>
      <w:r w:rsidR="00A1366C" w:rsidRPr="006E4B44">
        <w:t xml:space="preserve">for transmission of the Product </w:t>
      </w:r>
      <w:r w:rsidRPr="006E4B44">
        <w:t>from the Delivery Point.  To the extent that Seller is reimbursed for or receives any refunds, credits, or benefits from the CAISO for congestion charges or losses</w:t>
      </w:r>
      <w:r w:rsidR="00272B67" w:rsidRPr="006E4B44">
        <w:t xml:space="preserve"> </w:t>
      </w:r>
      <w:r w:rsidR="00A1366C" w:rsidRPr="006E4B44">
        <w:t xml:space="preserve">in respect of </w:t>
      </w:r>
      <w:r w:rsidR="00272B67" w:rsidRPr="006E4B44">
        <w:lastRenderedPageBreak/>
        <w:t xml:space="preserve">transmission of </w:t>
      </w:r>
      <w:r w:rsidR="00A1366C" w:rsidRPr="006E4B44">
        <w:t xml:space="preserve">the Product from </w:t>
      </w:r>
      <w:r w:rsidR="00272B67" w:rsidRPr="006E4B44">
        <w:t>the Delivery Point</w:t>
      </w:r>
      <w:r w:rsidRPr="006E4B44">
        <w:t xml:space="preserve">, whether due to differences </w:t>
      </w:r>
      <w:r w:rsidR="00A1366C" w:rsidRPr="006E4B44">
        <w:t xml:space="preserve">between </w:t>
      </w:r>
      <w:r w:rsidRPr="006E4B44">
        <w:t xml:space="preserve">the locational marginal pricing </w:t>
      </w:r>
      <w:r w:rsidR="00A1366C" w:rsidRPr="006E4B44">
        <w:t xml:space="preserve">at </w:t>
      </w:r>
      <w:r w:rsidRPr="006E4B44">
        <w:t xml:space="preserve">the Delivery Point and </w:t>
      </w:r>
      <w:r w:rsidR="00A1366C" w:rsidRPr="006E4B44">
        <w:t xml:space="preserve">Buyer’s load aggregation point or </w:t>
      </w:r>
      <w:r w:rsidRPr="006E4B44">
        <w:t>any other point</w:t>
      </w:r>
      <w:r w:rsidR="00A1366C" w:rsidRPr="006E4B44">
        <w:t xml:space="preserve"> downstream of the Delivery Point</w:t>
      </w:r>
      <w:r w:rsidRPr="006E4B44">
        <w:t>, congestion revenue rights</w:t>
      </w:r>
      <w:r w:rsidR="00A1366C" w:rsidRPr="006E4B44">
        <w:t xml:space="preserve"> associated with any transmission path downstream of the Delivery Point</w:t>
      </w:r>
      <w:r w:rsidRPr="006E4B44">
        <w:t xml:space="preserve">, or any other hedging instruments associated with the </w:t>
      </w:r>
      <w:r w:rsidR="00A1366C" w:rsidRPr="006E4B44">
        <w:t xml:space="preserve">transmission </w:t>
      </w:r>
      <w:r w:rsidRPr="006E4B44">
        <w:t xml:space="preserve">of </w:t>
      </w:r>
      <w:r w:rsidR="00A1366C" w:rsidRPr="006E4B44">
        <w:t xml:space="preserve">the </w:t>
      </w:r>
      <w:r w:rsidRPr="006E4B44">
        <w:t xml:space="preserve">Product </w:t>
      </w:r>
      <w:r w:rsidR="00A1366C" w:rsidRPr="006E4B44">
        <w:t xml:space="preserve">from the Delivery Point </w:t>
      </w:r>
      <w:r w:rsidRPr="006E4B44">
        <w:t>(collectively, any such refunds, credits or benefits are referred to as “Reductions”), then, at Buyer’s option, either (i) Seller shall transfer any such Reductions and their related rights to Buyer; or (ii) Buyer shall reduce payments due to Seller under this Agreement in amounts equal to the Reductions and Seller shall retain the Reductions.</w:t>
      </w:r>
    </w:p>
    <w:p w14:paraId="43209811" w14:textId="77777777" w:rsidR="0036414E" w:rsidRPr="006E4B44" w:rsidRDefault="0036414E" w:rsidP="00A419F7">
      <w:pPr>
        <w:pStyle w:val="Heading2"/>
        <w:numPr>
          <w:ilvl w:val="1"/>
          <w:numId w:val="9"/>
        </w:numPr>
      </w:pPr>
      <w:bookmarkStart w:id="45" w:name="_Toc208373252"/>
      <w:bookmarkStart w:id="46" w:name="_Toc422841137"/>
      <w:r w:rsidRPr="006E4B44">
        <w:rPr>
          <w:u w:val="single"/>
        </w:rPr>
        <w:t>Scheduling</w:t>
      </w:r>
      <w:r w:rsidRPr="006E4B44">
        <w:t>.</w:t>
      </w:r>
      <w:bookmarkEnd w:id="45"/>
      <w:bookmarkEnd w:id="46"/>
    </w:p>
    <w:p w14:paraId="43209812" w14:textId="77777777" w:rsidR="003317DC" w:rsidRPr="00B721FE" w:rsidRDefault="006527DB" w:rsidP="00A419F7">
      <w:pPr>
        <w:pStyle w:val="Heading3"/>
        <w:numPr>
          <w:ilvl w:val="2"/>
          <w:numId w:val="9"/>
        </w:numPr>
        <w:rPr>
          <w:snapToGrid w:val="0"/>
        </w:rPr>
      </w:pPr>
      <w:r w:rsidRPr="00B721FE">
        <w:rPr>
          <w:b/>
          <w:i/>
        </w:rPr>
        <w:t xml:space="preserve">[For As-Available intermittent Product only: </w:t>
      </w:r>
      <w:r w:rsidR="003720CD" w:rsidRPr="00B721FE">
        <w:rPr>
          <w:u w:val="single"/>
        </w:rPr>
        <w:t>VER Forecasting Program</w:t>
      </w:r>
      <w:r w:rsidR="003317DC" w:rsidRPr="00B721FE">
        <w:rPr>
          <w:u w:val="single"/>
        </w:rPr>
        <w:t xml:space="preserve"> Requirements</w:t>
      </w:r>
      <w:r w:rsidR="003317DC" w:rsidRPr="006E4B44">
        <w:t xml:space="preserve">.  </w:t>
      </w:r>
      <w:r w:rsidR="003317DC" w:rsidRPr="00B721FE">
        <w:rPr>
          <w:snapToGrid w:val="0"/>
        </w:rPr>
        <w:t xml:space="preserve">Seller shall cause the Project to become a Participating Intermittent Resource including executing all necessary documents to become a Participating Intermittent Resource.  </w:t>
      </w:r>
      <w:r w:rsidR="00586807" w:rsidRPr="00B721FE">
        <w:rPr>
          <w:szCs w:val="24"/>
        </w:rPr>
        <w:t xml:space="preserve">Seller shall be responsible for all CAISO forecasting fees and related charges associated with the Project becoming a </w:t>
      </w:r>
      <w:r w:rsidR="00586807" w:rsidRPr="00B721FE">
        <w:rPr>
          <w:snapToGrid w:val="0"/>
        </w:rPr>
        <w:t xml:space="preserve">Participating Intermittent Resource and </w:t>
      </w:r>
      <w:r w:rsidR="00586807" w:rsidRPr="00B721FE">
        <w:rPr>
          <w:szCs w:val="24"/>
        </w:rPr>
        <w:t xml:space="preserve">participating in </w:t>
      </w:r>
      <w:r w:rsidR="002B0E1F" w:rsidRPr="00B721FE">
        <w:rPr>
          <w:szCs w:val="24"/>
        </w:rPr>
        <w:t>the VER Forecasting Program</w:t>
      </w:r>
      <w:r w:rsidR="00586807" w:rsidRPr="00B721FE">
        <w:rPr>
          <w:szCs w:val="24"/>
        </w:rPr>
        <w:t xml:space="preserve">.  </w:t>
      </w:r>
      <w:r w:rsidR="003317DC" w:rsidRPr="00B721FE">
        <w:rPr>
          <w:snapToGrid w:val="0"/>
        </w:rPr>
        <w:t xml:space="preserve">Seller and Buyer shall comply with </w:t>
      </w:r>
      <w:r w:rsidR="002B0E1F" w:rsidRPr="00B721FE">
        <w:rPr>
          <w:snapToGrid w:val="0"/>
        </w:rPr>
        <w:t>the VER Forecasting Program</w:t>
      </w:r>
      <w:r w:rsidR="003317DC" w:rsidRPr="00B721FE">
        <w:rPr>
          <w:snapToGrid w:val="0"/>
        </w:rPr>
        <w:t xml:space="preserve">, and all additional protocols issued by the CAISO relating to Participating Intermittent Resources, including </w:t>
      </w:r>
      <w:r w:rsidR="002B0E1F" w:rsidRPr="00B721FE">
        <w:rPr>
          <w:snapToGrid w:val="0"/>
        </w:rPr>
        <w:t>the VER Forecasting Program</w:t>
      </w:r>
      <w:r w:rsidR="003317DC" w:rsidRPr="00B721FE">
        <w:rPr>
          <w:snapToGrid w:val="0"/>
        </w:rPr>
        <w:t xml:space="preserve">, for the Delivery Term.  Seller shall provide Buyer with a copy of the notice from the </w:t>
      </w:r>
      <w:r w:rsidR="007E79E1" w:rsidRPr="00B721FE">
        <w:rPr>
          <w:snapToGrid w:val="0"/>
        </w:rPr>
        <w:t>CA</w:t>
      </w:r>
      <w:r w:rsidR="003317DC" w:rsidRPr="00B721FE">
        <w:rPr>
          <w:snapToGrid w:val="0"/>
        </w:rPr>
        <w:t xml:space="preserve">ISO certifying the Project as a Participating Intermittent Resource prior to the </w:t>
      </w:r>
      <w:r w:rsidR="004B3CCF" w:rsidRPr="00B721FE">
        <w:rPr>
          <w:snapToGrid w:val="0"/>
        </w:rPr>
        <w:t>Commercial Operation Date</w:t>
      </w:r>
      <w:r w:rsidR="003317DC" w:rsidRPr="00B721FE">
        <w:rPr>
          <w:snapToGrid w:val="0"/>
        </w:rPr>
        <w:t>.</w:t>
      </w:r>
      <w:r w:rsidR="00390139" w:rsidRPr="00B721FE">
        <w:rPr>
          <w:snapToGrid w:val="0"/>
        </w:rPr>
        <w:t xml:space="preserve">  </w:t>
      </w:r>
      <w:r w:rsidR="00390139" w:rsidRPr="00B721FE">
        <w:rPr>
          <w:color w:val="000000"/>
          <w:szCs w:val="24"/>
        </w:rPr>
        <w:t xml:space="preserve">In the event that </w:t>
      </w:r>
      <w:r w:rsidR="002B0E1F" w:rsidRPr="00B721FE">
        <w:rPr>
          <w:color w:val="000000"/>
          <w:szCs w:val="24"/>
        </w:rPr>
        <w:t>the VER Forecasting Program</w:t>
      </w:r>
      <w:r w:rsidR="00390139" w:rsidRPr="00B721FE">
        <w:rPr>
          <w:color w:val="000000"/>
          <w:szCs w:val="24"/>
        </w:rPr>
        <w:t xml:space="preserve"> or the CAISO Tariff and/or any protocols relating thereto are changed, amended, modified replaced or terminated, Seller and Buyer agree to comply with such revisions and, to the extent practical, to implement such revisions in a manner that maintains the relative economic positions of the </w:t>
      </w:r>
      <w:r w:rsidR="00D30A29">
        <w:rPr>
          <w:color w:val="000000"/>
          <w:szCs w:val="24"/>
        </w:rPr>
        <w:t>P</w:t>
      </w:r>
      <w:r w:rsidR="00D30A29" w:rsidRPr="00B721FE">
        <w:rPr>
          <w:color w:val="000000"/>
          <w:szCs w:val="24"/>
        </w:rPr>
        <w:t xml:space="preserve">arties </w:t>
      </w:r>
      <w:r w:rsidR="00390139" w:rsidRPr="00B721FE">
        <w:rPr>
          <w:color w:val="000000"/>
          <w:szCs w:val="24"/>
        </w:rPr>
        <w:t>as of the date of this Agreement.</w:t>
      </w:r>
      <w:r w:rsidR="003317DC" w:rsidRPr="00B721FE">
        <w:rPr>
          <w:snapToGrid w:val="0"/>
        </w:rPr>
        <w:t>]</w:t>
      </w:r>
    </w:p>
    <w:p w14:paraId="43209813" w14:textId="77777777" w:rsidR="005A355E" w:rsidRPr="006E4B44" w:rsidRDefault="005A355E" w:rsidP="00A419F7">
      <w:pPr>
        <w:pStyle w:val="Heading3"/>
        <w:numPr>
          <w:ilvl w:val="2"/>
          <w:numId w:val="9"/>
        </w:numPr>
        <w:rPr>
          <w:snapToGrid w:val="0"/>
        </w:rPr>
      </w:pPr>
      <w:r w:rsidRPr="006E4B44">
        <w:rPr>
          <w:snapToGrid w:val="0"/>
          <w:u w:val="single"/>
        </w:rPr>
        <w:t>Scheduling Coordinator</w:t>
      </w:r>
      <w:r w:rsidRPr="006E4B44">
        <w:rPr>
          <w:snapToGrid w:val="0"/>
        </w:rPr>
        <w:t>.</w:t>
      </w:r>
    </w:p>
    <w:p w14:paraId="43209814" w14:textId="77777777" w:rsidR="001F1F29" w:rsidRDefault="009D130C" w:rsidP="005157E6">
      <w:pPr>
        <w:pStyle w:val="BodyText"/>
        <w:jc w:val="both"/>
        <w:rPr>
          <w:b/>
          <w:i/>
        </w:rPr>
      </w:pPr>
      <w:r w:rsidRPr="006E4B44">
        <w:rPr>
          <w:b/>
          <w:i/>
        </w:rPr>
        <w:t>[When Seller is SC for the Project</w:t>
      </w:r>
      <w:r w:rsidR="00471A9C" w:rsidRPr="006E4B44">
        <w:rPr>
          <w:b/>
          <w:i/>
        </w:rPr>
        <w:t xml:space="preserve">, include the following </w:t>
      </w:r>
      <w:r w:rsidR="001F1F29">
        <w:rPr>
          <w:b/>
          <w:i/>
        </w:rPr>
        <w:t xml:space="preserve">two </w:t>
      </w:r>
      <w:r w:rsidR="00471A9C" w:rsidRPr="006E4B44">
        <w:rPr>
          <w:b/>
          <w:i/>
        </w:rPr>
        <w:t>paragraph</w:t>
      </w:r>
      <w:r w:rsidR="001F1F29">
        <w:rPr>
          <w:b/>
          <w:i/>
        </w:rPr>
        <w:t>s</w:t>
      </w:r>
      <w:r w:rsidRPr="006E4B44">
        <w:rPr>
          <w:b/>
          <w:i/>
        </w:rPr>
        <w:t>:</w:t>
      </w:r>
      <w:r w:rsidR="00454722" w:rsidRPr="006E4B44">
        <w:rPr>
          <w:b/>
          <w:i/>
        </w:rPr>
        <w:t xml:space="preserve">  </w:t>
      </w:r>
    </w:p>
    <w:p w14:paraId="43209815" w14:textId="77777777" w:rsidR="001F1F29" w:rsidRDefault="001F1F29" w:rsidP="00A419F7">
      <w:pPr>
        <w:pStyle w:val="Heading4"/>
        <w:numPr>
          <w:ilvl w:val="3"/>
          <w:numId w:val="9"/>
        </w:numPr>
        <w:rPr>
          <w:b/>
        </w:rPr>
      </w:pPr>
      <w:r w:rsidRPr="001F1F29">
        <w:rPr>
          <w:u w:val="single"/>
        </w:rPr>
        <w:t>Seller as Scheduling Coordinator for the Project</w:t>
      </w:r>
      <w:r>
        <w:t xml:space="preserve">.  </w:t>
      </w:r>
      <w:r w:rsidR="00454722" w:rsidRPr="006E4B44">
        <w:t xml:space="preserve">During the Delivery Term, Seller shall be its own Scheduling Coordinator or designate a qualified third party to provide Scheduling Coordinator services with its Transmission Provider to </w:t>
      </w:r>
      <w:r w:rsidR="0087471E">
        <w:t xml:space="preserve">Schedule and </w:t>
      </w:r>
      <w:r w:rsidR="00454722" w:rsidRPr="006E4B44">
        <w:t xml:space="preserve">deliver the Product to the Delivery Point and Buyer shall be its own Scheduling Coordinator or designate a qualified third party to provide Scheduling Coordinator services with its Transmission Provider to </w:t>
      </w:r>
      <w:r w:rsidR="0087471E">
        <w:t xml:space="preserve">Schedule and </w:t>
      </w:r>
      <w:r w:rsidR="00454722" w:rsidRPr="006E4B44">
        <w:t xml:space="preserve">receive the Product at the Delivery Point.  Throughout the Delivery Term, </w:t>
      </w:r>
      <w:r w:rsidR="00752F36">
        <w:t xml:space="preserve">Buyer and </w:t>
      </w:r>
      <w:r w:rsidR="00454722" w:rsidRPr="006E4B44">
        <w:t xml:space="preserve">Seller </w:t>
      </w:r>
      <w:r w:rsidR="00454722" w:rsidRPr="006E4B44">
        <w:lastRenderedPageBreak/>
        <w:t xml:space="preserve">shall </w:t>
      </w:r>
      <w:r w:rsidR="00752F36">
        <w:t xml:space="preserve">submit </w:t>
      </w:r>
      <w:r w:rsidR="00454722" w:rsidRPr="006E4B44">
        <w:t>inter-SC trade</w:t>
      </w:r>
      <w:r w:rsidR="00752F36">
        <w:t>s</w:t>
      </w:r>
      <w:r w:rsidR="00454722" w:rsidRPr="006E4B44">
        <w:t xml:space="preserve"> for </w:t>
      </w:r>
      <w:r w:rsidR="00752F36">
        <w:t xml:space="preserve">scheduling all Product </w:t>
      </w:r>
      <w:r w:rsidR="00752F36" w:rsidRPr="006E4B44">
        <w:t>from the Project</w:t>
      </w:r>
      <w:r w:rsidR="00752F36">
        <w:t xml:space="preserve"> </w:t>
      </w:r>
      <w:r w:rsidR="00E57B69">
        <w:t xml:space="preserve">at the Delivery Point </w:t>
      </w:r>
      <w:r w:rsidR="00752F36">
        <w:t>(including Energy, Integrated Forward Market Load Uplift Obligations</w:t>
      </w:r>
      <w:r w:rsidR="00F53BAC">
        <w:t xml:space="preserve"> in respect of self-scheduled Energy</w:t>
      </w:r>
      <w:r w:rsidR="00752F36">
        <w:t xml:space="preserve">, and other Product from time to time contemplated under the CAISO Tariff to be subject to </w:t>
      </w:r>
      <w:r w:rsidR="00752F36" w:rsidRPr="006E4B44">
        <w:t>inter-SC trade</w:t>
      </w:r>
      <w:r w:rsidR="00752F36">
        <w:t>s)</w:t>
      </w:r>
      <w:r w:rsidR="00454722" w:rsidRPr="006E4B44">
        <w:t>, based on a final Schedule developed in compliance with this Agreement.  D</w:t>
      </w:r>
      <w:r w:rsidR="00454722" w:rsidRPr="006E4B44">
        <w:rPr>
          <w:color w:val="000000"/>
        </w:rPr>
        <w:t>uring the Delivery Term,</w:t>
      </w:r>
      <w:r w:rsidR="00454722" w:rsidRPr="006E4B44">
        <w:t xml:space="preserve"> each Party or each Party’s SC shall conduct all Scheduling in accordance with the operating procedures developed by the Parties pursuant to Section 3.10 and in full compliance with the applicable CAISO Tariff, protocols and Scheduling practices </w:t>
      </w:r>
      <w:r w:rsidR="00752F36">
        <w:t xml:space="preserve">for Product </w:t>
      </w:r>
      <w:r w:rsidR="00454722" w:rsidRPr="006E4B44">
        <w:t xml:space="preserve">on a day-ahead, hour-ahead, or real time basis, as determined by Buyer.  </w:t>
      </w:r>
      <w:r w:rsidR="00454722" w:rsidRPr="006E4B44">
        <w:rPr>
          <w:b/>
          <w:i/>
        </w:rPr>
        <w:t>[For As-Available intermittent Product only:</w:t>
      </w:r>
      <w:r w:rsidR="00454722" w:rsidRPr="006E4B44">
        <w:t xml:space="preserve"> Whenever </w:t>
      </w:r>
      <w:r w:rsidR="002B0E1F">
        <w:t>the VER Forecasting Program</w:t>
      </w:r>
      <w:r w:rsidR="00454722" w:rsidRPr="006E4B44">
        <w:t xml:space="preserve"> is </w:t>
      </w:r>
      <w:r w:rsidR="008B08D4">
        <w:t>available</w:t>
      </w:r>
      <w:r w:rsidR="00454722" w:rsidRPr="006E4B44">
        <w:t xml:space="preserve">, Seller shall submit Schedules and any updates to such Schedules to the CAISO based on the most current forecast of </w:t>
      </w:r>
      <w:r w:rsidR="004337D6">
        <w:t>Delivered</w:t>
      </w:r>
      <w:r w:rsidR="00454722" w:rsidRPr="006E4B44">
        <w:t xml:space="preserve"> Energy consistent with </w:t>
      </w:r>
      <w:r w:rsidR="002B0E1F">
        <w:t>the VER Forecasting Program</w:t>
      </w:r>
      <w:r w:rsidR="00454722" w:rsidRPr="006E4B44">
        <w:t>.</w:t>
      </w:r>
      <w:r w:rsidR="00454722" w:rsidRPr="006E4B44">
        <w:rPr>
          <w:b/>
        </w:rPr>
        <w:t>]</w:t>
      </w:r>
      <w:r w:rsidRPr="00E91F6C">
        <w:t xml:space="preserve">  </w:t>
      </w:r>
      <w:r w:rsidR="007E75A7">
        <w:t xml:space="preserve">In all cases, </w:t>
      </w:r>
      <w:r w:rsidR="00C863EF" w:rsidRPr="006E4B44">
        <w:rPr>
          <w:b/>
          <w:i/>
        </w:rPr>
        <w:t xml:space="preserve">[For </w:t>
      </w:r>
      <w:r w:rsidR="00C863EF">
        <w:rPr>
          <w:b/>
          <w:i/>
        </w:rPr>
        <w:t>all Products other than Dispatchable</w:t>
      </w:r>
      <w:r w:rsidR="00C863EF" w:rsidRPr="006E4B44">
        <w:rPr>
          <w:b/>
          <w:i/>
        </w:rPr>
        <w:t>:</w:t>
      </w:r>
      <w:r w:rsidR="00C863EF" w:rsidRPr="006E4B44">
        <w:t xml:space="preserve"> </w:t>
      </w:r>
      <w:r w:rsidR="007E75A7">
        <w:t>c</w:t>
      </w:r>
      <w:r w:rsidR="000E1A7B" w:rsidRPr="00E91F6C">
        <w:t xml:space="preserve">onsistent </w:t>
      </w:r>
      <w:r w:rsidR="000E1A7B">
        <w:rPr>
          <w:szCs w:val="24"/>
        </w:rPr>
        <w:t>with its Economic Dispatch Down curtailment rights,</w:t>
      </w:r>
      <w:r w:rsidR="00C863EF" w:rsidRPr="00E91F6C">
        <w:rPr>
          <w:b/>
          <w:szCs w:val="24"/>
        </w:rPr>
        <w:t>]</w:t>
      </w:r>
      <w:r w:rsidR="000E1A7B">
        <w:rPr>
          <w:szCs w:val="24"/>
        </w:rPr>
        <w:t xml:space="preserve"> Buyer may direct the Scheduling Coordinator</w:t>
      </w:r>
      <w:r w:rsidR="00771FAA">
        <w:rPr>
          <w:szCs w:val="24"/>
        </w:rPr>
        <w:t xml:space="preserve"> to submit, and Seller shall cause the Scheduling Coordinator </w:t>
      </w:r>
      <w:r w:rsidR="000E1A7B">
        <w:rPr>
          <w:szCs w:val="24"/>
        </w:rPr>
        <w:t xml:space="preserve">to submit </w:t>
      </w:r>
      <w:r w:rsidR="00771FAA">
        <w:rPr>
          <w:szCs w:val="24"/>
        </w:rPr>
        <w:t xml:space="preserve">in accordance with </w:t>
      </w:r>
      <w:r w:rsidR="00641ED7">
        <w:rPr>
          <w:szCs w:val="24"/>
        </w:rPr>
        <w:t xml:space="preserve">such </w:t>
      </w:r>
      <w:r w:rsidR="00771FAA">
        <w:rPr>
          <w:szCs w:val="24"/>
        </w:rPr>
        <w:t xml:space="preserve">Buyer’s directions, </w:t>
      </w:r>
      <w:r w:rsidR="000E1A7B">
        <w:t xml:space="preserve">a </w:t>
      </w:r>
      <w:r w:rsidR="000E1A7B" w:rsidRPr="00885654">
        <w:rPr>
          <w:szCs w:val="24"/>
        </w:rPr>
        <w:t xml:space="preserve">self-schedule </w:t>
      </w:r>
      <w:r w:rsidR="000E1A7B">
        <w:rPr>
          <w:szCs w:val="24"/>
        </w:rPr>
        <w:t xml:space="preserve">or </w:t>
      </w:r>
      <w:r w:rsidR="000E1A7B">
        <w:t>an economic bid in the applicable CAISO market</w:t>
      </w:r>
      <w:r w:rsidR="000E1A7B">
        <w:rPr>
          <w:szCs w:val="24"/>
        </w:rPr>
        <w:t xml:space="preserve"> </w:t>
      </w:r>
      <w:r w:rsidR="00C863EF">
        <w:rPr>
          <w:szCs w:val="24"/>
        </w:rPr>
        <w:t xml:space="preserve">in order to Schedule the Product with the CAISO.  </w:t>
      </w:r>
      <w:r w:rsidR="00D74CA8" w:rsidRPr="000E6ECF">
        <w:rPr>
          <w:szCs w:val="24"/>
        </w:rPr>
        <w:t xml:space="preserve">It is the intent of the Parties that neither Party be subject to a double payment or a double charge </w:t>
      </w:r>
      <w:r w:rsidR="0079104F">
        <w:rPr>
          <w:szCs w:val="24"/>
        </w:rPr>
        <w:t xml:space="preserve">for Product from the Project </w:t>
      </w:r>
      <w:r w:rsidR="00D74CA8" w:rsidRPr="000E6ECF">
        <w:rPr>
          <w:szCs w:val="24"/>
        </w:rPr>
        <w:t xml:space="preserve">through this Agreement and CAISO settlement process and </w:t>
      </w:r>
      <w:r w:rsidR="000E6ECF" w:rsidRPr="000E6ECF">
        <w:rPr>
          <w:szCs w:val="24"/>
        </w:rPr>
        <w:t xml:space="preserve">that the </w:t>
      </w:r>
      <w:r w:rsidR="0079104F">
        <w:rPr>
          <w:szCs w:val="24"/>
        </w:rPr>
        <w:t xml:space="preserve">more detailed </w:t>
      </w:r>
      <w:r w:rsidR="000E6ECF" w:rsidRPr="000E6ECF">
        <w:rPr>
          <w:szCs w:val="24"/>
        </w:rPr>
        <w:t xml:space="preserve">Scheduling </w:t>
      </w:r>
      <w:r w:rsidR="00273138">
        <w:rPr>
          <w:szCs w:val="24"/>
        </w:rPr>
        <w:t xml:space="preserve">and </w:t>
      </w:r>
      <w:r w:rsidR="000E6ECF" w:rsidRPr="000E6ECF">
        <w:rPr>
          <w:szCs w:val="24"/>
        </w:rPr>
        <w:t xml:space="preserve">operating procedures developed pursuant to Section 3.10 </w:t>
      </w:r>
      <w:r w:rsidR="00A85878">
        <w:rPr>
          <w:szCs w:val="24"/>
        </w:rPr>
        <w:t xml:space="preserve">complement the </w:t>
      </w:r>
      <w:r w:rsidR="00273138" w:rsidRPr="000E6ECF">
        <w:rPr>
          <w:szCs w:val="24"/>
        </w:rPr>
        <w:t xml:space="preserve">CAISO settlement process </w:t>
      </w:r>
      <w:r w:rsidR="00273138">
        <w:rPr>
          <w:szCs w:val="24"/>
        </w:rPr>
        <w:t xml:space="preserve">to </w:t>
      </w:r>
      <w:r w:rsidR="00D74CA8" w:rsidRPr="000E6ECF">
        <w:rPr>
          <w:szCs w:val="24"/>
        </w:rPr>
        <w:t xml:space="preserve">produce a final economic result between them that is consistent with the </w:t>
      </w:r>
      <w:r w:rsidR="000E6ECF">
        <w:rPr>
          <w:szCs w:val="24"/>
        </w:rPr>
        <w:t xml:space="preserve">fundamental transaction of this </w:t>
      </w:r>
      <w:r w:rsidR="00D74CA8" w:rsidRPr="000E6ECF">
        <w:rPr>
          <w:szCs w:val="24"/>
        </w:rPr>
        <w:t xml:space="preserve">Agreement.  </w:t>
      </w:r>
    </w:p>
    <w:p w14:paraId="43209816" w14:textId="77777777" w:rsidR="009D130C" w:rsidRDefault="001F1F29" w:rsidP="00A419F7">
      <w:pPr>
        <w:pStyle w:val="Heading4"/>
        <w:numPr>
          <w:ilvl w:val="3"/>
          <w:numId w:val="9"/>
        </w:numPr>
      </w:pPr>
      <w:r w:rsidRPr="006E4B44">
        <w:rPr>
          <w:u w:val="single"/>
        </w:rPr>
        <w:t>CAISO Costs and Revenues</w:t>
      </w:r>
      <w:r w:rsidRPr="006E4B44">
        <w:t xml:space="preserve">.  </w:t>
      </w:r>
      <w:r>
        <w:t xml:space="preserve">Seller </w:t>
      </w:r>
      <w:r w:rsidRPr="006E4B44">
        <w:t>shall be responsible for CAISO costs (including penalties and other charges) and shall be entitled to all CAISO revenues (including credits and other payments) as the Scheduling Coordinator for the Project</w:t>
      </w:r>
      <w:r w:rsidR="00C4749A">
        <w:t>, in each case, associated with Imbalance Energy</w:t>
      </w:r>
      <w:r w:rsidRPr="006E4B44">
        <w:t xml:space="preserve">, </w:t>
      </w:r>
      <w:r w:rsidR="00C4749A">
        <w:t xml:space="preserve">including </w:t>
      </w:r>
      <w:r w:rsidR="00C4749A" w:rsidRPr="006E4B44">
        <w:t>all CAISO charges</w:t>
      </w:r>
      <w:r w:rsidR="00C4749A">
        <w:t xml:space="preserve"> or penalties</w:t>
      </w:r>
      <w:r w:rsidR="00C4749A" w:rsidRPr="006E4B44">
        <w:t xml:space="preserve"> incurred as a consequence of the Project not being available, the Seller not notifying the CAISO and Buyer of outages in a timely manner (in accordance with the CAISO Tariff and as set forth in Section 3.7), any other failure by Seller to abide by the CAISO Tariff, and </w:t>
      </w:r>
      <w:r w:rsidR="00C4749A">
        <w:t xml:space="preserve">any </w:t>
      </w:r>
      <w:r w:rsidR="00396154">
        <w:t xml:space="preserve">other </w:t>
      </w:r>
      <w:r w:rsidR="00C4749A" w:rsidRPr="006E4B44">
        <w:t xml:space="preserve">deviations between Delivered Energy and Scheduled Energy that are attributable to </w:t>
      </w:r>
      <w:r w:rsidR="00C4749A">
        <w:t xml:space="preserve">Seller, </w:t>
      </w:r>
      <w:r w:rsidR="00C4749A" w:rsidRPr="006E4B44">
        <w:t>the Project</w:t>
      </w:r>
      <w:r w:rsidR="00C4749A">
        <w:t>, or any event, circumstance, act, or incident occurring prior to or at the Delivery Point</w:t>
      </w:r>
      <w:r w:rsidR="00C4749A" w:rsidRPr="006E4B44">
        <w:t xml:space="preserve">, including without limitation uninstructed deviation penalties.  </w:t>
      </w:r>
      <w:r w:rsidR="00146CC5">
        <w:t>T</w:t>
      </w:r>
      <w:r w:rsidR="00146CC5" w:rsidRPr="00146CC5">
        <w:t xml:space="preserve">he Parties agree that any Availability Incentive Payments are for the benefit of the Seller and for Seller’s account and that any Non-Availability Charges </w:t>
      </w:r>
      <w:r w:rsidR="00851591">
        <w:t xml:space="preserve">or </w:t>
      </w:r>
      <w:r w:rsidR="00851591">
        <w:lastRenderedPageBreak/>
        <w:t xml:space="preserve">other CAISO charges associated with the Project not providing sufficient Resource Adequacy capacity </w:t>
      </w:r>
      <w:r w:rsidR="00146CC5" w:rsidRPr="00146CC5">
        <w:t>are the responsibility of the Seller and for Seller’s account.</w:t>
      </w:r>
      <w:r w:rsidR="00146CC5">
        <w:t xml:space="preserve">  </w:t>
      </w:r>
      <w:r w:rsidR="00C4749A" w:rsidRPr="006E4B44">
        <w:t>In addition, if during the Delivery Term, the CAISO implements or has implemented any sanction or penalty related to scheduling, outage reporting, or generator operation, the cost of the sanctions or penalties shall be the Seller’s responsibility.</w:t>
      </w:r>
      <w:r w:rsidR="00C4749A">
        <w:t xml:space="preserve">  Buyer shall be entitled to all credits, payments, or revenues from the CAISO in respect of the </w:t>
      </w:r>
      <w:r w:rsidR="00752F36">
        <w:t xml:space="preserve">Product </w:t>
      </w:r>
      <w:r w:rsidR="0087471E">
        <w:t xml:space="preserve">Scheduled or </w:t>
      </w:r>
      <w:r w:rsidR="00C4749A">
        <w:t xml:space="preserve">delivered from the Project, </w:t>
      </w:r>
      <w:r w:rsidRPr="006E4B44">
        <w:t>including revenues associated with CAISO dispatches</w:t>
      </w:r>
      <w:r>
        <w:t xml:space="preserve">, </w:t>
      </w:r>
      <w:r w:rsidR="00396154" w:rsidRPr="006E4B44">
        <w:t xml:space="preserve">inter-SC trade </w:t>
      </w:r>
      <w:r w:rsidR="00396154">
        <w:t xml:space="preserve">credits, and </w:t>
      </w:r>
      <w:r w:rsidR="00C4749A">
        <w:t xml:space="preserve">bid cost recovery.  </w:t>
      </w:r>
    </w:p>
    <w:p w14:paraId="43209817" w14:textId="77777777" w:rsidR="009D130C" w:rsidRPr="006E4B44" w:rsidRDefault="009D130C" w:rsidP="009D130C">
      <w:pPr>
        <w:pStyle w:val="BodyText"/>
        <w:rPr>
          <w:b/>
          <w:i/>
        </w:rPr>
      </w:pPr>
      <w:r w:rsidRPr="006E4B44">
        <w:rPr>
          <w:b/>
          <w:i/>
        </w:rPr>
        <w:t>[When SDG&amp;E is SC for the Project</w:t>
      </w:r>
      <w:r w:rsidR="00471A9C" w:rsidRPr="006E4B44">
        <w:rPr>
          <w:b/>
          <w:i/>
        </w:rPr>
        <w:t>, include the following seven paragraphs</w:t>
      </w:r>
      <w:r w:rsidRPr="006E4B44">
        <w:rPr>
          <w:b/>
          <w:i/>
        </w:rPr>
        <w:t>:</w:t>
      </w:r>
    </w:p>
    <w:p w14:paraId="43209818" w14:textId="77777777" w:rsidR="003317DC" w:rsidRPr="006E4B44" w:rsidRDefault="00081A9D" w:rsidP="00A419F7">
      <w:pPr>
        <w:pStyle w:val="Heading4"/>
        <w:numPr>
          <w:ilvl w:val="3"/>
          <w:numId w:val="9"/>
        </w:numPr>
      </w:pPr>
      <w:r w:rsidRPr="006E4B44">
        <w:rPr>
          <w:u w:val="single"/>
        </w:rPr>
        <w:t xml:space="preserve">Buyer as </w:t>
      </w:r>
      <w:r w:rsidR="003317DC" w:rsidRPr="006E4B44">
        <w:rPr>
          <w:u w:val="single"/>
        </w:rPr>
        <w:t>Scheduling Coordinator</w:t>
      </w:r>
      <w:r w:rsidR="001F1F29">
        <w:rPr>
          <w:u w:val="single"/>
        </w:rPr>
        <w:t xml:space="preserve"> for the Project</w:t>
      </w:r>
      <w:r w:rsidR="003317DC" w:rsidRPr="006E4B44">
        <w:t xml:space="preserve">.  </w:t>
      </w:r>
      <w:r w:rsidR="00A1607C" w:rsidRPr="006E4B44">
        <w:t>[</w:t>
      </w:r>
      <w:r w:rsidR="0036414E" w:rsidRPr="006E4B44">
        <w:t>During the Delivery Term</w:t>
      </w:r>
      <w:r w:rsidR="00A1607C" w:rsidRPr="006E4B44">
        <w:t>] [Upon initial synchronization of the Project to the CAISO Grid]</w:t>
      </w:r>
      <w:r w:rsidR="0036414E" w:rsidRPr="006E4B44">
        <w:t xml:space="preserve">, </w:t>
      </w:r>
      <w:r w:rsidRPr="006E4B44">
        <w:t xml:space="preserve">Buyer </w:t>
      </w:r>
      <w:r w:rsidR="0036414E" w:rsidRPr="006E4B44">
        <w:t xml:space="preserve">shall be </w:t>
      </w:r>
      <w:r w:rsidRPr="006E4B44">
        <w:t xml:space="preserve">the </w:t>
      </w:r>
      <w:r w:rsidR="0036414E" w:rsidRPr="006E4B44">
        <w:t xml:space="preserve">Scheduling Coordinator or </w:t>
      </w:r>
      <w:r w:rsidR="00D03411" w:rsidRPr="006E4B44">
        <w:t xml:space="preserve">designate a qualified third party to provide </w:t>
      </w:r>
      <w:r w:rsidR="0036414E" w:rsidRPr="006E4B44">
        <w:t xml:space="preserve">Scheduling Coordinator services with </w:t>
      </w:r>
      <w:r w:rsidRPr="006E4B44">
        <w:t xml:space="preserve">the CAISO </w:t>
      </w:r>
      <w:r w:rsidR="000D5811" w:rsidRPr="006E4B44">
        <w:t xml:space="preserve">for the Project for both the </w:t>
      </w:r>
      <w:r w:rsidR="0036414E" w:rsidRPr="006E4B44">
        <w:t>deliver</w:t>
      </w:r>
      <w:r w:rsidR="000D5811" w:rsidRPr="006E4B44">
        <w:t>y</w:t>
      </w:r>
      <w:r w:rsidR="0036414E" w:rsidRPr="006E4B44">
        <w:t xml:space="preserve"> </w:t>
      </w:r>
      <w:r w:rsidRPr="006E4B44">
        <w:t xml:space="preserve">and </w:t>
      </w:r>
      <w:r w:rsidR="000D5811" w:rsidRPr="006E4B44">
        <w:t xml:space="preserve">the </w:t>
      </w:r>
      <w:r w:rsidRPr="006E4B44">
        <w:t>recei</w:t>
      </w:r>
      <w:r w:rsidR="000D5811" w:rsidRPr="006E4B44">
        <w:t>pt of</w:t>
      </w:r>
      <w:r w:rsidRPr="006E4B44">
        <w:t xml:space="preserve"> </w:t>
      </w:r>
      <w:r w:rsidR="0036414E" w:rsidRPr="006E4B44">
        <w:t xml:space="preserve">the Product </w:t>
      </w:r>
      <w:r w:rsidRPr="006E4B44">
        <w:t xml:space="preserve">at </w:t>
      </w:r>
      <w:r w:rsidR="0036414E" w:rsidRPr="006E4B44">
        <w:t xml:space="preserve">the Delivery Point.  </w:t>
      </w:r>
      <w:r w:rsidRPr="006E4B44">
        <w:t>At least thirty (30) days prior to the [Commercial Operation Date of</w:t>
      </w:r>
      <w:r w:rsidR="00491719">
        <w:t xml:space="preserve"> </w:t>
      </w:r>
      <w:r w:rsidR="00491719" w:rsidRPr="006E4B44">
        <w:t>the Project</w:t>
      </w:r>
      <w:r w:rsidRPr="006E4B44">
        <w:t xml:space="preserve">] </w:t>
      </w:r>
      <w:r w:rsidR="00A1607C" w:rsidRPr="006E4B44">
        <w:t>[initial synchronization of the Project to the CAISO Grid]</w:t>
      </w:r>
      <w:r w:rsidRPr="006E4B44">
        <w:t xml:space="preserve">, Seller shall take all actions and execute and deliver to Buyer and the CAISO all documents necessary to authorize or designate Buyer as Seller’s Scheduling Coordinator for the Project effective as of </w:t>
      </w:r>
      <w:r w:rsidR="00ED2CF8">
        <w:t>[</w:t>
      </w:r>
      <w:r w:rsidRPr="006E4B44">
        <w:t>the beginning of the Delivery Term</w:t>
      </w:r>
      <w:r w:rsidR="00ED2CF8">
        <w:t>] [</w:t>
      </w:r>
      <w:r w:rsidR="00ED2CF8" w:rsidRPr="006E4B44">
        <w:t>initial synchronization of the Project to the CAISO Grid]</w:t>
      </w:r>
      <w:r w:rsidRPr="006E4B44">
        <w:t xml:space="preserve">.  </w:t>
      </w:r>
      <w:r w:rsidR="00A1607C" w:rsidRPr="006E4B44">
        <w:t xml:space="preserve">[During the Delivery Term] [On and after initial synchronization of the Project to the CAISO Grid], </w:t>
      </w:r>
      <w:r w:rsidRPr="006E4B44">
        <w:t xml:space="preserve">Seller shall not authorize or designate any other party to act as Seller’s Scheduling Coordinator, nor shall Seller perform for its own benefit the duties of Scheduling Coordinator, and Seller shall not revoke Buyer’s authorization to act as Seller’s Scheduling Coordinator unless agreed to by Buyer.  Buyer </w:t>
      </w:r>
      <w:r w:rsidR="00DD11CC" w:rsidRPr="006E4B44">
        <w:t xml:space="preserve">(as Seller’s SC) </w:t>
      </w:r>
      <w:r w:rsidRPr="006E4B44">
        <w:t xml:space="preserve">shall submit </w:t>
      </w:r>
      <w:r w:rsidR="001736DA" w:rsidRPr="006E4B44">
        <w:t xml:space="preserve">Schedules </w:t>
      </w:r>
      <w:r w:rsidRPr="006E4B44">
        <w:t xml:space="preserve">to the CAISO </w:t>
      </w:r>
      <w:r w:rsidR="00A1607C" w:rsidRPr="006E4B44">
        <w:t>based on the final Schedule developed in accordance with this Agreement</w:t>
      </w:r>
      <w:r w:rsidR="00DD11CC" w:rsidRPr="006E4B44">
        <w:t xml:space="preserve">, </w:t>
      </w:r>
      <w:r w:rsidR="00A1607C" w:rsidRPr="006E4B44">
        <w:t>the operating procedures developed by the Parties pursuant to Section 3.10</w:t>
      </w:r>
      <w:r w:rsidR="00DD11CC" w:rsidRPr="006E4B44">
        <w:t>,</w:t>
      </w:r>
      <w:r w:rsidR="00A1607C" w:rsidRPr="006E4B44">
        <w:t xml:space="preserve"> and the applicable CAISO Tariff, protocols and Scheduling practices </w:t>
      </w:r>
      <w:r w:rsidR="00752F36">
        <w:t xml:space="preserve">for Product </w:t>
      </w:r>
      <w:r w:rsidR="00A1607C" w:rsidRPr="006E4B44">
        <w:t>on a day-ahead, hour-ahead, or real time basis, as determined by Buyer</w:t>
      </w:r>
      <w:r w:rsidRPr="006E4B44">
        <w:t xml:space="preserve">.  </w:t>
      </w:r>
      <w:r w:rsidR="004B3CCF" w:rsidRPr="006E4B44">
        <w:rPr>
          <w:b/>
          <w:i/>
        </w:rPr>
        <w:t>[For As-Available intermittent Product only</w:t>
      </w:r>
      <w:r w:rsidR="00D50C12" w:rsidRPr="006E4B44">
        <w:rPr>
          <w:b/>
          <w:i/>
        </w:rPr>
        <w:t>:</w:t>
      </w:r>
      <w:r w:rsidR="004B3CCF" w:rsidRPr="006E4B44">
        <w:t xml:space="preserve"> </w:t>
      </w:r>
      <w:r w:rsidR="00DD11CC" w:rsidRPr="006E4B44">
        <w:t>Buyer (as Seller’s SC)</w:t>
      </w:r>
      <w:r w:rsidR="000D5811" w:rsidRPr="006E4B44">
        <w:t xml:space="preserve"> </w:t>
      </w:r>
      <w:r w:rsidR="003317DC" w:rsidRPr="006E4B44">
        <w:t>shall submit Schedules</w:t>
      </w:r>
      <w:r w:rsidR="000D5811" w:rsidRPr="006E4B44">
        <w:t xml:space="preserve"> </w:t>
      </w:r>
      <w:r w:rsidR="003317DC" w:rsidRPr="006E4B44">
        <w:t xml:space="preserve">and any updates to such Schedules to the CAISO based on the most current forecast of </w:t>
      </w:r>
      <w:r w:rsidR="002E36AD">
        <w:t xml:space="preserve">Delivered </w:t>
      </w:r>
      <w:r w:rsidR="003317DC" w:rsidRPr="006E4B44">
        <w:t xml:space="preserve">Energy consistent with </w:t>
      </w:r>
      <w:r w:rsidR="002B0E1F">
        <w:t>the VER Forecasting Program</w:t>
      </w:r>
      <w:r w:rsidR="00F56C30" w:rsidRPr="006E4B44">
        <w:t xml:space="preserve"> whenever </w:t>
      </w:r>
      <w:r w:rsidR="002B0E1F">
        <w:t>the VER Forecasting Program</w:t>
      </w:r>
      <w:r w:rsidR="00F56C30" w:rsidRPr="006E4B44">
        <w:t xml:space="preserve"> is </w:t>
      </w:r>
      <w:r w:rsidR="008B08D4">
        <w:t>available</w:t>
      </w:r>
      <w:r w:rsidR="00F56C30" w:rsidRPr="006E4B44">
        <w:t xml:space="preserve">, and consistent with </w:t>
      </w:r>
      <w:r w:rsidR="001300F6" w:rsidRPr="006E4B44">
        <w:t xml:space="preserve">Buyers’ </w:t>
      </w:r>
      <w:r w:rsidR="00F56C30" w:rsidRPr="006E4B44">
        <w:t xml:space="preserve">best </w:t>
      </w:r>
      <w:r w:rsidR="001300F6" w:rsidRPr="006E4B44">
        <w:t xml:space="preserve">estimate based on the </w:t>
      </w:r>
      <w:r w:rsidR="00F56C30" w:rsidRPr="006E4B44">
        <w:t xml:space="preserve">information </w:t>
      </w:r>
      <w:r w:rsidR="001300F6" w:rsidRPr="006E4B44">
        <w:t xml:space="preserve">reasonably available to Buyer </w:t>
      </w:r>
      <w:r w:rsidR="00F56C30" w:rsidRPr="006E4B44">
        <w:t xml:space="preserve">including Buyer’s forecast whenever </w:t>
      </w:r>
      <w:r w:rsidR="002B0E1F">
        <w:t>the VER Forecasting Program</w:t>
      </w:r>
      <w:r w:rsidR="00F56C30" w:rsidRPr="006E4B44">
        <w:t xml:space="preserve"> is not </w:t>
      </w:r>
      <w:r w:rsidR="00C72041">
        <w:t>available</w:t>
      </w:r>
      <w:r w:rsidR="003317DC" w:rsidRPr="006E4B44">
        <w:t>.</w:t>
      </w:r>
      <w:r w:rsidR="004B3CCF" w:rsidRPr="006E4B44">
        <w:t>]</w:t>
      </w:r>
      <w:r w:rsidR="007E75A7">
        <w:t xml:space="preserve">  </w:t>
      </w:r>
      <w:r w:rsidR="007E75A7">
        <w:lastRenderedPageBreak/>
        <w:t xml:space="preserve">In all cases, </w:t>
      </w:r>
      <w:r w:rsidR="007E75A7" w:rsidRPr="006E4B44">
        <w:rPr>
          <w:b/>
          <w:i/>
        </w:rPr>
        <w:t xml:space="preserve">[For </w:t>
      </w:r>
      <w:r w:rsidR="007E75A7">
        <w:rPr>
          <w:b/>
          <w:i/>
        </w:rPr>
        <w:t>all Products other than Dispatchable</w:t>
      </w:r>
      <w:r w:rsidR="007E75A7" w:rsidRPr="006E4B44">
        <w:rPr>
          <w:b/>
          <w:i/>
        </w:rPr>
        <w:t>:</w:t>
      </w:r>
      <w:r w:rsidR="007E75A7" w:rsidRPr="006E4B44">
        <w:t xml:space="preserve"> </w:t>
      </w:r>
      <w:r w:rsidR="007E75A7">
        <w:t>c</w:t>
      </w:r>
      <w:r w:rsidR="007E75A7" w:rsidRPr="00F905C2">
        <w:t xml:space="preserve">onsistent </w:t>
      </w:r>
      <w:r w:rsidR="007E75A7">
        <w:rPr>
          <w:szCs w:val="24"/>
        </w:rPr>
        <w:t>with its Economic Dispatch Down curtailment rights,</w:t>
      </w:r>
      <w:r w:rsidR="007E75A7" w:rsidRPr="00F905C2">
        <w:rPr>
          <w:b/>
          <w:szCs w:val="24"/>
        </w:rPr>
        <w:t>]</w:t>
      </w:r>
      <w:r w:rsidR="007E75A7">
        <w:rPr>
          <w:szCs w:val="24"/>
        </w:rPr>
        <w:t xml:space="preserve"> Buyer (as the Scheduling Coordinator) may, or may direct the third party Scheduling Coordinator to</w:t>
      </w:r>
      <w:r w:rsidR="00FF1683">
        <w:rPr>
          <w:szCs w:val="24"/>
        </w:rPr>
        <w:t>,</w:t>
      </w:r>
      <w:r w:rsidR="007E75A7">
        <w:rPr>
          <w:szCs w:val="24"/>
        </w:rPr>
        <w:t xml:space="preserve"> submit </w:t>
      </w:r>
      <w:r w:rsidR="007E75A7">
        <w:t xml:space="preserve">a </w:t>
      </w:r>
      <w:r w:rsidR="007E75A7" w:rsidRPr="00885654">
        <w:rPr>
          <w:szCs w:val="24"/>
        </w:rPr>
        <w:t xml:space="preserve">self-schedule </w:t>
      </w:r>
      <w:r w:rsidR="007E75A7">
        <w:rPr>
          <w:szCs w:val="24"/>
        </w:rPr>
        <w:t xml:space="preserve">or </w:t>
      </w:r>
      <w:r w:rsidR="007E75A7">
        <w:t>an economic bid in the applicable CAISO market</w:t>
      </w:r>
      <w:r w:rsidR="007E75A7">
        <w:rPr>
          <w:szCs w:val="24"/>
        </w:rPr>
        <w:t xml:space="preserve"> in order to Schedule the Product with the CAISO.  </w:t>
      </w:r>
    </w:p>
    <w:p w14:paraId="43209819" w14:textId="77777777" w:rsidR="003504AE" w:rsidRPr="006E4B44" w:rsidRDefault="003504AE" w:rsidP="00A419F7">
      <w:pPr>
        <w:pStyle w:val="Heading4"/>
        <w:numPr>
          <w:ilvl w:val="3"/>
          <w:numId w:val="9"/>
        </w:numPr>
      </w:pPr>
      <w:r w:rsidRPr="006E4B44">
        <w:rPr>
          <w:u w:val="single"/>
        </w:rPr>
        <w:t>Notices</w:t>
      </w:r>
      <w:r w:rsidRPr="006E4B44">
        <w:t xml:space="preserve">.  </w:t>
      </w:r>
      <w:r w:rsidR="00F56C30" w:rsidRPr="006E4B44">
        <w:t xml:space="preserve">Buyer </w:t>
      </w:r>
      <w:r w:rsidR="005514A8" w:rsidRPr="006E4B44">
        <w:t xml:space="preserve">(as Seller’s SC) </w:t>
      </w:r>
      <w:r w:rsidR="00F56C30" w:rsidRPr="006E4B44">
        <w:t xml:space="preserve">shall provide Seller with access to </w:t>
      </w:r>
      <w:r w:rsidR="005514A8" w:rsidRPr="006E4B44">
        <w:t xml:space="preserve">a web based system through which </w:t>
      </w:r>
      <w:r w:rsidR="00F56C30" w:rsidRPr="006E4B44">
        <w:t xml:space="preserve">Seller </w:t>
      </w:r>
      <w:r w:rsidRPr="006E4B44">
        <w:t xml:space="preserve">shall submit </w:t>
      </w:r>
      <w:r w:rsidR="00B00BFD" w:rsidRPr="006E4B44">
        <w:t xml:space="preserve">to Buyer and the CAISO </w:t>
      </w:r>
      <w:r w:rsidRPr="006E4B44">
        <w:t xml:space="preserve">all notices and updates required under the CAISO Tariff regarding the Project’s status, including, but not limited to, all outage requests, forced outages, forced outage reports, </w:t>
      </w:r>
      <w:r w:rsidR="0097774D" w:rsidRPr="006E4B44">
        <w:t xml:space="preserve">clearance requests, </w:t>
      </w:r>
      <w:r w:rsidRPr="006E4B44">
        <w:t>or must offer waiver forms.  In accordance with Section 3.7 and this Section 3.2, Seller will cooperate with Buyer to provide such notices and updates.</w:t>
      </w:r>
      <w:r w:rsidR="005514A8" w:rsidRPr="006E4B44">
        <w:t xml:space="preserve">  </w:t>
      </w:r>
      <w:r w:rsidR="005514A8" w:rsidRPr="006E4B44">
        <w:rPr>
          <w:color w:val="000000"/>
          <w:szCs w:val="24"/>
        </w:rPr>
        <w:t>If the web based system</w:t>
      </w:r>
      <w:r w:rsidR="005514A8" w:rsidRPr="006E4B44" w:rsidDel="0078122B">
        <w:rPr>
          <w:color w:val="000000"/>
          <w:szCs w:val="24"/>
        </w:rPr>
        <w:t xml:space="preserve"> </w:t>
      </w:r>
      <w:r w:rsidR="005514A8" w:rsidRPr="006E4B44">
        <w:rPr>
          <w:color w:val="000000"/>
          <w:szCs w:val="24"/>
        </w:rPr>
        <w:t xml:space="preserve">is not available, Seller shall promptly submit such information to Buyer and the CAISO </w:t>
      </w:r>
      <w:r w:rsidR="006524D3" w:rsidRPr="006E4B44">
        <w:t xml:space="preserve">(in order of preference) telephonically, by electronic mail, or facsimile transmission to the personnel designated to receive such information.  </w:t>
      </w:r>
    </w:p>
    <w:p w14:paraId="4320981A" w14:textId="77777777" w:rsidR="003504AE" w:rsidRPr="006E4B44" w:rsidRDefault="003504AE" w:rsidP="00A419F7">
      <w:pPr>
        <w:pStyle w:val="Heading4"/>
        <w:numPr>
          <w:ilvl w:val="3"/>
          <w:numId w:val="9"/>
        </w:numPr>
      </w:pPr>
      <w:r w:rsidRPr="006E4B44">
        <w:rPr>
          <w:u w:val="single"/>
        </w:rPr>
        <w:t>CAISO Costs and Revenues</w:t>
      </w:r>
      <w:r w:rsidRPr="006E4B44">
        <w:t>.  Except as otherwise set forth below</w:t>
      </w:r>
      <w:r w:rsidR="00B3325E">
        <w:t xml:space="preserve">, </w:t>
      </w:r>
      <w:r w:rsidR="00B3325E" w:rsidRPr="00E91F6C">
        <w:rPr>
          <w:b/>
          <w:i/>
        </w:rPr>
        <w:t>[For all Products other than Dispatchable Product:</w:t>
      </w:r>
      <w:r w:rsidR="00B3325E" w:rsidRPr="00E91F6C">
        <w:t xml:space="preserve"> </w:t>
      </w:r>
      <w:r w:rsidR="00B3325E">
        <w:t>in Section 3.4(c)(ii),</w:t>
      </w:r>
      <w:r w:rsidR="00B3325E" w:rsidRPr="00E91F6C">
        <w:rPr>
          <w:b/>
          <w:i/>
        </w:rPr>
        <w:t>]</w:t>
      </w:r>
      <w:r w:rsidRPr="006E4B44">
        <w:t xml:space="preserve"> and </w:t>
      </w:r>
      <w:r w:rsidR="000D5811" w:rsidRPr="006E4B44">
        <w:t xml:space="preserve">elsewhere </w:t>
      </w:r>
      <w:r w:rsidRPr="006E4B44">
        <w:t xml:space="preserve">in this Agreement, </w:t>
      </w:r>
      <w:r w:rsidR="00DD11CC" w:rsidRPr="006E4B44">
        <w:t xml:space="preserve">Buyer (as Seller’s SC) </w:t>
      </w:r>
      <w:r w:rsidRPr="006E4B44">
        <w:t xml:space="preserve">shall be responsible for CAISO costs </w:t>
      </w:r>
      <w:r w:rsidR="00573C64">
        <w:t xml:space="preserve">(including penalties, </w:t>
      </w:r>
      <w:r w:rsidR="007C1E92" w:rsidRPr="007B5835">
        <w:rPr>
          <w:b/>
          <w:i/>
        </w:rPr>
        <w:t xml:space="preserve">[For As-Available Product </w:t>
      </w:r>
      <w:r w:rsidR="002B0E1F">
        <w:rPr>
          <w:b/>
          <w:i/>
        </w:rPr>
        <w:t>VER Forecasting Program</w:t>
      </w:r>
      <w:r w:rsidR="007C1E92" w:rsidRPr="007B5835">
        <w:rPr>
          <w:b/>
          <w:i/>
        </w:rPr>
        <w:t xml:space="preserve"> Participants only: </w:t>
      </w:r>
      <w:r w:rsidR="00573C64">
        <w:t>Negative Imbalance Energy costs</w:t>
      </w:r>
      <w:r w:rsidR="00FF1683">
        <w:t xml:space="preserve"> or revenues</w:t>
      </w:r>
      <w:r w:rsidR="00573C64">
        <w:t>,</w:t>
      </w:r>
      <w:r w:rsidR="007C1E92">
        <w:t>]</w:t>
      </w:r>
      <w:r w:rsidR="00573C64">
        <w:t xml:space="preserve"> and other charges) </w:t>
      </w:r>
      <w:r w:rsidRPr="006E4B44">
        <w:t xml:space="preserve">and </w:t>
      </w:r>
      <w:r w:rsidR="009B78C7" w:rsidRPr="006E4B44">
        <w:t xml:space="preserve">shall be entitled to </w:t>
      </w:r>
      <w:r w:rsidRPr="006E4B44">
        <w:t xml:space="preserve">all CAISO revenues </w:t>
      </w:r>
      <w:r w:rsidR="00573C64">
        <w:t xml:space="preserve">(including credits, </w:t>
      </w:r>
      <w:r w:rsidR="007C1E92" w:rsidRPr="007B5835">
        <w:rPr>
          <w:b/>
          <w:i/>
        </w:rPr>
        <w:t xml:space="preserve">[For As-Available Product </w:t>
      </w:r>
      <w:r w:rsidR="002B0E1F">
        <w:rPr>
          <w:b/>
          <w:i/>
        </w:rPr>
        <w:t>VER Forecasting Program</w:t>
      </w:r>
      <w:r w:rsidR="007C1E92" w:rsidRPr="007B5835">
        <w:rPr>
          <w:b/>
          <w:i/>
        </w:rPr>
        <w:t xml:space="preserve"> Participants only: </w:t>
      </w:r>
      <w:r w:rsidR="00573C64">
        <w:t>Positive Imbalance Energy revenues</w:t>
      </w:r>
      <w:r w:rsidR="00FF1683">
        <w:t xml:space="preserve"> or costs</w:t>
      </w:r>
      <w:r w:rsidR="00573C64">
        <w:t>,</w:t>
      </w:r>
      <w:r w:rsidR="007C1E92">
        <w:t>]</w:t>
      </w:r>
      <w:r w:rsidR="00573C64">
        <w:t xml:space="preserve"> and other payments) </w:t>
      </w:r>
      <w:r w:rsidR="009B78C7" w:rsidRPr="006E4B44">
        <w:t xml:space="preserve">as the </w:t>
      </w:r>
      <w:r w:rsidRPr="006E4B44">
        <w:t xml:space="preserve">Scheduling Coordinator </w:t>
      </w:r>
      <w:r w:rsidR="007D7192" w:rsidRPr="006E4B44">
        <w:t xml:space="preserve">for </w:t>
      </w:r>
      <w:r w:rsidR="003311F2" w:rsidRPr="006E4B44">
        <w:t>the Project</w:t>
      </w:r>
      <w:r w:rsidRPr="006E4B44">
        <w:t>, including revenues associated with CAISO dispatches</w:t>
      </w:r>
      <w:r w:rsidR="001F1F29">
        <w:t xml:space="preserve">, </w:t>
      </w:r>
      <w:r w:rsidR="0061481C">
        <w:t>bid cost recovery,</w:t>
      </w:r>
      <w:r w:rsidR="001F1F29">
        <w:t xml:space="preserve"> </w:t>
      </w:r>
      <w:r w:rsidR="0061481C" w:rsidRPr="006E4B44">
        <w:t xml:space="preserve">inter-SC trade </w:t>
      </w:r>
      <w:r w:rsidR="0061481C">
        <w:t xml:space="preserve">credits, </w:t>
      </w:r>
      <w:r w:rsidR="001F1F29">
        <w:t xml:space="preserve">or </w:t>
      </w:r>
      <w:r w:rsidR="0061481C">
        <w:t xml:space="preserve">other </w:t>
      </w:r>
      <w:r w:rsidR="001F1F29">
        <w:t xml:space="preserve">credits in respect of the </w:t>
      </w:r>
      <w:r w:rsidR="00752F36">
        <w:t xml:space="preserve">Product </w:t>
      </w:r>
      <w:r w:rsidR="0087471E">
        <w:t xml:space="preserve">Scheduled or </w:t>
      </w:r>
      <w:r w:rsidR="001F1F29">
        <w:t>delivered from the Project</w:t>
      </w:r>
      <w:r w:rsidRPr="006E4B44">
        <w:t xml:space="preserve">.  </w:t>
      </w:r>
      <w:r w:rsidR="00573C64" w:rsidRPr="007B5835">
        <w:rPr>
          <w:b/>
          <w:i/>
        </w:rPr>
        <w:t xml:space="preserve">[For As-Available Product </w:t>
      </w:r>
      <w:r w:rsidR="002B0E1F">
        <w:rPr>
          <w:b/>
          <w:i/>
        </w:rPr>
        <w:t>VER Forecasting Program</w:t>
      </w:r>
      <w:r w:rsidR="00573C64" w:rsidRPr="007B5835">
        <w:rPr>
          <w:b/>
          <w:i/>
        </w:rPr>
        <w:t xml:space="preserve"> Participants only: </w:t>
      </w:r>
      <w:r w:rsidR="00573C64">
        <w:t xml:space="preserve">Seller shall be responsible for all </w:t>
      </w:r>
      <w:r w:rsidR="002D629B">
        <w:t xml:space="preserve">CAISO </w:t>
      </w:r>
      <w:r w:rsidR="00573C64">
        <w:t xml:space="preserve">charges or penalties </w:t>
      </w:r>
      <w:r w:rsidR="008335E6">
        <w:t xml:space="preserve">net of </w:t>
      </w:r>
      <w:r w:rsidR="008335E6" w:rsidRPr="006E4B44">
        <w:t>credits and payments</w:t>
      </w:r>
      <w:r w:rsidR="00A77573">
        <w:t xml:space="preserve"> (</w:t>
      </w:r>
      <w:r w:rsidR="00A77573" w:rsidRPr="00A77573">
        <w:t>including without limitation all Imbalance Energy costs</w:t>
      </w:r>
      <w:r w:rsidR="00A77573">
        <w:t>)</w:t>
      </w:r>
      <w:r w:rsidR="008335E6">
        <w:t xml:space="preserve">, in each case, resulting from </w:t>
      </w:r>
      <w:r w:rsidR="00573C64">
        <w:t>the Seller not notifying the CAISO and Buyer (as Seller’s SC) of outages or other unavailability of Project capacity in a timely manner (in accordance with the CAISO Tariff and as set forth in Section 3.7) or any other failure by Seller to abide by the CAISO Tariff.</w:t>
      </w:r>
      <w:r w:rsidR="00573C64">
        <w:rPr>
          <w:b/>
          <w:i/>
        </w:rPr>
        <w:t>]</w:t>
      </w:r>
      <w:r w:rsidR="00573C64" w:rsidRPr="00573C64">
        <w:t xml:space="preserve">  </w:t>
      </w:r>
      <w:r w:rsidR="002D629B" w:rsidRPr="002D629B">
        <w:rPr>
          <w:b/>
          <w:i/>
        </w:rPr>
        <w:t>[</w:t>
      </w:r>
      <w:r w:rsidR="002D629B">
        <w:rPr>
          <w:b/>
          <w:i/>
        </w:rPr>
        <w:t>For all Products</w:t>
      </w:r>
      <w:r w:rsidR="005410B7">
        <w:rPr>
          <w:b/>
          <w:i/>
        </w:rPr>
        <w:t xml:space="preserve"> other than </w:t>
      </w:r>
      <w:r w:rsidR="005410B7" w:rsidRPr="007B5835">
        <w:rPr>
          <w:b/>
          <w:i/>
        </w:rPr>
        <w:t xml:space="preserve">As-Available Product </w:t>
      </w:r>
      <w:r w:rsidR="002B0E1F">
        <w:rPr>
          <w:b/>
          <w:i/>
        </w:rPr>
        <w:t>VER Forecasting Program</w:t>
      </w:r>
      <w:r w:rsidR="005410B7" w:rsidRPr="007B5835">
        <w:rPr>
          <w:b/>
          <w:i/>
        </w:rPr>
        <w:t xml:space="preserve"> Participants</w:t>
      </w:r>
      <w:r w:rsidR="002D629B">
        <w:rPr>
          <w:b/>
          <w:i/>
        </w:rPr>
        <w:t xml:space="preserve">:  </w:t>
      </w:r>
      <w:r w:rsidRPr="006E4B44">
        <w:t xml:space="preserve">Seller shall be responsible for all </w:t>
      </w:r>
      <w:r w:rsidR="002D629B">
        <w:t xml:space="preserve">CAISO charges or penalties </w:t>
      </w:r>
      <w:r w:rsidR="008335E6">
        <w:t xml:space="preserve">net of </w:t>
      </w:r>
      <w:r w:rsidR="008335E6" w:rsidRPr="006E4B44">
        <w:t>credits and payments</w:t>
      </w:r>
      <w:r w:rsidR="008335E6">
        <w:t xml:space="preserve">, in each case, resulting from </w:t>
      </w:r>
      <w:r w:rsidRPr="006E4B44">
        <w:t xml:space="preserve">the Project not being available, the Seller not notifying </w:t>
      </w:r>
      <w:r w:rsidR="003311F2" w:rsidRPr="006E4B44">
        <w:t xml:space="preserve">the CAISO and </w:t>
      </w:r>
      <w:r w:rsidR="00DD11CC" w:rsidRPr="006E4B44">
        <w:t>Buyer (as Seller’s SC)</w:t>
      </w:r>
      <w:r w:rsidRPr="006E4B44">
        <w:t xml:space="preserve"> of outages in a timely manner (in accordance with </w:t>
      </w:r>
      <w:r w:rsidRPr="006E4B44">
        <w:lastRenderedPageBreak/>
        <w:t>the CAISO Tariff and as set forth in Section 3.7)</w:t>
      </w:r>
      <w:r w:rsidR="003311F2" w:rsidRPr="006E4B44">
        <w:t xml:space="preserve">, </w:t>
      </w:r>
      <w:r w:rsidR="00BA32AC" w:rsidRPr="006E4B44">
        <w:t>any other failure by Seller to abide by the CAISO Tariff</w:t>
      </w:r>
      <w:r w:rsidRPr="006E4B44">
        <w:t xml:space="preserve">, </w:t>
      </w:r>
      <w:r w:rsidR="00BA32AC" w:rsidRPr="006E4B44">
        <w:t xml:space="preserve">and </w:t>
      </w:r>
      <w:r w:rsidRPr="006E4B44">
        <w:t xml:space="preserve">deviations </w:t>
      </w:r>
      <w:r w:rsidR="003311F2" w:rsidRPr="006E4B44">
        <w:t xml:space="preserve">between Delivered Energy and </w:t>
      </w:r>
      <w:r w:rsidRPr="006E4B44">
        <w:t xml:space="preserve">Scheduled Energy that are attributable to </w:t>
      </w:r>
      <w:r w:rsidR="00757418">
        <w:t>Seller</w:t>
      </w:r>
      <w:r w:rsidR="00882F3C">
        <w:t xml:space="preserve">, </w:t>
      </w:r>
      <w:r w:rsidRPr="006E4B44">
        <w:t>the Project</w:t>
      </w:r>
      <w:r w:rsidR="00882F3C">
        <w:t xml:space="preserve">, or any </w:t>
      </w:r>
      <w:r w:rsidR="00E569FA">
        <w:t xml:space="preserve">event, circumstance, act, or incident </w:t>
      </w:r>
      <w:r w:rsidR="000E71A9">
        <w:t xml:space="preserve">occurring prior to or at </w:t>
      </w:r>
      <w:r w:rsidR="00882F3C">
        <w:t>the Delivery Point</w:t>
      </w:r>
      <w:r w:rsidRPr="006E4B44">
        <w:t>, including</w:t>
      </w:r>
      <w:r w:rsidR="003311F2" w:rsidRPr="006E4B44">
        <w:t xml:space="preserve"> without limitation </w:t>
      </w:r>
      <w:r w:rsidRPr="006E4B44">
        <w:t>uninstructed deviation penalties.</w:t>
      </w:r>
      <w:r w:rsidR="002D629B">
        <w:rPr>
          <w:b/>
        </w:rPr>
        <w:t>]</w:t>
      </w:r>
      <w:r w:rsidRPr="006E4B44">
        <w:t xml:space="preserve">  </w:t>
      </w:r>
      <w:r w:rsidR="00146CC5">
        <w:t>T</w:t>
      </w:r>
      <w:r w:rsidR="00146CC5" w:rsidRPr="00146CC5">
        <w:t xml:space="preserve">he Parties agree that any Availability Incentive Payments are for the benefit of the Seller and for Seller’s account and that any Non-Availability Charges </w:t>
      </w:r>
      <w:r w:rsidR="00851591">
        <w:t xml:space="preserve">or other CAISO charges associated with the Project not providing sufficient Resource Adequacy capacity </w:t>
      </w:r>
      <w:r w:rsidR="00146CC5" w:rsidRPr="00146CC5">
        <w:t>are the responsibility of the Seller and for Seller’s account.</w:t>
      </w:r>
      <w:r w:rsidR="00146CC5">
        <w:t xml:space="preserve">  </w:t>
      </w:r>
      <w:r w:rsidRPr="006E4B44">
        <w:t>In addition, if during the Delivery Term, the CAISO implements or has implemented any sanction or penalty related to scheduling, outage reporting, or generator operation, and any such sanctions or penalties are imposed upon the Project or to Buyer as Scheduling Coordinator due to the actions or inactions of Seller, the cost of the sanctions or penalties shall be the Seller’s responsibility.</w:t>
      </w:r>
    </w:p>
    <w:p w14:paraId="4320981B" w14:textId="77777777" w:rsidR="003504AE" w:rsidRPr="006E4B44" w:rsidRDefault="003504AE" w:rsidP="00A419F7">
      <w:pPr>
        <w:pStyle w:val="Heading4"/>
        <w:numPr>
          <w:ilvl w:val="3"/>
          <w:numId w:val="9"/>
        </w:numPr>
      </w:pPr>
      <w:r w:rsidRPr="006E4B44">
        <w:rPr>
          <w:u w:val="single"/>
        </w:rPr>
        <w:t>CAISO Settlements</w:t>
      </w:r>
      <w:r w:rsidRPr="006E4B44">
        <w:t xml:space="preserve">.  </w:t>
      </w:r>
      <w:r w:rsidR="00DD11CC" w:rsidRPr="006E4B44">
        <w:t>Buyer (as Seller’s SC)</w:t>
      </w:r>
      <w:r w:rsidRPr="006E4B44">
        <w:t xml:space="preserve"> shall be responsible for all settlement functions with the CAISO related to the Project.  Buyer shall render a separate invoice to Seller for </w:t>
      </w:r>
      <w:r w:rsidR="009B78C7" w:rsidRPr="006E4B44">
        <w:t xml:space="preserve">any </w:t>
      </w:r>
      <w:r w:rsidRPr="006E4B44">
        <w:t xml:space="preserve">CAISO charges or </w:t>
      </w:r>
      <w:r w:rsidR="009B78C7" w:rsidRPr="006E4B44">
        <w:t xml:space="preserve">penalties </w:t>
      </w:r>
      <w:r w:rsidRPr="006E4B44">
        <w:t>(“CAISO Charges Invoice”) for which Seller is responsible under this Agreement.  CAISO Charges Invoices shall be rendered after settlement information becomes available from the CAISO that identifies any CAISO charges.  Notwithstanding the foregoing, Seller acknowledges that the CAISO will issue additional invoices reflecting CAISO adjustments to such CAISO charges.  Seller shall pay the amount of CAISO Charges Invoices within ten Business Days of Seller’s receipt of the CAISO Charges Invoice.  If Seller fails to pay such CAISO Charges Invoice within that period, Buyer may net or offset any amounts owing to it for these CAISO Charges Invoices against any future amounts it may owe to Seller under this Agreement.  The obligations under this section with respect to payment of CAISO Charges Invoices shall survive the expiration or termination of this Agreement.</w:t>
      </w:r>
    </w:p>
    <w:p w14:paraId="4320981C" w14:textId="77777777" w:rsidR="00522069" w:rsidRPr="006E4B44" w:rsidRDefault="00522069" w:rsidP="00A419F7">
      <w:pPr>
        <w:pStyle w:val="Heading4"/>
        <w:numPr>
          <w:ilvl w:val="3"/>
          <w:numId w:val="9"/>
        </w:numPr>
      </w:pPr>
      <w:r w:rsidRPr="006E4B44">
        <w:rPr>
          <w:u w:val="single"/>
        </w:rPr>
        <w:t>Dispute Costs</w:t>
      </w:r>
      <w:r w:rsidRPr="006E4B44">
        <w:t xml:space="preserve">.  Buyer (as Seller’s SC) may be required to dispute CAISO settlements in respect of the Project.  Seller agrees to pay Buyer’s costs and expenses (including reasonable attorneys’ fees, including reasonably allocated costs of in-house counsel of the Buyer) associated with its involvement with such CAISO disputes.  </w:t>
      </w:r>
      <w:r w:rsidR="008B08D4" w:rsidRPr="001941C6">
        <w:t>In no event shall Buyer (or its third party designee, as Scheduling Coordinator) be liable to Seller for the actions, inactions, error</w:t>
      </w:r>
      <w:r w:rsidR="008B08D4" w:rsidRPr="00700BCA">
        <w:t>s, or omissions of the CAISO or its agents in the performance of their scheduling functions</w:t>
      </w:r>
      <w:r w:rsidR="00976B09">
        <w:t xml:space="preserve"> and/or market operations</w:t>
      </w:r>
      <w:r w:rsidR="008B08D4" w:rsidRPr="00700BCA">
        <w:t>.</w:t>
      </w:r>
      <w:r w:rsidR="008B08D4" w:rsidRPr="00374CBA">
        <w:t xml:space="preserve">  </w:t>
      </w:r>
    </w:p>
    <w:p w14:paraId="4320981D" w14:textId="77777777" w:rsidR="003504AE" w:rsidRPr="006E4B44" w:rsidRDefault="003504AE" w:rsidP="00A419F7">
      <w:pPr>
        <w:pStyle w:val="Heading4"/>
        <w:numPr>
          <w:ilvl w:val="3"/>
          <w:numId w:val="9"/>
        </w:numPr>
      </w:pPr>
      <w:r w:rsidRPr="006E4B44">
        <w:rPr>
          <w:u w:val="single"/>
        </w:rPr>
        <w:lastRenderedPageBreak/>
        <w:t>Terminating Buyer’s Designation as Scheduling Coordinator</w:t>
      </w:r>
      <w:r w:rsidRPr="006E4B44">
        <w:t xml:space="preserve">.  At least thirty (30) days prior to expiration of this Agreement or as soon as reasonably practicable upon an earlier termination of this Agreement, the Parties will take all actions necessary to terminate the designation of Buyer as Scheduling Coordinator for the Project as of 11:59 p.m. on such expiration date.  </w:t>
      </w:r>
    </w:p>
    <w:p w14:paraId="4320981E" w14:textId="77777777" w:rsidR="003504AE" w:rsidRPr="006E4B44" w:rsidRDefault="003504AE" w:rsidP="00A419F7">
      <w:pPr>
        <w:pStyle w:val="Heading4"/>
        <w:numPr>
          <w:ilvl w:val="3"/>
          <w:numId w:val="9"/>
        </w:numPr>
      </w:pPr>
      <w:r w:rsidRPr="006E4B44">
        <w:rPr>
          <w:u w:val="single"/>
        </w:rPr>
        <w:t>Master File and Resource Data Template</w:t>
      </w:r>
      <w:r w:rsidRPr="006E4B44">
        <w:t xml:space="preserve">.  Seller shall provide the data to the CAISO (and to Buyer) that is required for the CAISO’s Master File and Resource Data Template (or successor data systems) for this Project consistent with this Agreement.  </w:t>
      </w:r>
      <w:r w:rsidR="006524D3" w:rsidRPr="006E4B44">
        <w:t xml:space="preserve">Neither Party </w:t>
      </w:r>
      <w:r w:rsidRPr="006E4B44">
        <w:t xml:space="preserve">shall change such data without </w:t>
      </w:r>
      <w:r w:rsidR="006524D3" w:rsidRPr="006E4B44">
        <w:t xml:space="preserve">the other Party’s </w:t>
      </w:r>
      <w:r w:rsidRPr="006E4B44">
        <w:t>prior written consent.</w:t>
      </w:r>
      <w:r w:rsidR="00471A9C" w:rsidRPr="006E4B44">
        <w:rPr>
          <w:b/>
        </w:rPr>
        <w:t>]</w:t>
      </w:r>
      <w:r w:rsidRPr="006E4B44">
        <w:t xml:space="preserve">  </w:t>
      </w:r>
    </w:p>
    <w:p w14:paraId="4320981F" w14:textId="77777777" w:rsidR="003317DC" w:rsidRPr="006E4B44" w:rsidRDefault="003317DC" w:rsidP="00A419F7">
      <w:pPr>
        <w:pStyle w:val="Heading3"/>
        <w:numPr>
          <w:ilvl w:val="2"/>
          <w:numId w:val="9"/>
        </w:numPr>
      </w:pPr>
      <w:r w:rsidRPr="006E4B44">
        <w:rPr>
          <w:u w:val="single"/>
        </w:rPr>
        <w:t>Annual Delivery Schedules</w:t>
      </w:r>
      <w:r w:rsidRPr="006E4B44">
        <w:t>.  No later than forty-five (45) days before (A) the first day of the first Contract Year of the Delivery Term and (B) the beginning of each calendar year for every subsequent Contract Year during the Delivery Term, Seller shall provide a non-binding forecast of each month</w:t>
      </w:r>
      <w:r w:rsidR="00F62E7E" w:rsidRPr="006E4B44">
        <w:t>’</w:t>
      </w:r>
      <w:r w:rsidRPr="006E4B44">
        <w:t xml:space="preserve">s average-day </w:t>
      </w:r>
      <w:r w:rsidR="00850898">
        <w:t xml:space="preserve">expected Delivered </w:t>
      </w:r>
      <w:r w:rsidRPr="006E4B44">
        <w:t>Energy, by hour, for the following calendar year.</w:t>
      </w:r>
    </w:p>
    <w:p w14:paraId="43209820" w14:textId="77777777" w:rsidR="003317DC" w:rsidRPr="006E4B44" w:rsidRDefault="003317DC" w:rsidP="00A419F7">
      <w:pPr>
        <w:pStyle w:val="Heading3"/>
        <w:numPr>
          <w:ilvl w:val="2"/>
          <w:numId w:val="9"/>
        </w:numPr>
      </w:pPr>
      <w:r w:rsidRPr="006E4B44">
        <w:rPr>
          <w:u w:val="single"/>
        </w:rPr>
        <w:t>Monthly Delivery Schedules</w:t>
      </w:r>
      <w:r w:rsidRPr="006E4B44">
        <w:t>.  Ten (10) Business Days before the beginning of each month during the Delivery Term, Seller shall provide a non-binding forecast of each day</w:t>
      </w:r>
      <w:r w:rsidR="00F62E7E" w:rsidRPr="006E4B44">
        <w:t>’</w:t>
      </w:r>
      <w:r w:rsidRPr="006E4B44">
        <w:t xml:space="preserve">s average </w:t>
      </w:r>
      <w:r w:rsidR="00850898">
        <w:t xml:space="preserve">expected Delivered </w:t>
      </w:r>
      <w:r w:rsidRPr="006E4B44">
        <w:t>Energy, by hour, for the following month (</w:t>
      </w:r>
      <w:r w:rsidR="00F62E7E" w:rsidRPr="006E4B44">
        <w:t>“</w:t>
      </w:r>
      <w:r w:rsidRPr="006E4B44">
        <w:t>Monthly Delivery Forecast</w:t>
      </w:r>
      <w:r w:rsidR="00F62E7E" w:rsidRPr="006E4B44">
        <w:t>”</w:t>
      </w:r>
      <w:r w:rsidRPr="006E4B44">
        <w:t>).</w:t>
      </w:r>
    </w:p>
    <w:p w14:paraId="43209821" w14:textId="77777777" w:rsidR="003317DC" w:rsidRPr="006E4B44" w:rsidRDefault="003317DC" w:rsidP="00A419F7">
      <w:pPr>
        <w:pStyle w:val="Heading3"/>
        <w:numPr>
          <w:ilvl w:val="2"/>
          <w:numId w:val="9"/>
        </w:numPr>
        <w:rPr>
          <w:bCs/>
          <w:szCs w:val="24"/>
        </w:rPr>
      </w:pPr>
      <w:r w:rsidRPr="006E4B44">
        <w:rPr>
          <w:u w:val="single"/>
        </w:rPr>
        <w:t xml:space="preserve">Daily </w:t>
      </w:r>
      <w:r w:rsidR="00EE2DD8" w:rsidRPr="006E4B44">
        <w:rPr>
          <w:u w:val="single"/>
        </w:rPr>
        <w:t xml:space="preserve">Delivery </w:t>
      </w:r>
      <w:r w:rsidRPr="006E4B44">
        <w:rPr>
          <w:u w:val="single"/>
        </w:rPr>
        <w:t>Schedules</w:t>
      </w:r>
      <w:r w:rsidRPr="006E4B44">
        <w:t xml:space="preserve">.  </w:t>
      </w:r>
      <w:r w:rsidR="00390139" w:rsidRPr="006E4B44">
        <w:t xml:space="preserve">By 5:30 AM Pacific Prevailing Time on the Business Day immediately preceding the date of delivery, Seller shall </w:t>
      </w:r>
      <w:r w:rsidR="00471A9C" w:rsidRPr="006E4B44">
        <w:rPr>
          <w:b/>
          <w:i/>
        </w:rPr>
        <w:t>[When Seller is SC for the Project:</w:t>
      </w:r>
      <w:r w:rsidR="00471A9C" w:rsidRPr="006E4B44">
        <w:t xml:space="preserve"> cause its Scheduling Coordinator to</w:t>
      </w:r>
      <w:r w:rsidR="00471A9C" w:rsidRPr="006E4B44">
        <w:rPr>
          <w:b/>
        </w:rPr>
        <w:t>]</w:t>
      </w:r>
      <w:r w:rsidR="00471A9C" w:rsidRPr="006E4B44">
        <w:t xml:space="preserve"> </w:t>
      </w:r>
      <w:r w:rsidR="00390139" w:rsidRPr="006E4B44">
        <w:t xml:space="preserve">provide Buyer with a </w:t>
      </w:r>
      <w:r w:rsidR="00031606" w:rsidRPr="006E4B44">
        <w:rPr>
          <w:b/>
          <w:i/>
        </w:rPr>
        <w:t>[For As-Available intermittent Product only:</w:t>
      </w:r>
      <w:r w:rsidR="00031606" w:rsidRPr="006E4B44">
        <w:t xml:space="preserve"> non-binding</w:t>
      </w:r>
      <w:r w:rsidR="00D95D38" w:rsidRPr="00D95D38">
        <w:t xml:space="preserve"> </w:t>
      </w:r>
      <w:r w:rsidR="00D95D38" w:rsidRPr="006E4B44">
        <w:t xml:space="preserve">forecast of </w:t>
      </w:r>
      <w:r w:rsidR="0067688F" w:rsidRPr="006E4B44">
        <w:t xml:space="preserve">the </w:t>
      </w:r>
      <w:r w:rsidR="0032008D">
        <w:t xml:space="preserve">Project’s </w:t>
      </w:r>
      <w:r w:rsidR="0067688F">
        <w:t xml:space="preserve">available </w:t>
      </w:r>
      <w:r w:rsidR="0067688F" w:rsidRPr="006E4B44">
        <w:t xml:space="preserve">capacity </w:t>
      </w:r>
      <w:r w:rsidR="0067688F">
        <w:t xml:space="preserve">(or if </w:t>
      </w:r>
      <w:r w:rsidR="002B0E1F">
        <w:t>the VER Forecasting Program</w:t>
      </w:r>
      <w:r w:rsidR="0067688F">
        <w:t xml:space="preserve"> is not </w:t>
      </w:r>
      <w:r w:rsidR="00850898">
        <w:t xml:space="preserve">available </w:t>
      </w:r>
      <w:r w:rsidR="0067688F">
        <w:t xml:space="preserve">for any reason, </w:t>
      </w:r>
      <w:r w:rsidR="00D95D38" w:rsidRPr="006E4B44">
        <w:t xml:space="preserve">the </w:t>
      </w:r>
      <w:r w:rsidR="0032008D">
        <w:t xml:space="preserve">expected Delivered </w:t>
      </w:r>
      <w:r w:rsidR="00D95D38" w:rsidRPr="006E4B44">
        <w:t>Energy</w:t>
      </w:r>
      <w:r w:rsidR="0067688F">
        <w:t>)</w:t>
      </w:r>
      <w:r w:rsidR="00031606" w:rsidRPr="006E4B44">
        <w:t xml:space="preserve">] </w:t>
      </w:r>
      <w:r w:rsidR="008D04BE" w:rsidRPr="006E4B44">
        <w:rPr>
          <w:b/>
          <w:i/>
        </w:rPr>
        <w:t>[For all Products other than As-Available intermittent:</w:t>
      </w:r>
      <w:r w:rsidR="008D04BE" w:rsidRPr="006E4B44">
        <w:t xml:space="preserve"> binding </w:t>
      </w:r>
      <w:r w:rsidR="00031606" w:rsidRPr="006E4B44">
        <w:t xml:space="preserve">forecast of </w:t>
      </w:r>
      <w:r w:rsidR="008D04BE" w:rsidRPr="006E4B44">
        <w:t xml:space="preserve">the </w:t>
      </w:r>
      <w:r w:rsidR="0032008D">
        <w:t xml:space="preserve">expected Delivered </w:t>
      </w:r>
      <w:r w:rsidR="00031606" w:rsidRPr="006E4B44">
        <w:t>Energy</w:t>
      </w:r>
      <w:r w:rsidR="0067688F">
        <w:t>]</w:t>
      </w:r>
      <w:r w:rsidR="00922E51" w:rsidRPr="006E4B44">
        <w:rPr>
          <w:szCs w:val="22"/>
        </w:rPr>
        <w:t xml:space="preserve"> </w:t>
      </w:r>
      <w:r w:rsidR="00390139" w:rsidRPr="006E4B44">
        <w:t xml:space="preserve">for </w:t>
      </w:r>
      <w:r w:rsidR="00031606" w:rsidRPr="006E4B44">
        <w:t xml:space="preserve">each hour of </w:t>
      </w:r>
      <w:r w:rsidR="00390139" w:rsidRPr="006E4B44">
        <w:t>the immediately succeeding day</w:t>
      </w:r>
      <w:r w:rsidR="00031606" w:rsidRPr="006E4B44">
        <w:t xml:space="preserve"> (“Day-Ahead </w:t>
      </w:r>
      <w:r w:rsidR="00B11552">
        <w:t>Forecast</w:t>
      </w:r>
      <w:r w:rsidR="00031606" w:rsidRPr="006E4B44">
        <w:t>”)</w:t>
      </w:r>
      <w:r w:rsidR="00210FA0" w:rsidRPr="006E4B44">
        <w:t xml:space="preserve"> </w:t>
      </w:r>
      <w:r w:rsidR="00210FA0" w:rsidRPr="006E4B44">
        <w:rPr>
          <w:b/>
          <w:i/>
        </w:rPr>
        <w:t>[For all Products other than As-Available intermittent:</w:t>
      </w:r>
      <w:r w:rsidR="00210FA0" w:rsidRPr="006E4B44">
        <w:t xml:space="preserve"> </w:t>
      </w:r>
      <w:r w:rsidR="00231953" w:rsidRPr="006E4B44">
        <w:rPr>
          <w:b/>
          <w:i/>
        </w:rPr>
        <w:t>[When Seller is SC for the Project:</w:t>
      </w:r>
      <w:r w:rsidR="00231953" w:rsidRPr="006E4B44">
        <w:t xml:space="preserve"> concurrent with delivery to the CAISO</w:t>
      </w:r>
      <w:r w:rsidR="00231953" w:rsidRPr="006E4B44">
        <w:rPr>
          <w:b/>
        </w:rPr>
        <w:t>]</w:t>
      </w:r>
      <w:r w:rsidR="00231953" w:rsidRPr="006E4B44">
        <w:t xml:space="preserve"> </w:t>
      </w:r>
      <w:r w:rsidR="00231953" w:rsidRPr="006E4B44">
        <w:rPr>
          <w:b/>
          <w:i/>
        </w:rPr>
        <w:t>[When SDGE is SC for the Project:</w:t>
      </w:r>
      <w:r w:rsidR="00231953" w:rsidRPr="006E4B44">
        <w:t xml:space="preserve"> </w:t>
      </w:r>
      <w:r w:rsidR="00210FA0" w:rsidRPr="006E4B44">
        <w:t xml:space="preserve">and Buyer shall submit a Schedule to the CAISO consistent with such Day-Ahead </w:t>
      </w:r>
      <w:r w:rsidR="00B11552">
        <w:t>Forecast</w:t>
      </w:r>
      <w:r w:rsidR="00210FA0" w:rsidRPr="006E4B44">
        <w:rPr>
          <w:b/>
        </w:rPr>
        <w:t>]</w:t>
      </w:r>
      <w:r w:rsidR="002E434C" w:rsidRPr="00C72A10">
        <w:t>, it being understood that</w:t>
      </w:r>
      <w:r w:rsidR="002E434C">
        <w:t xml:space="preserve">, </w:t>
      </w:r>
      <w:r w:rsidR="002E434C" w:rsidRPr="006E4B44">
        <w:rPr>
          <w:b/>
          <w:i/>
        </w:rPr>
        <w:t xml:space="preserve">[For </w:t>
      </w:r>
      <w:r w:rsidR="002E434C">
        <w:rPr>
          <w:b/>
          <w:i/>
        </w:rPr>
        <w:t>all Products other than Dispatchable</w:t>
      </w:r>
      <w:r w:rsidR="002E434C" w:rsidRPr="006E4B44">
        <w:rPr>
          <w:b/>
          <w:i/>
        </w:rPr>
        <w:t>:</w:t>
      </w:r>
      <w:r w:rsidR="002E434C" w:rsidRPr="006E4B44">
        <w:t xml:space="preserve"> </w:t>
      </w:r>
      <w:r w:rsidR="002E434C">
        <w:t>c</w:t>
      </w:r>
      <w:r w:rsidR="002E434C" w:rsidRPr="00F905C2">
        <w:t xml:space="preserve">onsistent </w:t>
      </w:r>
      <w:r w:rsidR="002E434C">
        <w:rPr>
          <w:szCs w:val="24"/>
        </w:rPr>
        <w:t>with its Economic Dispatch Down curtailment rights,</w:t>
      </w:r>
      <w:r w:rsidR="002E434C" w:rsidRPr="00F905C2">
        <w:rPr>
          <w:b/>
          <w:szCs w:val="24"/>
        </w:rPr>
        <w:t>]</w:t>
      </w:r>
      <w:r w:rsidR="002E434C">
        <w:rPr>
          <w:szCs w:val="24"/>
        </w:rPr>
        <w:t xml:space="preserve"> Buyer (as the Scheduling Coordinator) may, or may direct the third party Scheduling Coordinator to, submit </w:t>
      </w:r>
      <w:r w:rsidR="002E434C">
        <w:t xml:space="preserve">a </w:t>
      </w:r>
      <w:r w:rsidR="002E434C" w:rsidRPr="00885654">
        <w:rPr>
          <w:szCs w:val="24"/>
        </w:rPr>
        <w:t xml:space="preserve">self-schedule </w:t>
      </w:r>
      <w:r w:rsidR="002E434C">
        <w:rPr>
          <w:szCs w:val="24"/>
        </w:rPr>
        <w:t xml:space="preserve">or </w:t>
      </w:r>
      <w:r w:rsidR="002E434C">
        <w:t>an economic bid in the applicable CAISO market</w:t>
      </w:r>
      <w:r w:rsidR="002E434C">
        <w:rPr>
          <w:szCs w:val="24"/>
        </w:rPr>
        <w:t xml:space="preserve"> in order to Schedule the Product with the CAISO</w:t>
      </w:r>
      <w:r w:rsidR="00B7291E">
        <w:rPr>
          <w:szCs w:val="24"/>
        </w:rPr>
        <w:t>]</w:t>
      </w:r>
      <w:r w:rsidR="00390139" w:rsidRPr="006E4B44">
        <w:t xml:space="preserve">.  A </w:t>
      </w:r>
      <w:r w:rsidR="00922E51" w:rsidRPr="006E4B44">
        <w:rPr>
          <w:szCs w:val="22"/>
        </w:rPr>
        <w:t xml:space="preserve">Day-Ahead </w:t>
      </w:r>
      <w:r w:rsidR="00B11552">
        <w:rPr>
          <w:szCs w:val="22"/>
        </w:rPr>
        <w:t xml:space="preserve">Forecast </w:t>
      </w:r>
      <w:r w:rsidR="00390139" w:rsidRPr="006E4B44">
        <w:t xml:space="preserve">provided in a day prior to any non-Business Day(s) shall include </w:t>
      </w:r>
      <w:r w:rsidR="00440099" w:rsidRPr="006E4B44">
        <w:t xml:space="preserve">Schedules </w:t>
      </w:r>
      <w:r w:rsidR="00390139" w:rsidRPr="006E4B44">
        <w:t>for the immediate day, each succeeding non-</w:t>
      </w:r>
      <w:r w:rsidR="00390139" w:rsidRPr="006E4B44">
        <w:lastRenderedPageBreak/>
        <w:t xml:space="preserve">Business Day and the next Business Day.  </w:t>
      </w:r>
      <w:r w:rsidRPr="006E4B44">
        <w:t xml:space="preserve">Each Day-Ahead </w:t>
      </w:r>
      <w:r w:rsidR="00B11552">
        <w:t xml:space="preserve">Forecast </w:t>
      </w:r>
      <w:r w:rsidRPr="006E4B44">
        <w:t xml:space="preserve">shall clearly identify, for each hour, </w:t>
      </w:r>
      <w:r w:rsidR="0032008D" w:rsidRPr="006E4B44">
        <w:t xml:space="preserve">Seller’s best estimate of </w:t>
      </w:r>
      <w:r w:rsidR="00D50C12" w:rsidRPr="006E4B44">
        <w:rPr>
          <w:b/>
          <w:i/>
        </w:rPr>
        <w:t>[For As-Available intermittent Product only:</w:t>
      </w:r>
      <w:r w:rsidR="00D50C12" w:rsidRPr="006E4B44">
        <w:t xml:space="preserve"> </w:t>
      </w:r>
      <w:r w:rsidR="0032008D" w:rsidRPr="006E4B44">
        <w:t xml:space="preserve">the </w:t>
      </w:r>
      <w:r w:rsidR="0032008D">
        <w:t xml:space="preserve">Project’s available </w:t>
      </w:r>
      <w:r w:rsidR="0032008D" w:rsidRPr="006E4B44">
        <w:t xml:space="preserve">capacity </w:t>
      </w:r>
      <w:r w:rsidR="0032008D">
        <w:t xml:space="preserve">(or if </w:t>
      </w:r>
      <w:r w:rsidR="002B0E1F">
        <w:t>the VER Forecasting Program</w:t>
      </w:r>
      <w:r w:rsidR="0032008D">
        <w:t xml:space="preserve"> is not </w:t>
      </w:r>
      <w:r w:rsidR="00850898">
        <w:t>available</w:t>
      </w:r>
      <w:r w:rsidR="0032008D">
        <w:t xml:space="preserve"> for any reason, </w:t>
      </w:r>
      <w:r w:rsidR="0032008D" w:rsidRPr="006E4B44">
        <w:t xml:space="preserve">the </w:t>
      </w:r>
      <w:r w:rsidR="0032008D">
        <w:t xml:space="preserve">expected Delivered </w:t>
      </w:r>
      <w:r w:rsidR="0032008D" w:rsidRPr="006E4B44">
        <w:t>Energy</w:t>
      </w:r>
      <w:r w:rsidR="0032008D">
        <w:t>)</w:t>
      </w:r>
      <w:r w:rsidR="00922E51" w:rsidRPr="006E4B44">
        <w:t xml:space="preserve">] </w:t>
      </w:r>
      <w:r w:rsidR="0032008D" w:rsidRPr="006E4B44">
        <w:rPr>
          <w:b/>
          <w:i/>
        </w:rPr>
        <w:t>[For all Products other than As-Available intermittent:</w:t>
      </w:r>
      <w:r w:rsidR="0032008D" w:rsidRPr="006E4B44">
        <w:t xml:space="preserve"> </w:t>
      </w:r>
      <w:r w:rsidR="0032008D">
        <w:t xml:space="preserve">the </w:t>
      </w:r>
      <w:r w:rsidR="007346AA">
        <w:t xml:space="preserve">expected </w:t>
      </w:r>
      <w:r w:rsidR="0032008D">
        <w:t xml:space="preserve">Delivered </w:t>
      </w:r>
      <w:r w:rsidRPr="006E4B44">
        <w:t>Energy</w:t>
      </w:r>
      <w:r w:rsidR="00720D9A">
        <w:t>]</w:t>
      </w:r>
      <w:r w:rsidRPr="006E4B44">
        <w:t xml:space="preserve">.  </w:t>
      </w:r>
      <w:r w:rsidR="00091903" w:rsidRPr="006E4B44">
        <w:t xml:space="preserve">Seller </w:t>
      </w:r>
      <w:r w:rsidRPr="006E4B44">
        <w:t xml:space="preserve">may not change such </w:t>
      </w:r>
      <w:r w:rsidR="00440099" w:rsidRPr="006E4B44">
        <w:t xml:space="preserve">Schedule </w:t>
      </w:r>
      <w:r w:rsidRPr="006E4B44">
        <w:t>past the deadlines provided in this section except in the event of a Forced Outage or Schedule change imposed by Buyer or the CAISO</w:t>
      </w:r>
      <w:r w:rsidR="00C4470E" w:rsidRPr="006E4B44">
        <w:t>, in which case</w:t>
      </w:r>
      <w:r w:rsidRPr="006E4B44">
        <w:t xml:space="preserve"> Seller shall promptly provide Buyer with a copy of any and all updates to such Schedule indicating change</w:t>
      </w:r>
      <w:r w:rsidR="00C4470E" w:rsidRPr="006E4B44">
        <w:t xml:space="preserve">s </w:t>
      </w:r>
      <w:r w:rsidRPr="006E4B44">
        <w:t>from the then-current Schedule</w:t>
      </w:r>
      <w:r w:rsidR="00E57360" w:rsidRPr="006E4B44">
        <w:t>.</w:t>
      </w:r>
      <w:r w:rsidRPr="006E4B44">
        <w:t xml:space="preserve">  These notices and changes to the Schedules shall be sent to Buyer</w:t>
      </w:r>
      <w:r w:rsidR="00F62E7E" w:rsidRPr="006E4B44">
        <w:t>’</w:t>
      </w:r>
      <w:r w:rsidRPr="006E4B44">
        <w:t xml:space="preserve">s </w:t>
      </w:r>
      <w:r w:rsidR="00956E50" w:rsidRPr="006E4B44">
        <w:t xml:space="preserve">on-duty Scheduling Coordinator.  </w:t>
      </w:r>
      <w:r w:rsidRPr="006E4B44">
        <w:rPr>
          <w:bCs/>
          <w:szCs w:val="24"/>
        </w:rPr>
        <w:t xml:space="preserve">If Seller fails to provide Buyer with a Day-Ahead </w:t>
      </w:r>
      <w:r w:rsidR="00B11552">
        <w:rPr>
          <w:bCs/>
          <w:szCs w:val="24"/>
        </w:rPr>
        <w:t xml:space="preserve">Forecast </w:t>
      </w:r>
      <w:r w:rsidRPr="006E4B44">
        <w:rPr>
          <w:bCs/>
          <w:szCs w:val="24"/>
        </w:rPr>
        <w:t xml:space="preserve">as required herein, then for such unscheduled delivery period only Buyer shall rely on the delivery </w:t>
      </w:r>
      <w:r w:rsidR="00440099" w:rsidRPr="006E4B44">
        <w:rPr>
          <w:bCs/>
          <w:szCs w:val="24"/>
        </w:rPr>
        <w:t>Schedule</w:t>
      </w:r>
      <w:r w:rsidRPr="006E4B44">
        <w:rPr>
          <w:bCs/>
          <w:szCs w:val="24"/>
        </w:rPr>
        <w:t xml:space="preserve"> provided in the Monthly Delivery Forecast </w:t>
      </w:r>
      <w:r w:rsidR="001300F6" w:rsidRPr="006E4B44">
        <w:rPr>
          <w:bCs/>
          <w:szCs w:val="24"/>
        </w:rPr>
        <w:t xml:space="preserve">or Buyer’s best estimate based on information reasonably available to Buyer </w:t>
      </w:r>
      <w:r w:rsidRPr="006E4B44">
        <w:rPr>
          <w:bCs/>
          <w:szCs w:val="24"/>
        </w:rPr>
        <w:t xml:space="preserve">and Seller shall be liable for </w:t>
      </w:r>
      <w:r w:rsidR="0087471E">
        <w:rPr>
          <w:bCs/>
          <w:szCs w:val="24"/>
        </w:rPr>
        <w:t xml:space="preserve">Scheduling and </w:t>
      </w:r>
      <w:r w:rsidRPr="006E4B44">
        <w:rPr>
          <w:bCs/>
          <w:szCs w:val="24"/>
        </w:rPr>
        <w:t xml:space="preserve">delivery based on </w:t>
      </w:r>
      <w:r w:rsidR="001300F6" w:rsidRPr="006E4B44">
        <w:rPr>
          <w:bCs/>
          <w:szCs w:val="24"/>
        </w:rPr>
        <w:t>such Monthly Delivery Forecast or Buyer’s best estimate</w:t>
      </w:r>
      <w:r w:rsidRPr="006E4B44">
        <w:rPr>
          <w:bCs/>
          <w:szCs w:val="24"/>
        </w:rPr>
        <w:t xml:space="preserve">.  </w:t>
      </w:r>
    </w:p>
    <w:p w14:paraId="43209822" w14:textId="77777777" w:rsidR="003317DC" w:rsidRPr="006E4B44" w:rsidRDefault="00DF03D8" w:rsidP="00A419F7">
      <w:pPr>
        <w:pStyle w:val="Heading3"/>
        <w:numPr>
          <w:ilvl w:val="2"/>
          <w:numId w:val="9"/>
        </w:numPr>
      </w:pPr>
      <w:r>
        <w:rPr>
          <w:u w:val="single"/>
        </w:rPr>
        <w:t>Real Time</w:t>
      </w:r>
      <w:r w:rsidRPr="006E4B44">
        <w:rPr>
          <w:u w:val="single"/>
        </w:rPr>
        <w:t xml:space="preserve"> </w:t>
      </w:r>
      <w:r w:rsidR="003317DC" w:rsidRPr="006E4B44">
        <w:rPr>
          <w:u w:val="single"/>
        </w:rPr>
        <w:t>Delivery Schedules</w:t>
      </w:r>
      <w:r w:rsidR="003317DC" w:rsidRPr="006E4B44">
        <w:t xml:space="preserve">.  </w:t>
      </w:r>
      <w:r w:rsidR="00956E50" w:rsidRPr="006E4B44">
        <w:t xml:space="preserve">Notwithstanding anything to the contrary herein, in the event Seller makes a change to its </w:t>
      </w:r>
      <w:r w:rsidR="000F38D9" w:rsidRPr="006E4B44">
        <w:t xml:space="preserve">Schedule </w:t>
      </w:r>
      <w:r w:rsidR="00956E50" w:rsidRPr="006E4B44">
        <w:t>on the actual date of delivery for any reason including Forced Outages (other than a scheduling change imposed by Buyer or CAISO) which results in a change to its deliveries (whether in part or in whole), Seller shall notify Buyer immediately by calling Buyer</w:t>
      </w:r>
      <w:r w:rsidR="00F62E7E" w:rsidRPr="006E4B44">
        <w:t>’</w:t>
      </w:r>
      <w:r w:rsidR="00956E50" w:rsidRPr="006E4B44">
        <w:t xml:space="preserve">s on-duty </w:t>
      </w:r>
      <w:r w:rsidR="000F38D9" w:rsidRPr="006E4B44">
        <w:t>Scheduling Coordinator</w:t>
      </w:r>
      <w:r w:rsidR="00956E50" w:rsidRPr="006E4B44">
        <w:t xml:space="preserve">.  </w:t>
      </w:r>
      <w:r w:rsidR="005A3DD8" w:rsidRPr="006E4B44">
        <w:t xml:space="preserve">Seller shall notify Buyer </w:t>
      </w:r>
      <w:r w:rsidR="00B00BFD" w:rsidRPr="006E4B44">
        <w:t xml:space="preserve">and the CAISO </w:t>
      </w:r>
      <w:r w:rsidR="005A3DD8" w:rsidRPr="006E4B44">
        <w:t xml:space="preserve">of Forced Outages in accordance with Section 3.7.  </w:t>
      </w:r>
      <w:r w:rsidR="00956E50" w:rsidRPr="006E4B44">
        <w:t xml:space="preserve">Seller shall keep Buyer informed of any developments that will affect either the duration of the outage or the availability of the </w:t>
      </w:r>
      <w:r w:rsidR="000F38D9" w:rsidRPr="006E4B44">
        <w:t>Project</w:t>
      </w:r>
      <w:r w:rsidR="00956E50" w:rsidRPr="006E4B44">
        <w:t xml:space="preserve"> during or after the end of the outage.  </w:t>
      </w:r>
    </w:p>
    <w:p w14:paraId="43209823" w14:textId="77777777" w:rsidR="0094644F" w:rsidRPr="006E4B44" w:rsidRDefault="009351C7" w:rsidP="00A419F7">
      <w:pPr>
        <w:pStyle w:val="Heading3"/>
        <w:numPr>
          <w:ilvl w:val="2"/>
          <w:numId w:val="9"/>
        </w:numPr>
      </w:pPr>
      <w:r w:rsidRPr="006E4B44">
        <w:rPr>
          <w:b/>
          <w:bCs/>
          <w:i/>
          <w:iCs/>
          <w:color w:val="000000"/>
          <w:szCs w:val="24"/>
        </w:rPr>
        <w:t>[For Dispatchable Product Only</w:t>
      </w:r>
      <w:r w:rsidR="00D50C12" w:rsidRPr="006E4B44">
        <w:rPr>
          <w:b/>
          <w:bCs/>
          <w:i/>
          <w:iCs/>
          <w:color w:val="000000"/>
          <w:szCs w:val="24"/>
        </w:rPr>
        <w:t>:</w:t>
      </w:r>
      <w:r w:rsidRPr="006E4B44">
        <w:rPr>
          <w:bCs/>
          <w:iCs/>
          <w:color w:val="000000"/>
          <w:szCs w:val="24"/>
        </w:rPr>
        <w:t xml:space="preserve"> </w:t>
      </w:r>
      <w:r w:rsidR="003317DC" w:rsidRPr="006E4B44">
        <w:rPr>
          <w:szCs w:val="24"/>
          <w:u w:val="single"/>
        </w:rPr>
        <w:t xml:space="preserve">Availability </w:t>
      </w:r>
      <w:r w:rsidR="0019788D" w:rsidRPr="006E4B44">
        <w:rPr>
          <w:szCs w:val="24"/>
          <w:u w:val="single"/>
        </w:rPr>
        <w:t>Notices</w:t>
      </w:r>
      <w:r w:rsidR="003317DC" w:rsidRPr="006E4B44">
        <w:rPr>
          <w:szCs w:val="24"/>
        </w:rPr>
        <w:t xml:space="preserve">.  </w:t>
      </w:r>
      <w:r w:rsidR="00AB0B41" w:rsidRPr="006E4B44">
        <w:t xml:space="preserve">During the Delivery </w:t>
      </w:r>
      <w:r w:rsidR="009543DC">
        <w:t>Term</w:t>
      </w:r>
      <w:r w:rsidR="00AB0B41" w:rsidRPr="006E4B44">
        <w:t xml:space="preserve">, no later than two (2) Business Days before each </w:t>
      </w:r>
      <w:r w:rsidR="00440099" w:rsidRPr="006E4B44">
        <w:t>Schedule</w:t>
      </w:r>
      <w:r w:rsidR="00AB0B41" w:rsidRPr="006E4B44">
        <w:t xml:space="preserve"> day for the </w:t>
      </w:r>
      <w:r w:rsidR="00031606" w:rsidRPr="006E4B44">
        <w:t xml:space="preserve">day-ahead </w:t>
      </w:r>
      <w:r w:rsidR="0019788D" w:rsidRPr="006E4B44">
        <w:t xml:space="preserve">market </w:t>
      </w:r>
      <w:r w:rsidR="00AB0B41" w:rsidRPr="006E4B44">
        <w:t xml:space="preserve">in accordance with WECC scheduling practices, Seller shall provide Buyer with an hourly </w:t>
      </w:r>
      <w:r w:rsidR="00440099" w:rsidRPr="006E4B44">
        <w:t>Schedule</w:t>
      </w:r>
      <w:r w:rsidR="00BF6707" w:rsidRPr="006E4B44">
        <w:t xml:space="preserve"> </w:t>
      </w:r>
      <w:r w:rsidR="00AB0B41" w:rsidRPr="006E4B44">
        <w:t xml:space="preserve">of the </w:t>
      </w:r>
      <w:r w:rsidR="0019788D" w:rsidRPr="006E4B44">
        <w:t xml:space="preserve">capacity that the Project </w:t>
      </w:r>
      <w:r w:rsidR="00AB0B41" w:rsidRPr="006E4B44">
        <w:t xml:space="preserve">is expected to have </w:t>
      </w:r>
      <w:r w:rsidR="0019788D" w:rsidRPr="006E4B44">
        <w:t xml:space="preserve">available </w:t>
      </w:r>
      <w:r w:rsidR="00AB0B41" w:rsidRPr="006E4B44">
        <w:t xml:space="preserve">for each hour of such </w:t>
      </w:r>
      <w:r w:rsidR="00440099" w:rsidRPr="006E4B44">
        <w:t>Schedule</w:t>
      </w:r>
      <w:r w:rsidR="00AB0B41" w:rsidRPr="006E4B44">
        <w:t xml:space="preserve"> day (the </w:t>
      </w:r>
      <w:r w:rsidR="00F62E7E" w:rsidRPr="006E4B44">
        <w:t>“</w:t>
      </w:r>
      <w:r w:rsidR="00AB0B41" w:rsidRPr="006E4B44">
        <w:t>Availability Notice</w:t>
      </w:r>
      <w:r w:rsidR="00F62E7E" w:rsidRPr="006E4B44">
        <w:t>”</w:t>
      </w:r>
      <w:r w:rsidR="00AB0B41" w:rsidRPr="006E4B44">
        <w:t xml:space="preserve">).  Seller will notify Buyer immediately if the </w:t>
      </w:r>
      <w:r w:rsidR="0019788D" w:rsidRPr="006E4B44">
        <w:t xml:space="preserve">available capacity of the Project </w:t>
      </w:r>
      <w:r w:rsidR="00AB0B41" w:rsidRPr="006E4B44">
        <w:t>may change after Buyer</w:t>
      </w:r>
      <w:r w:rsidR="00F62E7E" w:rsidRPr="006E4B44">
        <w:t>’</w:t>
      </w:r>
      <w:r w:rsidR="00AB0B41" w:rsidRPr="006E4B44">
        <w:t>s receipt of an Availability Notice.  Seller shall accommodate Buyer</w:t>
      </w:r>
      <w:r w:rsidR="00F62E7E" w:rsidRPr="006E4B44">
        <w:t>’</w:t>
      </w:r>
      <w:r w:rsidR="00AB0B41" w:rsidRPr="006E4B44">
        <w:t xml:space="preserve">s reasonable requests for changes in the time of delivery of Availability Notices.  Seller shall provide Availability Notices using the form </w:t>
      </w:r>
      <w:r w:rsidR="009C3374" w:rsidRPr="006E4B44">
        <w:t>developed by the Parties under Section 3.10</w:t>
      </w:r>
      <w:r w:rsidR="00AB0B41" w:rsidRPr="006E4B44">
        <w:t xml:space="preserve"> by (in order of preference) electronic mail, facsimile transmission or, telephonically to Buyer personnel designated to receive such communications.</w:t>
      </w:r>
      <w:r w:rsidR="0094644F" w:rsidRPr="006E4B44">
        <w:t>]</w:t>
      </w:r>
      <w:r w:rsidR="0019788D" w:rsidRPr="006E4B44">
        <w:t xml:space="preserve">  </w:t>
      </w:r>
    </w:p>
    <w:p w14:paraId="43209824" w14:textId="77777777" w:rsidR="00AB0B41" w:rsidRPr="006E4B44" w:rsidRDefault="0094644F" w:rsidP="00A419F7">
      <w:pPr>
        <w:pStyle w:val="Heading3"/>
        <w:numPr>
          <w:ilvl w:val="2"/>
          <w:numId w:val="9"/>
        </w:numPr>
      </w:pPr>
      <w:r w:rsidRPr="006E4B44">
        <w:rPr>
          <w:b/>
          <w:bCs/>
          <w:i/>
          <w:iCs/>
          <w:color w:val="000000"/>
          <w:szCs w:val="24"/>
        </w:rPr>
        <w:lastRenderedPageBreak/>
        <w:t>[For Dispatchable Product Only</w:t>
      </w:r>
      <w:r w:rsidR="00D50C12" w:rsidRPr="006E4B44">
        <w:rPr>
          <w:b/>
          <w:bCs/>
          <w:i/>
          <w:iCs/>
          <w:color w:val="000000"/>
          <w:szCs w:val="24"/>
        </w:rPr>
        <w:t>:</w:t>
      </w:r>
      <w:r w:rsidRPr="006E4B44">
        <w:rPr>
          <w:bCs/>
          <w:iCs/>
          <w:color w:val="000000"/>
          <w:szCs w:val="24"/>
        </w:rPr>
        <w:t xml:space="preserve"> </w:t>
      </w:r>
      <w:r w:rsidRPr="006E4B44">
        <w:rPr>
          <w:szCs w:val="24"/>
          <w:u w:val="single"/>
        </w:rPr>
        <w:t>Dispatch</w:t>
      </w:r>
      <w:r w:rsidR="002E434C">
        <w:rPr>
          <w:szCs w:val="24"/>
          <w:u w:val="single"/>
        </w:rPr>
        <w:t xml:space="preserve"> Notices</w:t>
      </w:r>
      <w:r w:rsidRPr="006E4B44">
        <w:rPr>
          <w:szCs w:val="24"/>
        </w:rPr>
        <w:t>.</w:t>
      </w:r>
      <w:r w:rsidRPr="006E4B44">
        <w:t xml:space="preserve"> </w:t>
      </w:r>
      <w:r w:rsidR="00AB0B41" w:rsidRPr="006E4B44">
        <w:t xml:space="preserve">Buyer </w:t>
      </w:r>
      <w:r w:rsidR="00F83217">
        <w:t xml:space="preserve">or the CAISO </w:t>
      </w:r>
      <w:r w:rsidR="00AB0B41" w:rsidRPr="006E4B44">
        <w:t xml:space="preserve">will have the right to dispatch the </w:t>
      </w:r>
      <w:r w:rsidR="00F56503" w:rsidRPr="006E4B44">
        <w:t>Project</w:t>
      </w:r>
      <w:r w:rsidR="00AB0B41" w:rsidRPr="006E4B44">
        <w:t>, seven days per week and 24 hours per day (including holidays), by providing Dispatch Notices and updated Dispatch Notices to Seller electronically, subject to the requirements and limitations set forth in this Agreement</w:t>
      </w:r>
      <w:r w:rsidR="00FA17AB">
        <w:t xml:space="preserve">, including </w:t>
      </w:r>
      <w:r w:rsidR="002E434C">
        <w:t xml:space="preserve">the </w:t>
      </w:r>
      <w:r w:rsidR="00B410AE">
        <w:t xml:space="preserve">system requirements under Section 3.4(b) and </w:t>
      </w:r>
      <w:r w:rsidR="00FA17AB">
        <w:t xml:space="preserve">the </w:t>
      </w:r>
      <w:r w:rsidR="004B042E">
        <w:t xml:space="preserve">Project </w:t>
      </w:r>
      <w:r w:rsidR="00FA17AB">
        <w:t xml:space="preserve">operating restrictions set forth in </w:t>
      </w:r>
      <w:r w:rsidR="00B507AE">
        <w:t>Exhibit</w:t>
      </w:r>
      <w:r w:rsidR="00F83217">
        <w:t xml:space="preserve"> </w:t>
      </w:r>
      <w:r w:rsidR="004B042E">
        <w:t>H</w:t>
      </w:r>
      <w:r w:rsidR="00AB0B41" w:rsidRPr="006E4B44">
        <w:t xml:space="preserve">.  </w:t>
      </w:r>
      <w:r w:rsidR="0019788D" w:rsidRPr="006E4B44">
        <w:t>E</w:t>
      </w:r>
      <w:r w:rsidR="00AB0B41" w:rsidRPr="006E4B44">
        <w:t xml:space="preserve">ach Dispatch Notice will be effective unless and until Buyer modifies such Dispatch Notice by providing Seller with an updated Dispatch Notice.  In addition to any other requirements set forth or referred to in this Agreement, all Dispatch Notices and </w:t>
      </w:r>
      <w:r w:rsidR="0019788D" w:rsidRPr="006E4B44">
        <w:t xml:space="preserve">updated </w:t>
      </w:r>
      <w:r w:rsidR="00AB0B41" w:rsidRPr="006E4B44">
        <w:t xml:space="preserve">Dispatch Notices will be made in accordance with </w:t>
      </w:r>
      <w:r w:rsidR="00E13EB7">
        <w:t xml:space="preserve">the </w:t>
      </w:r>
      <w:r w:rsidR="0019788D" w:rsidRPr="006E4B44">
        <w:t xml:space="preserve">timelines </w:t>
      </w:r>
      <w:r w:rsidR="00AB0B41" w:rsidRPr="006E4B44">
        <w:t xml:space="preserve">as specified in the </w:t>
      </w:r>
      <w:r w:rsidR="0019788D" w:rsidRPr="006E4B44">
        <w:t xml:space="preserve">CAISO </w:t>
      </w:r>
      <w:r w:rsidR="00AB0B41" w:rsidRPr="006E4B44">
        <w:t>Tariff.</w:t>
      </w:r>
      <w:r w:rsidRPr="006E4B44">
        <w:t>]</w:t>
      </w:r>
    </w:p>
    <w:p w14:paraId="43209825" w14:textId="77777777" w:rsidR="00B16AEF" w:rsidRDefault="00B16AEF" w:rsidP="00A419F7">
      <w:pPr>
        <w:pStyle w:val="Heading2"/>
        <w:numPr>
          <w:ilvl w:val="1"/>
          <w:numId w:val="9"/>
        </w:numPr>
      </w:pPr>
      <w:bookmarkStart w:id="47" w:name="_Toc208373253"/>
      <w:bookmarkStart w:id="48" w:name="_Toc422841138"/>
      <w:r w:rsidRPr="00B16AEF">
        <w:rPr>
          <w:u w:val="single"/>
        </w:rPr>
        <w:t xml:space="preserve">Dispatch </w:t>
      </w:r>
      <w:r w:rsidR="002E434C">
        <w:rPr>
          <w:u w:val="single"/>
        </w:rPr>
        <w:t>Notices</w:t>
      </w:r>
      <w:r w:rsidRPr="006E4B44">
        <w:t>.</w:t>
      </w:r>
      <w:bookmarkEnd w:id="47"/>
      <w:bookmarkEnd w:id="48"/>
      <w:r w:rsidRPr="006E4B44">
        <w:t xml:space="preserve">  </w:t>
      </w:r>
    </w:p>
    <w:p w14:paraId="43209826" w14:textId="77777777" w:rsidR="00225548" w:rsidRDefault="00EA3739" w:rsidP="00A419F7">
      <w:pPr>
        <w:pStyle w:val="Heading3"/>
        <w:numPr>
          <w:ilvl w:val="2"/>
          <w:numId w:val="9"/>
        </w:numPr>
      </w:pPr>
      <w:r w:rsidRPr="00EA3739">
        <w:rPr>
          <w:u w:val="single"/>
        </w:rPr>
        <w:t>General</w:t>
      </w:r>
      <w:r>
        <w:t xml:space="preserve">.  </w:t>
      </w:r>
      <w:r w:rsidR="00225548" w:rsidRPr="006E4B44">
        <w:t xml:space="preserve">Seller shall reduce delivery amounts as directed by the CAISO, the Participating Transmission Owner, </w:t>
      </w:r>
      <w:r w:rsidR="00764A2D">
        <w:t xml:space="preserve">Buyer, </w:t>
      </w:r>
      <w:r w:rsidR="00225548" w:rsidRPr="006E4B44">
        <w:t xml:space="preserve">or a Transmission Provider during any Dispatch Down Period.  </w:t>
      </w:r>
    </w:p>
    <w:p w14:paraId="43209827" w14:textId="77777777" w:rsidR="000D2281" w:rsidRPr="000D2281" w:rsidRDefault="002E434C" w:rsidP="00A419F7">
      <w:pPr>
        <w:pStyle w:val="Heading3"/>
        <w:numPr>
          <w:ilvl w:val="2"/>
          <w:numId w:val="9"/>
        </w:numPr>
      </w:pPr>
      <w:r w:rsidRPr="00E91F6C">
        <w:rPr>
          <w:u w:val="single"/>
        </w:rPr>
        <w:t>System Requirement</w:t>
      </w:r>
      <w:r w:rsidR="000D2281" w:rsidRPr="00E91F6C">
        <w:rPr>
          <w:u w:val="single"/>
        </w:rPr>
        <w:t>s</w:t>
      </w:r>
      <w:r w:rsidR="000D2281" w:rsidRPr="000D2281">
        <w:t>.  Seller shall acquire, install, and maintain such facilities, communications links and other equipment, and implement such protocols and practices, as necessary</w:t>
      </w:r>
      <w:r w:rsidR="009543DC">
        <w:t xml:space="preserve"> (i) f</w:t>
      </w:r>
      <w:r w:rsidR="0062144C">
        <w:t xml:space="preserve">or Seller </w:t>
      </w:r>
      <w:r w:rsidR="000D2281" w:rsidRPr="000D2281">
        <w:t xml:space="preserve">to respond and follow instructions, including an electronic signal conveying real time instructions, to operate the </w:t>
      </w:r>
      <w:r w:rsidR="009950F3">
        <w:t xml:space="preserve">Project </w:t>
      </w:r>
      <w:r w:rsidR="000D2281" w:rsidRPr="000D2281">
        <w:t xml:space="preserve">as directed by the Buyer and/or </w:t>
      </w:r>
      <w:r w:rsidR="009950F3">
        <w:t>the CAISO</w:t>
      </w:r>
      <w:r w:rsidR="000D2281" w:rsidRPr="000D2281">
        <w:t xml:space="preserve">, including to implement a </w:t>
      </w:r>
      <w:r w:rsidR="009950F3">
        <w:t xml:space="preserve">System Dispatch Down or an Economic Dispatch Down </w:t>
      </w:r>
      <w:r w:rsidR="000D2281" w:rsidRPr="000D2281">
        <w:t>in accordance with the then-current methodology used to transmit such instructions as it may change from time to time</w:t>
      </w:r>
      <w:r w:rsidR="009543DC">
        <w:t>,</w:t>
      </w:r>
      <w:r w:rsidR="000D2281" w:rsidRPr="000D2281">
        <w:t xml:space="preserve"> </w:t>
      </w:r>
      <w:r w:rsidR="0062144C">
        <w:t xml:space="preserve">and </w:t>
      </w:r>
      <w:r w:rsidR="009543DC">
        <w:t>(ii) f</w:t>
      </w:r>
      <w:r w:rsidR="0062144C">
        <w:t xml:space="preserve">or Buyer and/or the CAISO to </w:t>
      </w:r>
      <w:r w:rsidR="009543DC">
        <w:t xml:space="preserve">control the quantity of Product generated by the </w:t>
      </w:r>
      <w:r w:rsidR="0062144C">
        <w:t xml:space="preserve">Project </w:t>
      </w:r>
      <w:r w:rsidR="009543DC">
        <w:t xml:space="preserve">in order </w:t>
      </w:r>
      <w:r w:rsidR="0062144C" w:rsidRPr="000D2281">
        <w:t xml:space="preserve">to implement a </w:t>
      </w:r>
      <w:r w:rsidR="0062144C">
        <w:t>System Dispatch Down or an Economic Dispatch Down</w:t>
      </w:r>
      <w:r w:rsidR="009543DC">
        <w:t xml:space="preserve">, in each case, </w:t>
      </w:r>
      <w:r w:rsidR="0062144C" w:rsidRPr="000D2281">
        <w:t xml:space="preserve">in accordance with the then-current methodology used to transmit such instructions as it may change from time to time.  </w:t>
      </w:r>
      <w:r w:rsidR="009950F3">
        <w:t xml:space="preserve">As of the Execution Date, the systems required to comply with </w:t>
      </w:r>
      <w:r w:rsidR="009543DC">
        <w:t xml:space="preserve">clause (i) </w:t>
      </w:r>
      <w:r w:rsidR="009950F3">
        <w:t xml:space="preserve">include </w:t>
      </w:r>
      <w:r w:rsidR="009543DC">
        <w:t xml:space="preserve">at a minimum the CAISO’s </w:t>
      </w:r>
      <w:r w:rsidR="009950F3">
        <w:t>A</w:t>
      </w:r>
      <w:r w:rsidR="009543DC">
        <w:t xml:space="preserve">utomatic </w:t>
      </w:r>
      <w:r w:rsidR="009950F3">
        <w:t>D</w:t>
      </w:r>
      <w:r w:rsidR="009543DC">
        <w:t xml:space="preserve">ispatch </w:t>
      </w:r>
      <w:r w:rsidR="009950F3">
        <w:t>S</w:t>
      </w:r>
      <w:r w:rsidR="009543DC">
        <w:t>ystem</w:t>
      </w:r>
      <w:r w:rsidR="009950F3">
        <w:t xml:space="preserve"> </w:t>
      </w:r>
      <w:r w:rsidR="009543DC">
        <w:t xml:space="preserve">(as described in </w:t>
      </w:r>
      <w:r w:rsidR="00526AD8">
        <w:t>the CAISO website</w:t>
      </w:r>
      <w:r w:rsidR="009543DC">
        <w:t xml:space="preserve">) </w:t>
      </w:r>
      <w:r w:rsidR="009950F3">
        <w:t xml:space="preserve">and </w:t>
      </w:r>
      <w:r w:rsidR="009543DC">
        <w:t xml:space="preserve">the systems required to comply with clause (ii) include at a minimum </w:t>
      </w:r>
      <w:r w:rsidR="00E13EB7">
        <w:t xml:space="preserve">the CAISO’S </w:t>
      </w:r>
      <w:r w:rsidR="00526AD8">
        <w:t>Application Programming Interfaces</w:t>
      </w:r>
      <w:r w:rsidR="009950F3">
        <w:t xml:space="preserve"> </w:t>
      </w:r>
      <w:r w:rsidR="009543DC">
        <w:t>(</w:t>
      </w:r>
      <w:r w:rsidR="009950F3">
        <w:t>as described</w:t>
      </w:r>
      <w:r w:rsidR="009543DC">
        <w:t xml:space="preserve"> in </w:t>
      </w:r>
      <w:r w:rsidR="00526AD8" w:rsidRPr="00526AD8">
        <w:t>the CAISO website</w:t>
      </w:r>
      <w:r w:rsidR="009543DC">
        <w:t>)</w:t>
      </w:r>
      <w:r w:rsidR="009950F3">
        <w:t xml:space="preserve">.  </w:t>
      </w:r>
      <w:r w:rsidR="000D2281" w:rsidRPr="000D2281">
        <w:t xml:space="preserve">If at any time during the Delivery Term Seller’s facilities, communications links or other equipment, protocols or practices are not in compliance with then-current methodologies, Seller shall take </w:t>
      </w:r>
      <w:r w:rsidR="00C63313" w:rsidRPr="00C63313">
        <w:t xml:space="preserve">all commercially reasonable </w:t>
      </w:r>
      <w:r w:rsidR="000D2281" w:rsidRPr="000D2281">
        <w:t xml:space="preserve">steps necessary to become compliant as soon as possible.  Seller shall be liable pursuant to Section </w:t>
      </w:r>
      <w:r w:rsidR="004B3C79" w:rsidRPr="00C4313A">
        <w:rPr>
          <w:b/>
          <w:i/>
        </w:rPr>
        <w:t>[For all Products other than Dispatchable Product:</w:t>
      </w:r>
      <w:r w:rsidR="004B3C79" w:rsidRPr="00C4313A">
        <w:t xml:space="preserve"> </w:t>
      </w:r>
      <w:r w:rsidR="00B3325E" w:rsidRPr="00C4313A">
        <w:t>3.4(c)(ii)</w:t>
      </w:r>
      <w:r w:rsidR="00A77573" w:rsidRPr="00C4313A">
        <w:rPr>
          <w:b/>
          <w:i/>
        </w:rPr>
        <w:t>]</w:t>
      </w:r>
      <w:r w:rsidR="009543DC" w:rsidRPr="00C4313A">
        <w:t xml:space="preserve"> </w:t>
      </w:r>
      <w:r w:rsidR="004B3C79" w:rsidRPr="00C4313A">
        <w:rPr>
          <w:b/>
          <w:i/>
        </w:rPr>
        <w:t>[For Dispatchable Product:</w:t>
      </w:r>
      <w:r w:rsidR="004B3C79" w:rsidRPr="00C4313A">
        <w:t xml:space="preserve"> </w:t>
      </w:r>
      <w:r w:rsidR="004B3C79" w:rsidRPr="004B3C79">
        <w:t>3.</w:t>
      </w:r>
      <w:r w:rsidR="004B3C79">
        <w:t>3</w:t>
      </w:r>
      <w:r w:rsidR="004B3C79" w:rsidRPr="004B3C79">
        <w:t>(</w:t>
      </w:r>
      <w:r w:rsidR="004B3C79">
        <w:t>b</w:t>
      </w:r>
      <w:r w:rsidR="004B3C79" w:rsidRPr="004B3C79">
        <w:t>)</w:t>
      </w:r>
      <w:r w:rsidR="004B3C79">
        <w:t>[</w:t>
      </w:r>
      <w:r w:rsidR="004B3C79" w:rsidRPr="004B3C79">
        <w:t>(ii)</w:t>
      </w:r>
      <w:r w:rsidR="004B3C79">
        <w:t>/(iii)]</w:t>
      </w:r>
      <w:r w:rsidR="004B3C79" w:rsidRPr="004B3C79">
        <w:rPr>
          <w:b/>
          <w:i/>
        </w:rPr>
        <w:t>]</w:t>
      </w:r>
      <w:r w:rsidR="004B3C79" w:rsidRPr="004B3C79">
        <w:t xml:space="preserve"> </w:t>
      </w:r>
      <w:r w:rsidR="000D2281" w:rsidRPr="000D2281">
        <w:t>for failure to comply with a</w:t>
      </w:r>
      <w:r w:rsidR="009543DC">
        <w:t>n order directing a</w:t>
      </w:r>
      <w:r w:rsidR="000D2281" w:rsidRPr="000D2281">
        <w:t xml:space="preserve"> </w:t>
      </w:r>
      <w:r w:rsidR="009543DC">
        <w:t>Dispatch Down Period</w:t>
      </w:r>
      <w:r w:rsidR="000D2281" w:rsidRPr="000D2281">
        <w:t>, during the time that Seller’s facilities, communications links or other equipment, protocols or practices are not in compliance with then-current methodologies.  For the avoidance of doubt, a</w:t>
      </w:r>
      <w:r w:rsidR="009543DC">
        <w:t xml:space="preserve">n order </w:t>
      </w:r>
      <w:r w:rsidR="009543DC">
        <w:lastRenderedPageBreak/>
        <w:t>directing a Dispatch Down Period</w:t>
      </w:r>
      <w:r w:rsidR="000D2281" w:rsidRPr="000D2281">
        <w:t xml:space="preserve"> via such systems and facilities shall have the same force and effect on Seller as any other form of communication.</w:t>
      </w:r>
      <w:r>
        <w:t xml:space="preserve">  </w:t>
      </w:r>
      <w:r w:rsidRPr="006E4B44">
        <w:t xml:space="preserve">If an electronic submittal is not possible, Buyer </w:t>
      </w:r>
      <w:r w:rsidR="009543DC">
        <w:t xml:space="preserve">and/or the CAISO </w:t>
      </w:r>
      <w:r w:rsidRPr="006E4B44">
        <w:t>may provide Dispatch Notices by (in order or preference) electronic mail, telephonically, or facsimile transmission to Seller’s personnel designated to receive such communications, as provided by Seller in writing</w:t>
      </w:r>
      <w:r w:rsidR="00E7182D">
        <w:t xml:space="preserve"> and Seller shall maintain communications systems necessary to permit such transmittal of Dispatch Notices</w:t>
      </w:r>
      <w:r w:rsidRPr="006E4B44">
        <w:t xml:space="preserve">.  </w:t>
      </w:r>
      <w:r w:rsidR="008B08D4">
        <w:t xml:space="preserve">The Parties shall describe with more specificity the Economic Dispatch Down process (including the automated communication process for Dispatch Notices) in </w:t>
      </w:r>
      <w:r w:rsidR="008B08D4" w:rsidRPr="00030C77">
        <w:t>the operating procedures developed by the Parties pursuant to Section 3.10</w:t>
      </w:r>
      <w:r w:rsidR="008B08D4">
        <w:t xml:space="preserve">. </w:t>
      </w:r>
      <w:r w:rsidR="008B08D4" w:rsidRPr="00030C77">
        <w:t xml:space="preserve"> </w:t>
      </w:r>
    </w:p>
    <w:p w14:paraId="43209828" w14:textId="2EA61989" w:rsidR="00EA3739" w:rsidRDefault="00B16AEF" w:rsidP="00A419F7">
      <w:pPr>
        <w:pStyle w:val="Heading3"/>
        <w:numPr>
          <w:ilvl w:val="2"/>
          <w:numId w:val="9"/>
        </w:numPr>
      </w:pPr>
      <w:r w:rsidRPr="00C4313A">
        <w:rPr>
          <w:b/>
          <w:i/>
        </w:rPr>
        <w:t>[For all Products other than Dispatchable Product:</w:t>
      </w:r>
      <w:r w:rsidRPr="00C4313A">
        <w:rPr>
          <w:u w:val="single"/>
        </w:rPr>
        <w:t xml:space="preserve"> </w:t>
      </w:r>
      <w:r w:rsidR="00EA3739" w:rsidRPr="00EA3739">
        <w:rPr>
          <w:u w:val="single"/>
        </w:rPr>
        <w:t>Economic Dispatch Down</w:t>
      </w:r>
      <w:r w:rsidR="00EA3739">
        <w:t xml:space="preserve">.  </w:t>
      </w:r>
      <w:r w:rsidR="007F3204">
        <w:t>E</w:t>
      </w:r>
      <w:r w:rsidR="00D03E01">
        <w:t xml:space="preserve">ach </w:t>
      </w:r>
      <w:r w:rsidR="00E7182D">
        <w:t xml:space="preserve">of </w:t>
      </w:r>
      <w:r w:rsidR="00DE6CF1" w:rsidRPr="00DE6CF1">
        <w:t xml:space="preserve">Buyer </w:t>
      </w:r>
      <w:r w:rsidR="00E7182D">
        <w:t xml:space="preserve">and the CAISO has </w:t>
      </w:r>
      <w:r w:rsidR="00DE6CF1" w:rsidRPr="00DE6CF1">
        <w:t xml:space="preserve">the right to </w:t>
      </w:r>
      <w:r w:rsidR="005D336E" w:rsidRPr="005D336E">
        <w:t xml:space="preserve">order Seller to curtail deliveries of Energy from the Project to the Delivery Point </w:t>
      </w:r>
      <w:r w:rsidR="00A361FB">
        <w:t xml:space="preserve">for </w:t>
      </w:r>
      <w:r w:rsidR="004C52B2">
        <w:t>Economic Dispatch Down</w:t>
      </w:r>
      <w:r w:rsidR="00A361FB">
        <w:t xml:space="preserve"> purposes</w:t>
      </w:r>
      <w:r w:rsidR="00D35B60" w:rsidRPr="00D35B60">
        <w:t xml:space="preserve">, seven days per week and 24 hours per day (including holidays), </w:t>
      </w:r>
      <w:r w:rsidR="00DE6CF1" w:rsidRPr="00DE6CF1">
        <w:t xml:space="preserve">by providing Dispatch Notices and updated Dispatch Notices to Seller electronically </w:t>
      </w:r>
      <w:r w:rsidR="00E7182D">
        <w:t>via the communications systems described in Section 3.4(b)</w:t>
      </w:r>
      <w:r w:rsidR="00DE6CF1" w:rsidRPr="00DE6CF1">
        <w:t>, subject to the requirements and limitations set forth in this Agreement</w:t>
      </w:r>
      <w:r w:rsidR="00F0452D">
        <w:t xml:space="preserve">, </w:t>
      </w:r>
      <w:r w:rsidR="00F0452D" w:rsidRPr="00F0452D">
        <w:t>including the Project operating restrictions set forth in Exhibit H</w:t>
      </w:r>
      <w:r w:rsidR="00DE6CF1" w:rsidRPr="00DE6CF1">
        <w:t xml:space="preserve">.  </w:t>
      </w:r>
      <w:r w:rsidR="00E7182D">
        <w:t>E</w:t>
      </w:r>
      <w:r w:rsidR="00DE6CF1" w:rsidRPr="00DE6CF1">
        <w:t xml:space="preserve">ach Dispatch Notice will be effective unless and until Buyer </w:t>
      </w:r>
      <w:r w:rsidR="004C52B2">
        <w:t xml:space="preserve">(or the CAISO) </w:t>
      </w:r>
      <w:r w:rsidR="00DE6CF1" w:rsidRPr="00DE6CF1">
        <w:t xml:space="preserve">modifies such Dispatch Notice by providing Seller with an </w:t>
      </w:r>
      <w:r w:rsidR="004C52B2" w:rsidRPr="00DE6CF1">
        <w:t xml:space="preserve">updated </w:t>
      </w:r>
      <w:r w:rsidR="00DE6CF1" w:rsidRPr="00DE6CF1">
        <w:t xml:space="preserve">Dispatch Notice.  In addition to any other requirements set forth or referred to in this Agreement, all Dispatch Notices and </w:t>
      </w:r>
      <w:r w:rsidR="004C52B2" w:rsidRPr="00DE6CF1">
        <w:t xml:space="preserve">updated </w:t>
      </w:r>
      <w:r w:rsidR="00DE6CF1" w:rsidRPr="00DE6CF1">
        <w:t xml:space="preserve">Dispatch Notices will be made in accordance with </w:t>
      </w:r>
      <w:r w:rsidR="00E13EB7">
        <w:t xml:space="preserve">the </w:t>
      </w:r>
      <w:r w:rsidR="004C52B2" w:rsidRPr="00DE6CF1">
        <w:t xml:space="preserve">timelines </w:t>
      </w:r>
      <w:r w:rsidR="00DE6CF1" w:rsidRPr="00DE6CF1">
        <w:t xml:space="preserve">as specified in the </w:t>
      </w:r>
      <w:r w:rsidR="004C52B2">
        <w:t xml:space="preserve">CAISO </w:t>
      </w:r>
      <w:r w:rsidR="00DE6CF1" w:rsidRPr="00DE6CF1">
        <w:t>Tariff.</w:t>
      </w:r>
      <w:r w:rsidR="00D30A29">
        <w:t xml:space="preserve">  </w:t>
      </w:r>
      <w:r w:rsidR="00D30A29" w:rsidRPr="00D30A29">
        <w:t>Seller agrees to adjust the Project’s Delivered Energy as set forth in a Dispatch Notice that meets the requirements of Economic Dispatch Down.</w:t>
      </w:r>
      <w:r w:rsidR="00DE6CF1">
        <w:t xml:space="preserve">]  </w:t>
      </w:r>
    </w:p>
    <w:p w14:paraId="43209829" w14:textId="26EF0EEF" w:rsidR="00EA3739" w:rsidRDefault="004B3C79" w:rsidP="00A419F7">
      <w:pPr>
        <w:pStyle w:val="Heading4"/>
        <w:numPr>
          <w:ilvl w:val="3"/>
          <w:numId w:val="9"/>
        </w:numPr>
      </w:pPr>
      <w:r>
        <w:t>[</w:t>
      </w:r>
      <w:r w:rsidR="00960B0E" w:rsidRPr="00E91F6C">
        <w:rPr>
          <w:u w:val="single"/>
        </w:rPr>
        <w:t>Buyer Payments</w:t>
      </w:r>
      <w:r w:rsidR="00960B0E">
        <w:t xml:space="preserve">.  </w:t>
      </w:r>
      <w:r w:rsidR="00585626">
        <w:t xml:space="preserve">Buyer shall pay Seller, on the date payment would otherwise be due in respect of the month in which any such Economic Dispatch Down occurred an amount equal to the positive difference, if any, </w:t>
      </w:r>
      <w:r w:rsidR="00B73CD3">
        <w:t>of</w:t>
      </w:r>
      <w:r w:rsidR="00585626">
        <w:t xml:space="preserve"> (Y) the product of the Energy Price</w:t>
      </w:r>
      <w:r w:rsidR="00B24893">
        <w:t>, times</w:t>
      </w:r>
      <w:r w:rsidR="00B73CD3">
        <w:rPr>
          <w:szCs w:val="24"/>
        </w:rPr>
        <w:t xml:space="preserve">, minus (Z) </w:t>
      </w:r>
      <w:r w:rsidR="00585626" w:rsidRPr="00B73CD3">
        <w:rPr>
          <w:szCs w:val="24"/>
        </w:rPr>
        <w:t xml:space="preserve">the product of the </w:t>
      </w:r>
      <w:r w:rsidR="00B24893" w:rsidRPr="00B73CD3">
        <w:rPr>
          <w:szCs w:val="24"/>
        </w:rPr>
        <w:t xml:space="preserve">positive value of the </w:t>
      </w:r>
      <w:r w:rsidR="00585626" w:rsidRPr="00B73CD3">
        <w:rPr>
          <w:szCs w:val="24"/>
        </w:rPr>
        <w:t>Sales Price</w:t>
      </w:r>
      <w:r w:rsidR="00B24893" w:rsidRPr="00B73CD3">
        <w:rPr>
          <w:szCs w:val="24"/>
        </w:rPr>
        <w:t xml:space="preserve">, if </w:t>
      </w:r>
      <w:r w:rsidR="005B435D">
        <w:rPr>
          <w:szCs w:val="24"/>
        </w:rPr>
        <w:t>received</w:t>
      </w:r>
      <w:r w:rsidR="00B24893" w:rsidRPr="00B73CD3">
        <w:rPr>
          <w:szCs w:val="24"/>
        </w:rPr>
        <w:t xml:space="preserve">, </w:t>
      </w:r>
      <w:r w:rsidR="00585626" w:rsidRPr="00B73CD3">
        <w:rPr>
          <w:szCs w:val="24"/>
        </w:rPr>
        <w:t xml:space="preserve">times the amount of </w:t>
      </w:r>
      <w:r w:rsidR="00EC14A2" w:rsidRPr="00B73CD3">
        <w:rPr>
          <w:szCs w:val="24"/>
        </w:rPr>
        <w:t xml:space="preserve">Deemed </w:t>
      </w:r>
      <w:r w:rsidR="0032095D" w:rsidRPr="00B73CD3">
        <w:rPr>
          <w:szCs w:val="24"/>
        </w:rPr>
        <w:t>Bundled Green Energy</w:t>
      </w:r>
      <w:r w:rsidR="00585626" w:rsidRPr="00B73CD3">
        <w:rPr>
          <w:szCs w:val="24"/>
        </w:rPr>
        <w:t xml:space="preserve"> </w:t>
      </w:r>
      <w:r w:rsidR="00EC14A2" w:rsidRPr="00B73CD3">
        <w:rPr>
          <w:szCs w:val="24"/>
        </w:rPr>
        <w:t xml:space="preserve">resulting from </w:t>
      </w:r>
      <w:r w:rsidR="00585626" w:rsidRPr="00B73CD3">
        <w:rPr>
          <w:szCs w:val="24"/>
        </w:rPr>
        <w:t>such Economic Dispatch Down</w:t>
      </w:r>
      <w:r w:rsidR="00EA3739">
        <w:t xml:space="preserve">.  </w:t>
      </w:r>
    </w:p>
    <w:p w14:paraId="4320982A" w14:textId="77777777" w:rsidR="00EA3739" w:rsidRDefault="0002117A" w:rsidP="00A419F7">
      <w:pPr>
        <w:pStyle w:val="Heading4"/>
        <w:numPr>
          <w:ilvl w:val="3"/>
          <w:numId w:val="9"/>
        </w:numPr>
      </w:pPr>
      <w:r>
        <w:rPr>
          <w:u w:val="single"/>
        </w:rPr>
        <w:t>[</w:t>
      </w:r>
      <w:r w:rsidR="00EA3739" w:rsidRPr="00EA3739">
        <w:rPr>
          <w:u w:val="single"/>
        </w:rPr>
        <w:t>Failure to Comply</w:t>
      </w:r>
      <w:r w:rsidR="00EA3739">
        <w:t>.</w:t>
      </w:r>
      <w:r w:rsidR="00131A44">
        <w:t xml:space="preserve"> </w:t>
      </w:r>
      <w:r w:rsidR="00EA3739">
        <w:t xml:space="preserve"> If Seller fails to comply with a </w:t>
      </w:r>
      <w:r w:rsidR="00131A44">
        <w:t>Dispatch Notice</w:t>
      </w:r>
      <w:r w:rsidR="0027650F">
        <w:t xml:space="preserve"> </w:t>
      </w:r>
      <w:r w:rsidR="0027650F" w:rsidRPr="0027650F">
        <w:t>that is in compliance with this Agreement</w:t>
      </w:r>
      <w:r w:rsidR="00EA3739">
        <w:t xml:space="preserve">, then, for </w:t>
      </w:r>
      <w:r w:rsidR="00131A44">
        <w:t xml:space="preserve">the </w:t>
      </w:r>
      <w:r w:rsidR="008B08D4">
        <w:t xml:space="preserve">deviation between the </w:t>
      </w:r>
      <w:r w:rsidR="00EA3739" w:rsidRPr="006E4B44">
        <w:t>Delivered Energy</w:t>
      </w:r>
      <w:r w:rsidR="00EA3739">
        <w:t xml:space="preserve"> </w:t>
      </w:r>
      <w:r w:rsidR="008B08D4">
        <w:t xml:space="preserve">and the amount set forth in </w:t>
      </w:r>
      <w:r w:rsidR="00EA3739">
        <w:t xml:space="preserve">the </w:t>
      </w:r>
      <w:r w:rsidR="00131A44">
        <w:t>Dispatch Notice</w:t>
      </w:r>
      <w:r w:rsidR="00EA3739">
        <w:t xml:space="preserve">, Seller shall pay Buyer </w:t>
      </w:r>
      <w:r>
        <w:t xml:space="preserve">an amount </w:t>
      </w:r>
      <w:r w:rsidRPr="0002117A">
        <w:t xml:space="preserve">equal to the sum of (A) + (B) + (C), where:  (A) is the amount, if any, paid to Seller by Buyer for </w:t>
      </w:r>
      <w:r w:rsidR="008B08D4">
        <w:t xml:space="preserve">any </w:t>
      </w:r>
      <w:r w:rsidRPr="0002117A">
        <w:t>Deliver</w:t>
      </w:r>
      <w:r>
        <w:t>ed</w:t>
      </w:r>
      <w:r w:rsidRPr="0002117A">
        <w:t xml:space="preserve"> </w:t>
      </w:r>
      <w:r>
        <w:t xml:space="preserve">Energy </w:t>
      </w:r>
      <w:r w:rsidR="008B08D4">
        <w:t xml:space="preserve">in excess of </w:t>
      </w:r>
      <w:r w:rsidR="008B08D4" w:rsidRPr="00AF63C3">
        <w:t xml:space="preserve">the amount set forth in the Dispatch Notice </w:t>
      </w:r>
      <w:r w:rsidRPr="0002117A">
        <w:t xml:space="preserve">(for example, the </w:t>
      </w:r>
      <w:r w:rsidR="008B08D4">
        <w:t xml:space="preserve">Energy </w:t>
      </w:r>
      <w:r w:rsidRPr="0002117A">
        <w:t>Price adjusted by TOD Factors)</w:t>
      </w:r>
      <w:r>
        <w:t>,</w:t>
      </w:r>
      <w:r w:rsidRPr="0002117A">
        <w:t xml:space="preserve"> and (B) is </w:t>
      </w:r>
      <w:r w:rsidR="00004CBF">
        <w:t xml:space="preserve">all Imbalance Energy </w:t>
      </w:r>
      <w:r w:rsidR="00004CBF">
        <w:lastRenderedPageBreak/>
        <w:t>costs or charges (excluding any revenues or credits)</w:t>
      </w:r>
      <w:r>
        <w:t xml:space="preserve">, and (C) is </w:t>
      </w:r>
      <w:r w:rsidR="00EA3739">
        <w:t xml:space="preserve">any penalties or other charges resulting from Seller’s failure to comply with the </w:t>
      </w:r>
      <w:r w:rsidR="00131A44">
        <w:t>Dispatch Notice</w:t>
      </w:r>
      <w:r w:rsidR="00CD17CD">
        <w:t>.</w:t>
      </w:r>
      <w:r>
        <w:t>]</w:t>
      </w:r>
    </w:p>
    <w:p w14:paraId="4320982B" w14:textId="77777777" w:rsidR="003317DC" w:rsidRPr="006E4B44" w:rsidRDefault="003317DC" w:rsidP="00A419F7">
      <w:pPr>
        <w:pStyle w:val="Heading2"/>
        <w:numPr>
          <w:ilvl w:val="1"/>
          <w:numId w:val="9"/>
        </w:numPr>
      </w:pPr>
      <w:bookmarkStart w:id="49" w:name="_Toc208373254"/>
      <w:bookmarkStart w:id="50" w:name="_Toc422841139"/>
      <w:r w:rsidRPr="006E4B44">
        <w:rPr>
          <w:u w:val="single"/>
        </w:rPr>
        <w:t>Standards of Care</w:t>
      </w:r>
      <w:r w:rsidR="00712EF7" w:rsidRPr="006E4B44">
        <w:t>.</w:t>
      </w:r>
      <w:bookmarkEnd w:id="49"/>
      <w:bookmarkEnd w:id="50"/>
      <w:r w:rsidR="00712EF7" w:rsidRPr="006E4B44">
        <w:t xml:space="preserve">  </w:t>
      </w:r>
    </w:p>
    <w:p w14:paraId="4320982C" w14:textId="77777777" w:rsidR="003317DC" w:rsidRPr="006E4B44" w:rsidRDefault="003317DC" w:rsidP="00A419F7">
      <w:pPr>
        <w:pStyle w:val="Heading3"/>
        <w:numPr>
          <w:ilvl w:val="2"/>
          <w:numId w:val="9"/>
        </w:numPr>
      </w:pPr>
      <w:r w:rsidRPr="006E4B44">
        <w:rPr>
          <w:u w:val="single"/>
        </w:rPr>
        <w:t>General Operation</w:t>
      </w:r>
      <w:r w:rsidRPr="006E4B44">
        <w:t xml:space="preserve">.  Seller shall comply with all applicable requirements of Law, the CAISO, NERC and WECC relating to the Project (including those related to </w:t>
      </w:r>
      <w:r w:rsidR="00103EEB">
        <w:t xml:space="preserve">safety, </w:t>
      </w:r>
      <w:r w:rsidRPr="006E4B44">
        <w:t xml:space="preserve">construction, ownership and/or operation of the Project).  </w:t>
      </w:r>
    </w:p>
    <w:p w14:paraId="4320982D" w14:textId="77777777" w:rsidR="003317DC" w:rsidRPr="003942BF" w:rsidRDefault="003317DC" w:rsidP="00A419F7">
      <w:pPr>
        <w:pStyle w:val="Heading3"/>
        <w:numPr>
          <w:ilvl w:val="2"/>
          <w:numId w:val="9"/>
        </w:numPr>
      </w:pPr>
      <w:r w:rsidRPr="006E4B44">
        <w:rPr>
          <w:u w:val="single"/>
        </w:rPr>
        <w:t>CAISO</w:t>
      </w:r>
      <w:r w:rsidRPr="003942BF">
        <w:rPr>
          <w:u w:val="single"/>
        </w:rPr>
        <w:t xml:space="preserve"> and WECC Standards</w:t>
      </w:r>
      <w:r w:rsidRPr="003942BF">
        <w:t xml:space="preserve">.  Each Party shall perform all generation, scheduling and transmission services in compliance with all applicable (i) operating policies, criteria, rules, guidelines, tariffs and protocols of the CAISO, (ii) WECC scheduling practices and (iii) </w:t>
      </w:r>
      <w:r w:rsidR="00F56503">
        <w:t>Good Industry</w:t>
      </w:r>
      <w:r w:rsidRPr="003942BF">
        <w:t xml:space="preserve"> Practices.  </w:t>
      </w:r>
    </w:p>
    <w:p w14:paraId="4320982E" w14:textId="77777777" w:rsidR="003317DC" w:rsidRDefault="003317DC" w:rsidP="00A419F7">
      <w:pPr>
        <w:pStyle w:val="Heading3"/>
        <w:numPr>
          <w:ilvl w:val="2"/>
          <w:numId w:val="9"/>
        </w:numPr>
      </w:pPr>
      <w:r w:rsidRPr="003942BF">
        <w:rPr>
          <w:u w:val="single"/>
        </w:rPr>
        <w:t>Reliability Standard</w:t>
      </w:r>
      <w:r w:rsidRPr="003942BF">
        <w:t>.  Seller agrees to abide by all (i) NERC, WECC and CAISO reliability requirements</w:t>
      </w:r>
      <w:r w:rsidR="00C46DEA">
        <w:t xml:space="preserve">, including all </w:t>
      </w:r>
      <w:r w:rsidR="00537447">
        <w:t xml:space="preserve">such </w:t>
      </w:r>
      <w:r w:rsidR="00537447" w:rsidRPr="003942BF">
        <w:t>reliability requirements</w:t>
      </w:r>
      <w:r w:rsidR="00537447">
        <w:t xml:space="preserve"> </w:t>
      </w:r>
      <w:r w:rsidR="00C46DEA">
        <w:t>for generator owners and generator operators</w:t>
      </w:r>
      <w:r w:rsidR="00537447">
        <w:t>,</w:t>
      </w:r>
      <w:r w:rsidRPr="003942BF">
        <w:t xml:space="preserve"> and, if applicable, CPUC General Order No.167, </w:t>
      </w:r>
      <w:r w:rsidR="00F62E7E">
        <w:t>“</w:t>
      </w:r>
      <w:r w:rsidRPr="003942BF">
        <w:t>Enforcement of Maintenance and Operation Standards for Electrical Generating Facilities</w:t>
      </w:r>
      <w:r w:rsidR="00440099">
        <w:t>,</w:t>
      </w:r>
      <w:r w:rsidR="00F62E7E">
        <w:t>”</w:t>
      </w:r>
      <w:r w:rsidRPr="003942BF">
        <w:t xml:space="preserve"> and (ii) all applicable requirements regarding interconnection of the Project, including the requirements of the interconnected </w:t>
      </w:r>
      <w:r w:rsidR="004B2F37">
        <w:t>Transmission Provider</w:t>
      </w:r>
      <w:r w:rsidRPr="003942BF">
        <w:t xml:space="preserve">.  </w:t>
      </w:r>
    </w:p>
    <w:p w14:paraId="4320982F" w14:textId="77777777" w:rsidR="00771BA4" w:rsidRPr="006E4B44" w:rsidRDefault="003317DC" w:rsidP="00A419F7">
      <w:pPr>
        <w:pStyle w:val="Heading2"/>
        <w:numPr>
          <w:ilvl w:val="1"/>
          <w:numId w:val="9"/>
        </w:numPr>
      </w:pPr>
      <w:bookmarkStart w:id="51" w:name="_Toc208373255"/>
      <w:bookmarkStart w:id="52" w:name="_Toc422841140"/>
      <w:r w:rsidRPr="006E4B44">
        <w:rPr>
          <w:u w:val="single"/>
        </w:rPr>
        <w:t>Metering</w:t>
      </w:r>
      <w:r w:rsidRPr="006E4B44">
        <w:t>.</w:t>
      </w:r>
      <w:bookmarkEnd w:id="51"/>
      <w:bookmarkEnd w:id="52"/>
    </w:p>
    <w:p w14:paraId="43209830" w14:textId="77777777" w:rsidR="003317DC" w:rsidRPr="006E4B44" w:rsidRDefault="00672A90" w:rsidP="00A419F7">
      <w:pPr>
        <w:pStyle w:val="Heading3"/>
        <w:numPr>
          <w:ilvl w:val="2"/>
          <w:numId w:val="9"/>
        </w:numPr>
      </w:pPr>
      <w:r w:rsidRPr="006E4B44">
        <w:rPr>
          <w:u w:val="single"/>
        </w:rPr>
        <w:t>CAISO Revenue Meter</w:t>
      </w:r>
      <w:r w:rsidRPr="006E4B44">
        <w:t xml:space="preserve">.  </w:t>
      </w:r>
      <w:r w:rsidR="003317DC" w:rsidRPr="006E4B44">
        <w:t>All output from the Project per the terms of this Agreement must be delivered through a single CAISO revenue meter and that meter must be dedicated exclusively to the Project described herein.  All Product purchased under this Agreement must be measured by the Project</w:t>
      </w:r>
      <w:r w:rsidR="00F62E7E" w:rsidRPr="006E4B44">
        <w:t>’</w:t>
      </w:r>
      <w:r w:rsidR="003317DC" w:rsidRPr="006E4B44">
        <w:t xml:space="preserve">s CAISO revenue meter to be eligible for payment under this Agreement.  Seller shall bear all costs relating to all metering equipment </w:t>
      </w:r>
      <w:r w:rsidR="00A0780B" w:rsidRPr="006E4B44">
        <w:t xml:space="preserve">reasonably necessary </w:t>
      </w:r>
      <w:r w:rsidR="003317DC" w:rsidRPr="006E4B44">
        <w:t xml:space="preserve">to accommodate the Project.  In addition, Seller hereby agrees to provide all meter data to Buyer in a form acceptable to Buyer, and consents to Buyer obtaining from the CAISO the CAISO meter data applicable to the Project and all inspection, testing and calibration data and reports.  Seller shall grant Buyer the right to retrieve the meter reads from the CAISO </w:t>
      </w:r>
      <w:r w:rsidR="00750C24" w:rsidRPr="006E4B44">
        <w:t xml:space="preserve">meter reporting </w:t>
      </w:r>
      <w:r w:rsidR="003317DC" w:rsidRPr="006E4B44">
        <w:t>web</w:t>
      </w:r>
      <w:r w:rsidR="00750C24" w:rsidRPr="006E4B44">
        <w:t xml:space="preserve">site </w:t>
      </w:r>
      <w:r w:rsidR="003317DC" w:rsidRPr="006E4B44">
        <w:t xml:space="preserve">and/or directly from the CAISO meter(s) at the Project site.  If the CAISO makes any adjustment to any CAISO meter data for a given time period, Seller agrees that it shall submit revised monthly invoices, pursuant to Section 6.2, covering the entire applicable time period in order to conform fully such adjustments to the meter data.  Seller shall submit any such revised invoice no later than </w:t>
      </w:r>
      <w:r w:rsidR="003317DC" w:rsidRPr="006E4B44">
        <w:lastRenderedPageBreak/>
        <w:t>thirty (30) days from the date on which the CAISO provides to Seller such binding adjustment to the meter data.</w:t>
      </w:r>
    </w:p>
    <w:p w14:paraId="43209831" w14:textId="77777777" w:rsidR="0021719A" w:rsidRPr="006E4B44" w:rsidRDefault="0021719A" w:rsidP="00A419F7">
      <w:pPr>
        <w:pStyle w:val="Heading4"/>
        <w:numPr>
          <w:ilvl w:val="3"/>
          <w:numId w:val="9"/>
        </w:numPr>
      </w:pPr>
      <w:r w:rsidRPr="006E4B44">
        <w:rPr>
          <w:u w:val="single"/>
        </w:rPr>
        <w:t>Testing and Calibration</w:t>
      </w:r>
      <w:r w:rsidRPr="006E4B44">
        <w:t xml:space="preserve">.  Seller shall perform or cause to be performed, at its expense, annual testing and calibration of the electric meters in accordance with </w:t>
      </w:r>
      <w:r w:rsidR="00F56503" w:rsidRPr="006E4B44">
        <w:t>Good Industry</w:t>
      </w:r>
      <w:r w:rsidR="00B33096" w:rsidRPr="006E4B44">
        <w:t xml:space="preserve"> </w:t>
      </w:r>
      <w:r w:rsidRPr="006E4B44">
        <w:t xml:space="preserve">Practice and the CAISO Tariff.  Seller shall give Buyer reasonable advance </w:t>
      </w:r>
      <w:r w:rsidR="00694EB4" w:rsidRPr="006E4B44">
        <w:t>notice</w:t>
      </w:r>
      <w:r w:rsidRPr="006E4B44">
        <w:t xml:space="preserve"> of any inspection, testing or calibration of the electric meters.  Buyer shall have the right to have a representative or designee present at such inspection, test or calibration of the electric meters.  Buyer shall have the right to require, at Buyer</w:t>
      </w:r>
      <w:r w:rsidR="00F62E7E" w:rsidRPr="006E4B44">
        <w:t>’</w:t>
      </w:r>
      <w:r w:rsidRPr="006E4B44">
        <w:t>s expense, except as required below, a test of any of the electric meters not more often than two (2) times every twelve (12) months.</w:t>
      </w:r>
    </w:p>
    <w:p w14:paraId="43209832" w14:textId="77777777" w:rsidR="0021719A" w:rsidRPr="006E4B44" w:rsidRDefault="0021719A" w:rsidP="00A419F7">
      <w:pPr>
        <w:pStyle w:val="Heading4"/>
        <w:numPr>
          <w:ilvl w:val="3"/>
          <w:numId w:val="9"/>
        </w:numPr>
      </w:pPr>
      <w:r w:rsidRPr="006E4B44">
        <w:rPr>
          <w:u w:val="single"/>
        </w:rPr>
        <w:t>Inaccurate Meters</w:t>
      </w:r>
      <w:r w:rsidRPr="006E4B44">
        <w:t>.  If any of the electric meters is deemed to be inaccurate under the Meter Service Agreement, deliveries shall be measured by reference to Seller</w:t>
      </w:r>
      <w:r w:rsidR="00F62E7E" w:rsidRPr="006E4B44">
        <w:t>’</w:t>
      </w:r>
      <w:r w:rsidRPr="006E4B44">
        <w:t>s check-meters, if any are installed and registering accurately, or the meter readings for the period of inaccuracy shall be adjusted as far as can be reasonably ascertained by Seller from the best available data, subject to review and approval by Buyer.  If the period of the inaccuracy cannot be ascertained reasonably, any such adjustment shall be for a period equal to one-half of the time elapsed since the preceding test by applying the percentage of inaccuracy so found.  Seller shall promptly cause such electric meters to be corrected and, where such inaccuracy was determined pursuant to a test required by Buyer, Seller shall bear the expense of any such test.</w:t>
      </w:r>
    </w:p>
    <w:p w14:paraId="43209833" w14:textId="77777777" w:rsidR="0021719A" w:rsidRPr="006E4B44" w:rsidRDefault="0021719A" w:rsidP="00A419F7">
      <w:pPr>
        <w:pStyle w:val="Heading4"/>
        <w:numPr>
          <w:ilvl w:val="3"/>
          <w:numId w:val="9"/>
        </w:numPr>
      </w:pPr>
      <w:r w:rsidRPr="006E4B44">
        <w:rPr>
          <w:u w:val="single"/>
        </w:rPr>
        <w:t>Delivered MWh Adjustments</w:t>
      </w:r>
      <w:r w:rsidRPr="006E4B44">
        <w:t xml:space="preserve">.  In the event that, due to correction for inaccurate electric meters deemed to be inaccurate under the Meter Service Agreement, the Delivered Energy is increased or decreased, the revised Delivered Energy shall be used for purposes of calculating payments.  If any of such amounts for any period have already been calculated using the previous amount of Delivered Energy, they shall be recalculated using the revised amount of Delivered Energy.  If the recalculation changes the amount payable for the period in question, revised payments shall be made by Buyer or Seller, as applicable, in accordance with Section </w:t>
      </w:r>
      <w:r w:rsidR="00F7473D" w:rsidRPr="006E4B44">
        <w:t>6</w:t>
      </w:r>
      <w:r w:rsidRPr="006E4B44">
        <w:t xml:space="preserve">.2.  </w:t>
      </w:r>
    </w:p>
    <w:p w14:paraId="43209834" w14:textId="77777777" w:rsidR="00D13F7F" w:rsidRPr="006E4B44" w:rsidRDefault="00D13F7F" w:rsidP="00A419F7">
      <w:pPr>
        <w:pStyle w:val="Heading3"/>
        <w:numPr>
          <w:ilvl w:val="2"/>
          <w:numId w:val="9"/>
        </w:numPr>
      </w:pPr>
      <w:r w:rsidRPr="006E4B44">
        <w:rPr>
          <w:u w:val="single"/>
        </w:rPr>
        <w:t>Real Time Telemetry</w:t>
      </w:r>
      <w:r w:rsidRPr="006E4B44">
        <w:t xml:space="preserve">.  </w:t>
      </w:r>
      <w:r w:rsidRPr="006E4B44">
        <w:rPr>
          <w:szCs w:val="24"/>
        </w:rPr>
        <w:t xml:space="preserve">Seller shall install, activate and maintain metering, communication and telemetry equipment for the Project in a centralized system to which </w:t>
      </w:r>
      <w:r w:rsidR="00DD11CC" w:rsidRPr="006E4B44">
        <w:t xml:space="preserve">Buyer </w:t>
      </w:r>
      <w:r w:rsidRPr="006E4B44">
        <w:rPr>
          <w:szCs w:val="24"/>
        </w:rPr>
        <w:t xml:space="preserve">shall have real time access.  Seller shall link its system to Buyer via an approved Buyer communication network, utilizing existing industry standard network protocol, as reasonably approved by Buyer.  </w:t>
      </w:r>
      <w:r w:rsidR="001F35E9" w:rsidRPr="006E4B44">
        <w:rPr>
          <w:szCs w:val="24"/>
        </w:rPr>
        <w:t xml:space="preserve">Seller shall correct any problems with such equipment as soon as practicable.  </w:t>
      </w:r>
    </w:p>
    <w:p w14:paraId="43209835" w14:textId="77777777" w:rsidR="00672A90" w:rsidRPr="006E4B44" w:rsidRDefault="00D13F7F" w:rsidP="00A419F7">
      <w:pPr>
        <w:pStyle w:val="Heading3"/>
        <w:numPr>
          <w:ilvl w:val="2"/>
          <w:numId w:val="9"/>
        </w:numPr>
      </w:pPr>
      <w:r w:rsidRPr="006E4B44">
        <w:rPr>
          <w:b/>
          <w:i/>
        </w:rPr>
        <w:lastRenderedPageBreak/>
        <w:t xml:space="preserve">[The following section is </w:t>
      </w:r>
      <w:r w:rsidR="002F0813" w:rsidRPr="006E4B44">
        <w:rPr>
          <w:b/>
          <w:i/>
        </w:rPr>
        <w:t xml:space="preserve">for </w:t>
      </w:r>
      <w:r w:rsidRPr="006E4B44">
        <w:rPr>
          <w:b/>
          <w:i/>
        </w:rPr>
        <w:t>As-Available Intermittent Products only]</w:t>
      </w:r>
      <w:r w:rsidR="002F0813" w:rsidRPr="006E4B44">
        <w:rPr>
          <w:b/>
          <w:i/>
        </w:rPr>
        <w:t xml:space="preserve"> </w:t>
      </w:r>
      <w:r w:rsidR="00672A90" w:rsidRPr="006E4B44">
        <w:rPr>
          <w:u w:val="single"/>
        </w:rPr>
        <w:t>Meteo</w:t>
      </w:r>
      <w:r w:rsidR="00B863E2">
        <w:rPr>
          <w:u w:val="single"/>
        </w:rPr>
        <w:t>ro</w:t>
      </w:r>
      <w:r w:rsidR="00672A90" w:rsidRPr="006E4B44">
        <w:rPr>
          <w:u w:val="single"/>
        </w:rPr>
        <w:t>logical Station</w:t>
      </w:r>
      <w:r w:rsidRPr="006E4B44">
        <w:t>.</w:t>
      </w:r>
      <w:r w:rsidR="008C3B46" w:rsidRPr="006E4B44">
        <w:t xml:space="preserve">  </w:t>
      </w:r>
      <w:r w:rsidR="00672A90" w:rsidRPr="006E4B44">
        <w:t xml:space="preserve">Seller, at its own expense, shall install and maintain </w:t>
      </w:r>
      <w:r w:rsidR="005A0A97">
        <w:t xml:space="preserve">such </w:t>
      </w:r>
      <w:r w:rsidR="00672A90" w:rsidRPr="006E4B44">
        <w:t>stand-alone meteorological station</w:t>
      </w:r>
      <w:r w:rsidRPr="006E4B44">
        <w:t>s</w:t>
      </w:r>
      <w:r w:rsidR="00672A90" w:rsidRPr="006E4B44">
        <w:t xml:space="preserve"> at the </w:t>
      </w:r>
      <w:r w:rsidRPr="006E4B44">
        <w:t>Project</w:t>
      </w:r>
      <w:r w:rsidR="00672A90" w:rsidRPr="006E4B44">
        <w:t xml:space="preserve"> </w:t>
      </w:r>
      <w:r w:rsidR="005A0A97">
        <w:t xml:space="preserve">as may be required under </w:t>
      </w:r>
      <w:r w:rsidR="002B0E1F">
        <w:t>the VER Forecasting Program</w:t>
      </w:r>
      <w:r w:rsidR="005A0A97">
        <w:t xml:space="preserve"> and the CAISO Tariff </w:t>
      </w:r>
      <w:r w:rsidR="00672A90" w:rsidRPr="006E4B44">
        <w:t xml:space="preserve">to monitor and report weather data to both the CAISO and </w:t>
      </w:r>
      <w:r w:rsidRPr="006E4B44">
        <w:t>Buyer’s</w:t>
      </w:r>
      <w:r w:rsidR="00672A90" w:rsidRPr="006E4B44">
        <w:t xml:space="preserve"> weather station data collection system.</w:t>
      </w:r>
      <w:r w:rsidR="00081A9D" w:rsidRPr="006E4B44">
        <w:t xml:space="preserve">  Each station shall be equipped with instruments and equipment that meet the specifications </w:t>
      </w:r>
      <w:r w:rsidRPr="006E4B44">
        <w:t xml:space="preserve">of </w:t>
      </w:r>
      <w:r w:rsidR="002B0E1F">
        <w:t>the VER Forecasting Program</w:t>
      </w:r>
      <w:r w:rsidRPr="006E4B44">
        <w:t xml:space="preserve"> and shall measure, collect, record</w:t>
      </w:r>
      <w:r w:rsidR="008C3B46" w:rsidRPr="006E4B44">
        <w:t xml:space="preserve">, format, and communicate the data required under </w:t>
      </w:r>
      <w:r w:rsidR="002B0E1F">
        <w:t>the VER Forecasting Program</w:t>
      </w:r>
      <w:r w:rsidR="00672A90" w:rsidRPr="006E4B44">
        <w:t>.</w:t>
      </w:r>
      <w:r w:rsidR="008C3B46" w:rsidRPr="006E4B44">
        <w:t xml:space="preserve">  </w:t>
      </w:r>
      <w:r w:rsidR="00672A90" w:rsidRPr="006E4B44">
        <w:t xml:space="preserve">Seller shall submit to </w:t>
      </w:r>
      <w:r w:rsidRPr="006E4B44">
        <w:t>Buyer</w:t>
      </w:r>
      <w:r w:rsidR="00672A90" w:rsidRPr="006E4B44">
        <w:t xml:space="preserve"> for review and approval, </w:t>
      </w:r>
      <w:r w:rsidR="008C3B46" w:rsidRPr="006E4B44">
        <w:t xml:space="preserve">which shall not be unreasonably withheld, </w:t>
      </w:r>
      <w:r w:rsidR="00672A90" w:rsidRPr="006E4B44">
        <w:t>its technical specifications for the meteorological station along with a site plan showing the location of the station</w:t>
      </w:r>
      <w:r w:rsidR="008C3B46" w:rsidRPr="006E4B44">
        <w:t xml:space="preserve"> within the Project</w:t>
      </w:r>
      <w:r w:rsidR="00672A90" w:rsidRPr="006E4B44">
        <w:t>.</w:t>
      </w:r>
      <w:r w:rsidR="005A3DD8" w:rsidRPr="006E4B44">
        <w:t xml:space="preserve">  </w:t>
      </w:r>
      <w:r w:rsidR="005A3DD8" w:rsidRPr="006E4B44">
        <w:rPr>
          <w:szCs w:val="24"/>
        </w:rPr>
        <w:t xml:space="preserve">Seller shall correct any problems with such equipment as soon as practicable.  </w:t>
      </w:r>
    </w:p>
    <w:p w14:paraId="43209836" w14:textId="77777777" w:rsidR="003317DC" w:rsidRPr="006E4B44" w:rsidRDefault="003317DC" w:rsidP="00A419F7">
      <w:pPr>
        <w:pStyle w:val="Heading2"/>
        <w:numPr>
          <w:ilvl w:val="1"/>
          <w:numId w:val="9"/>
        </w:numPr>
      </w:pPr>
      <w:bookmarkStart w:id="53" w:name="_Toc208373256"/>
      <w:bookmarkStart w:id="54" w:name="_Toc422841141"/>
      <w:r w:rsidRPr="006E4B44">
        <w:rPr>
          <w:u w:val="single"/>
        </w:rPr>
        <w:t>Outage Notification</w:t>
      </w:r>
      <w:r w:rsidRPr="006E4B44">
        <w:t>.</w:t>
      </w:r>
      <w:bookmarkEnd w:id="53"/>
      <w:bookmarkEnd w:id="54"/>
    </w:p>
    <w:p w14:paraId="43209837" w14:textId="77777777" w:rsidR="003317DC" w:rsidRPr="006E4B44" w:rsidRDefault="006B73DF" w:rsidP="00A419F7">
      <w:pPr>
        <w:pStyle w:val="Heading3"/>
        <w:numPr>
          <w:ilvl w:val="2"/>
          <w:numId w:val="9"/>
        </w:numPr>
      </w:pPr>
      <w:r w:rsidRPr="006E4B44">
        <w:rPr>
          <w:u w:val="single"/>
        </w:rPr>
        <w:t>Planned Outage</w:t>
      </w:r>
      <w:r w:rsidR="003317DC" w:rsidRPr="006E4B44">
        <w:rPr>
          <w:u w:val="single"/>
        </w:rPr>
        <w:t>s</w:t>
      </w:r>
      <w:r w:rsidR="003317DC" w:rsidRPr="006E4B44">
        <w:t xml:space="preserve">.  </w:t>
      </w:r>
      <w:bookmarkStart w:id="55" w:name="_DV_M393"/>
      <w:bookmarkStart w:id="56" w:name="_DV_M394"/>
      <w:bookmarkEnd w:id="55"/>
      <w:bookmarkEnd w:id="56"/>
      <w:r w:rsidR="007D2294" w:rsidRPr="006E4B44">
        <w:rPr>
          <w:szCs w:val="24"/>
        </w:rPr>
        <w:t xml:space="preserve">Seller shall schedule Planned Outages for the Project in accordance with </w:t>
      </w:r>
      <w:r w:rsidR="00F56503" w:rsidRPr="006E4B44">
        <w:rPr>
          <w:szCs w:val="24"/>
        </w:rPr>
        <w:t>Good Industry</w:t>
      </w:r>
      <w:r w:rsidR="007D2294" w:rsidRPr="006E4B44">
        <w:rPr>
          <w:szCs w:val="24"/>
        </w:rPr>
        <w:t xml:space="preserve"> Practices </w:t>
      </w:r>
      <w:r w:rsidR="007D2294" w:rsidRPr="006E4B44">
        <w:t xml:space="preserve">and with the prior written consent of Buyer, which consent may not be unreasonably withheld or conditioned.  The Parties acknowledge that in all circumstances, </w:t>
      </w:r>
      <w:r w:rsidR="00F56503" w:rsidRPr="006E4B44">
        <w:t>Good Industry</w:t>
      </w:r>
      <w:r w:rsidR="007D2294" w:rsidRPr="006E4B44">
        <w:t xml:space="preserve"> Practices shall dictate when Planned Outages should occur.  Seller shall notify Buyer of its proposed Planned Outage schedule for the Project for the following calendar year by submitting a </w:t>
      </w:r>
      <w:r w:rsidR="0045092A" w:rsidRPr="006E4B44">
        <w:t xml:space="preserve">written Planned Outage schedule </w:t>
      </w:r>
      <w:r w:rsidR="007D2294" w:rsidRPr="006E4B44">
        <w:t>no later than October 1</w:t>
      </w:r>
      <w:r w:rsidR="007D2294" w:rsidRPr="006E4B44">
        <w:rPr>
          <w:vertAlign w:val="superscript"/>
        </w:rPr>
        <w:t>st</w:t>
      </w:r>
      <w:r w:rsidR="007D2294" w:rsidRPr="006E4B44">
        <w:t xml:space="preserve"> of each year during the Delivery Term.  The Planned Outage schedule is subject to Buyer’s approval, which approval may not be unreasonably withheld or conditioned.  </w:t>
      </w:r>
      <w:r w:rsidR="000164CD" w:rsidRPr="006E4B44">
        <w:rPr>
          <w:szCs w:val="24"/>
        </w:rPr>
        <w:t xml:space="preserve">Buyer shall promptly respond </w:t>
      </w:r>
      <w:r w:rsidR="00507AB5" w:rsidRPr="006E4B44">
        <w:rPr>
          <w:szCs w:val="24"/>
        </w:rPr>
        <w:t xml:space="preserve">with its approval or with </w:t>
      </w:r>
      <w:r w:rsidR="000164CD" w:rsidRPr="006E4B44">
        <w:rPr>
          <w:szCs w:val="24"/>
        </w:rPr>
        <w:t xml:space="preserve">reasonable modifications to the Planned Outage schedule and Seller shall use its best efforts in accordance with Good Industry Practices to accommodate Buyer’s requested modifications.  </w:t>
      </w:r>
      <w:r w:rsidR="007D2294" w:rsidRPr="006E4B44">
        <w:t xml:space="preserve">Notwithstanding the submission of the </w:t>
      </w:r>
      <w:r w:rsidR="0045092A" w:rsidRPr="006E4B44">
        <w:t xml:space="preserve">Planned Outage schedule </w:t>
      </w:r>
      <w:r w:rsidR="007D2294" w:rsidRPr="006E4B44">
        <w:t xml:space="preserve">described </w:t>
      </w:r>
      <w:r w:rsidR="000164CD" w:rsidRPr="006E4B44">
        <w:t>above</w:t>
      </w:r>
      <w:r w:rsidR="007D2294" w:rsidRPr="006E4B44">
        <w:t xml:space="preserve">, Seller shall also submit a completed Outage Notification Form </w:t>
      </w:r>
      <w:r w:rsidR="005A3DD8" w:rsidRPr="006E4B44">
        <w:t xml:space="preserve">to Buyer </w:t>
      </w:r>
      <w:r w:rsidR="007D2294" w:rsidRPr="006E4B44">
        <w:t>no later than fourteen (14) days prior to each Planned Outage</w:t>
      </w:r>
      <w:r w:rsidR="005A3DD8" w:rsidRPr="006E4B44">
        <w:t xml:space="preserve"> and all appropriate outage information or requests to the CAISO in accordance with the CAISO Tariff</w:t>
      </w:r>
      <w:r w:rsidR="007D2294" w:rsidRPr="006E4B44">
        <w:t xml:space="preserve">.  Seller shall contact Buyer with any requested changes to the Planned Outage schedule if Seller believes the Project must be shut down to conduct maintenance that cannot be delayed until the next scheduled Planned Outage consistent with </w:t>
      </w:r>
      <w:r w:rsidR="00F56503" w:rsidRPr="006E4B44">
        <w:t>Good Industry</w:t>
      </w:r>
      <w:r w:rsidR="007D2294" w:rsidRPr="006E4B44">
        <w:t xml:space="preserve"> Practices.  Seller shall not change its Planned Outage </w:t>
      </w:r>
      <w:r w:rsidR="00521AD5" w:rsidRPr="006E4B44">
        <w:t xml:space="preserve">schedule </w:t>
      </w:r>
      <w:r w:rsidR="007D2294" w:rsidRPr="006E4B44">
        <w:t xml:space="preserve">without Buyer’s approval, not to be unreasonably withheld or conditioned.  </w:t>
      </w:r>
      <w:r w:rsidR="00507AB5" w:rsidRPr="006E4B44">
        <w:t xml:space="preserve">Seller shall </w:t>
      </w:r>
      <w:r w:rsidR="00507AB5" w:rsidRPr="006E4B44">
        <w:rPr>
          <w:szCs w:val="24"/>
        </w:rPr>
        <w:t xml:space="preserve">use its best efforts in accordance with Good Industry Practices not to schedule Planned Outages during the months of July, August, September and October.  </w:t>
      </w:r>
      <w:r w:rsidR="007D2294" w:rsidRPr="006E4B44">
        <w:t xml:space="preserve">At Buyer’s request, Seller shall use commercially reasonable efforts to reschedule Planned Outage so that it may deliver Product during CAISO declared or threatened emergency </w:t>
      </w:r>
      <w:r w:rsidR="007D2294" w:rsidRPr="006E4B44">
        <w:lastRenderedPageBreak/>
        <w:t xml:space="preserve">periods.  Seller shall not substitute Energy from any other source for the output of the Project during a Planned Outage.  </w:t>
      </w:r>
    </w:p>
    <w:p w14:paraId="43209838" w14:textId="77777777" w:rsidR="003317DC" w:rsidRPr="006E4B44" w:rsidRDefault="003317DC" w:rsidP="00A419F7">
      <w:pPr>
        <w:pStyle w:val="Heading3"/>
        <w:numPr>
          <w:ilvl w:val="2"/>
          <w:numId w:val="9"/>
        </w:numPr>
      </w:pPr>
      <w:r w:rsidRPr="006E4B44">
        <w:rPr>
          <w:u w:val="single"/>
        </w:rPr>
        <w:t>Forced Outages</w:t>
      </w:r>
      <w:r w:rsidRPr="006E4B44">
        <w:t xml:space="preserve">.  </w:t>
      </w:r>
      <w:r w:rsidR="00B00BFD" w:rsidRPr="006E4B44">
        <w:t xml:space="preserve">Within </w:t>
      </w:r>
      <w:r w:rsidR="00B00BFD" w:rsidRPr="006E4B44">
        <w:rPr>
          <w:b/>
          <w:i/>
        </w:rPr>
        <w:t>[When Seller is the SC for the Project:</w:t>
      </w:r>
      <w:r w:rsidR="00B00BFD" w:rsidRPr="006E4B44">
        <w:t xml:space="preserve"> </w:t>
      </w:r>
      <w:r w:rsidR="005A0A97">
        <w:t xml:space="preserve">Within </w:t>
      </w:r>
      <w:r w:rsidR="00B00BFD" w:rsidRPr="006E4B44">
        <w:t>two hours</w:t>
      </w:r>
      <w:r w:rsidR="005A0A97">
        <w:t xml:space="preserve"> of any Forced Outage,</w:t>
      </w:r>
      <w:r w:rsidR="00B00BFD" w:rsidRPr="006E4B44">
        <w:rPr>
          <w:b/>
        </w:rPr>
        <w:t>]</w:t>
      </w:r>
      <w:r w:rsidR="00B00BFD" w:rsidRPr="006E4B44">
        <w:t xml:space="preserve"> </w:t>
      </w:r>
      <w:r w:rsidR="00B00BFD" w:rsidRPr="006E4B44">
        <w:rPr>
          <w:b/>
          <w:i/>
        </w:rPr>
        <w:t>[When SDG&amp;E is the SC for the Project:</w:t>
      </w:r>
      <w:r w:rsidR="00B00BFD" w:rsidRPr="006E4B44">
        <w:t xml:space="preserve"> </w:t>
      </w:r>
      <w:r w:rsidR="005A0A97" w:rsidRPr="006E4B44">
        <w:t xml:space="preserve">Within </w:t>
      </w:r>
      <w:r w:rsidR="005A0A97">
        <w:t xml:space="preserve">one-half of the notification time prescribed under the CAISO Tariff for </w:t>
      </w:r>
      <w:r w:rsidR="005A0A97" w:rsidRPr="006E4B44">
        <w:t>Forced Outage</w:t>
      </w:r>
      <w:r w:rsidR="005A0A97">
        <w:t>s</w:t>
      </w:r>
      <w:r w:rsidR="005A0A97" w:rsidRPr="006E4B44">
        <w:t>,</w:t>
      </w:r>
      <w:r w:rsidR="00B00BFD" w:rsidRPr="006E4B44">
        <w:rPr>
          <w:b/>
        </w:rPr>
        <w:t>]</w:t>
      </w:r>
      <w:r w:rsidR="00B00BFD" w:rsidRPr="006E4B44">
        <w:t xml:space="preserve"> Seller shall submit a completed Outage Notification Form to the Buyer in accordance with the instructions shown on the form and shall submit outage information to the CAISO in accordance with the CAISO Tariff </w:t>
      </w:r>
      <w:r w:rsidR="00B00BFD" w:rsidRPr="006E4B44">
        <w:rPr>
          <w:b/>
          <w:i/>
        </w:rPr>
        <w:t>[When SDG&amp;E is the SC for the Project:</w:t>
      </w:r>
      <w:r w:rsidR="00B00BFD" w:rsidRPr="006E4B44">
        <w:t xml:space="preserve"> and Section 3.3(b)(ii) above</w:t>
      </w:r>
      <w:r w:rsidR="00B00BFD" w:rsidRPr="006E4B44">
        <w:rPr>
          <w:b/>
        </w:rPr>
        <w:t>]</w:t>
      </w:r>
      <w:r w:rsidR="00B00BFD" w:rsidRPr="006E4B44">
        <w:t xml:space="preserve">.  Seller shall not substitute Energy from any other source for the output of the Project during a Forced Outage.  </w:t>
      </w:r>
    </w:p>
    <w:p w14:paraId="43209839" w14:textId="77777777" w:rsidR="003317DC" w:rsidRPr="006E4B44" w:rsidRDefault="003317DC" w:rsidP="00A419F7">
      <w:pPr>
        <w:pStyle w:val="Heading3"/>
        <w:numPr>
          <w:ilvl w:val="2"/>
          <w:numId w:val="9"/>
        </w:numPr>
      </w:pPr>
      <w:r w:rsidRPr="006E4B44">
        <w:rPr>
          <w:u w:val="single"/>
        </w:rPr>
        <w:t>Co</w:t>
      </w:r>
      <w:r w:rsidR="00C46DEA" w:rsidRPr="006E4B44">
        <w:rPr>
          <w:u w:val="single"/>
        </w:rPr>
        <w:t>ordination</w:t>
      </w:r>
      <w:r w:rsidRPr="006E4B44">
        <w:rPr>
          <w:u w:val="single"/>
        </w:rPr>
        <w:t xml:space="preserve"> with CAISO</w:t>
      </w:r>
      <w:r w:rsidRPr="006E4B44">
        <w:t xml:space="preserve">.  </w:t>
      </w:r>
      <w:r w:rsidR="002F0813" w:rsidRPr="006E4B44">
        <w:t>Seller</w:t>
      </w:r>
      <w:r w:rsidR="00A75890" w:rsidRPr="006E4B44">
        <w:t xml:space="preserve"> </w:t>
      </w:r>
      <w:r w:rsidRPr="006E4B44">
        <w:t xml:space="preserve">shall be responsible </w:t>
      </w:r>
      <w:r w:rsidR="00C46DEA" w:rsidRPr="006E4B44">
        <w:rPr>
          <w:b/>
          <w:i/>
        </w:rPr>
        <w:t>[When SDG&amp;E is SC for the Project:</w:t>
      </w:r>
      <w:r w:rsidR="00C46DEA" w:rsidRPr="006E4B44">
        <w:t xml:space="preserve"> in accordance with Section 3.3(b)(ii)</w:t>
      </w:r>
      <w:r w:rsidR="00C46DEA" w:rsidRPr="006E4B44">
        <w:rPr>
          <w:b/>
        </w:rPr>
        <w:t>]</w:t>
      </w:r>
      <w:r w:rsidR="00C46DEA" w:rsidRPr="006E4B44">
        <w:t xml:space="preserve"> for all outage coordination communications with the CAISO</w:t>
      </w:r>
      <w:r w:rsidR="0097774D" w:rsidRPr="006E4B44">
        <w:t xml:space="preserve">.  </w:t>
      </w:r>
      <w:r w:rsidR="00C46DEA" w:rsidRPr="006E4B44">
        <w:t xml:space="preserve">Buyer shall cooperate with Seller in arranging and coordinating all Project outages with the CAISO.  </w:t>
      </w:r>
    </w:p>
    <w:p w14:paraId="4320983A" w14:textId="77777777" w:rsidR="003317DC" w:rsidRPr="003942BF" w:rsidRDefault="003317DC" w:rsidP="00A419F7">
      <w:pPr>
        <w:pStyle w:val="Heading2"/>
        <w:numPr>
          <w:ilvl w:val="1"/>
          <w:numId w:val="9"/>
        </w:numPr>
      </w:pPr>
      <w:bookmarkStart w:id="57" w:name="_Toc208373257"/>
      <w:bookmarkStart w:id="58" w:name="_Toc422841142"/>
      <w:r w:rsidRPr="00033190">
        <w:rPr>
          <w:u w:val="single"/>
        </w:rPr>
        <w:t>Operations Logs and Access Rights</w:t>
      </w:r>
      <w:r w:rsidRPr="003942BF">
        <w:t>.</w:t>
      </w:r>
      <w:bookmarkEnd w:id="57"/>
      <w:bookmarkEnd w:id="58"/>
    </w:p>
    <w:p w14:paraId="4320983B" w14:textId="77777777" w:rsidR="003317DC" w:rsidRPr="003942BF" w:rsidRDefault="003317DC" w:rsidP="00A419F7">
      <w:pPr>
        <w:pStyle w:val="Heading3"/>
        <w:numPr>
          <w:ilvl w:val="2"/>
          <w:numId w:val="9"/>
        </w:numPr>
      </w:pPr>
      <w:r w:rsidRPr="003942BF">
        <w:rPr>
          <w:u w:val="single"/>
        </w:rPr>
        <w:t>Operations Logs</w:t>
      </w:r>
      <w:r w:rsidRPr="003942BF">
        <w:t xml:space="preserve">.  Seller shall maintain a complete and accurate log of all material operations and maintenance information on a daily basis.  Such log shall include, but not be limited to, information on power production, fuel consumption, efficiency, availability, maintenance performed, outages, results of inspections, manufacturer recommended services, replacements, electrical characteristics of the generators, control settings or adjustments of equipment and protective devices.  Seller shall </w:t>
      </w:r>
      <w:r w:rsidR="00033190">
        <w:t xml:space="preserve">maintain this information for at least two (2) years and shall </w:t>
      </w:r>
      <w:r w:rsidRPr="003942BF">
        <w:t xml:space="preserve">provide this information electronically to Buyer within </w:t>
      </w:r>
      <w:r w:rsidR="00C46DEA">
        <w:t xml:space="preserve">one </w:t>
      </w:r>
      <w:r w:rsidRPr="003942BF">
        <w:t>day of Buyer</w:t>
      </w:r>
      <w:r w:rsidR="00F62E7E">
        <w:t>’</w:t>
      </w:r>
      <w:r w:rsidRPr="003942BF">
        <w:t>s request.</w:t>
      </w:r>
    </w:p>
    <w:p w14:paraId="4320983C" w14:textId="77777777" w:rsidR="003317DC" w:rsidRPr="003942BF" w:rsidRDefault="003317DC" w:rsidP="00A419F7">
      <w:pPr>
        <w:pStyle w:val="Heading3"/>
        <w:numPr>
          <w:ilvl w:val="2"/>
          <w:numId w:val="9"/>
        </w:numPr>
      </w:pPr>
      <w:r w:rsidRPr="003942BF">
        <w:rPr>
          <w:u w:val="single"/>
        </w:rPr>
        <w:t>Access Rights</w:t>
      </w:r>
      <w:r w:rsidRPr="003942BF">
        <w:t xml:space="preserve">.  Buyer, its authorized agents, employees and inspectors shall have the right of ingress to and egress from the Project </w:t>
      </w:r>
      <w:r w:rsidR="00972278" w:rsidRPr="003942BF">
        <w:t xml:space="preserve">during normal business hours </w:t>
      </w:r>
      <w:r w:rsidR="00972278">
        <w:t>up</w:t>
      </w:r>
      <w:r w:rsidR="00972278" w:rsidRPr="003942BF">
        <w:t xml:space="preserve">on reasonable advance Notice </w:t>
      </w:r>
      <w:r w:rsidRPr="003942BF">
        <w:t xml:space="preserve">and for any purposes reasonably connected with this Agreement.  </w:t>
      </w:r>
    </w:p>
    <w:p w14:paraId="4320983D" w14:textId="77777777" w:rsidR="003317DC" w:rsidRPr="003942BF" w:rsidRDefault="003317DC" w:rsidP="00A419F7">
      <w:pPr>
        <w:pStyle w:val="Heading2"/>
        <w:numPr>
          <w:ilvl w:val="1"/>
          <w:numId w:val="9"/>
        </w:numPr>
      </w:pPr>
      <w:bookmarkStart w:id="59" w:name="_Toc208373258"/>
      <w:bookmarkStart w:id="60" w:name="_Toc422841143"/>
      <w:r w:rsidRPr="00033190">
        <w:rPr>
          <w:u w:val="single"/>
        </w:rPr>
        <w:t>New Generation Facility</w:t>
      </w:r>
      <w:r w:rsidRPr="003942BF">
        <w:t>.</w:t>
      </w:r>
      <w:bookmarkEnd w:id="59"/>
      <w:bookmarkEnd w:id="60"/>
    </w:p>
    <w:p w14:paraId="4320983E" w14:textId="77777777" w:rsidR="003317DC" w:rsidRPr="003942BF" w:rsidRDefault="00D03411" w:rsidP="00A419F7">
      <w:pPr>
        <w:pStyle w:val="Heading3"/>
        <w:numPr>
          <w:ilvl w:val="2"/>
          <w:numId w:val="9"/>
        </w:numPr>
      </w:pPr>
      <w:r w:rsidRPr="00D03411">
        <w:rPr>
          <w:u w:val="single"/>
        </w:rPr>
        <w:t>Project Development</w:t>
      </w:r>
      <w:r>
        <w:t xml:space="preserve">.  </w:t>
      </w:r>
      <w:r w:rsidR="003317DC" w:rsidRPr="003942BF">
        <w:t>Seller, at no cost to Buyer, shall:</w:t>
      </w:r>
    </w:p>
    <w:p w14:paraId="4320983F" w14:textId="77777777" w:rsidR="003317DC" w:rsidRPr="003942BF" w:rsidRDefault="003317DC" w:rsidP="00A419F7">
      <w:pPr>
        <w:pStyle w:val="Heading4"/>
        <w:numPr>
          <w:ilvl w:val="3"/>
          <w:numId w:val="9"/>
        </w:numPr>
      </w:pPr>
      <w:r w:rsidRPr="003942BF">
        <w:t>Design and construct the Project.</w:t>
      </w:r>
      <w:r w:rsidR="00081EDD">
        <w:t xml:space="preserve"> </w:t>
      </w:r>
      <w:r w:rsidRPr="003942BF">
        <w:t xml:space="preserve"> </w:t>
      </w:r>
    </w:p>
    <w:p w14:paraId="43209840" w14:textId="77777777" w:rsidR="003317DC" w:rsidRPr="003942BF" w:rsidRDefault="003317DC" w:rsidP="00A419F7">
      <w:pPr>
        <w:pStyle w:val="Heading4"/>
        <w:numPr>
          <w:ilvl w:val="3"/>
          <w:numId w:val="9"/>
        </w:numPr>
      </w:pPr>
      <w:r w:rsidRPr="003942BF">
        <w:t xml:space="preserve">Perform all studies, pay all fees, obtain all necessary approvals and execute all necessary agreements with the CAISO and the Participating Transmission Owner for the </w:t>
      </w:r>
      <w:r w:rsidR="00876DCC">
        <w:t xml:space="preserve">Electrical </w:t>
      </w:r>
      <w:r w:rsidRPr="003942BF">
        <w:t xml:space="preserve">Interconnection </w:t>
      </w:r>
      <w:r w:rsidR="00876DCC">
        <w:t xml:space="preserve">Upgrades </w:t>
      </w:r>
      <w:r w:rsidRPr="003942BF">
        <w:t>to Schedule and deliver the Product</w:t>
      </w:r>
      <w:r w:rsidR="0080732A">
        <w:t xml:space="preserve"> </w:t>
      </w:r>
      <w:r w:rsidR="0080732A">
        <w:lastRenderedPageBreak/>
        <w:t xml:space="preserve">from the Project </w:t>
      </w:r>
      <w:r w:rsidR="00B8680B">
        <w:t>[</w:t>
      </w:r>
      <w:r w:rsidR="00B8680B">
        <w:rPr>
          <w:b/>
          <w:i/>
        </w:rPr>
        <w:t xml:space="preserve">For Projects Providing Resource Adequacy: </w:t>
      </w:r>
      <w:r w:rsidR="0080732A">
        <w:t>under “</w:t>
      </w:r>
      <w:r w:rsidR="0080732A" w:rsidRPr="0018316F">
        <w:t>Full Capacity</w:t>
      </w:r>
      <w:r w:rsidR="0080732A">
        <w:t xml:space="preserve"> Deliverability Status”</w:t>
      </w:r>
      <w:r w:rsidR="0080732A" w:rsidRPr="0018316F">
        <w:t xml:space="preserve"> </w:t>
      </w:r>
      <w:r w:rsidR="0080732A">
        <w:t>(as defined in the CAISO Tariff)</w:t>
      </w:r>
      <w:r w:rsidR="00B8680B">
        <w:t>]</w:t>
      </w:r>
      <w:r w:rsidRPr="003942BF">
        <w:t xml:space="preserve">.  </w:t>
      </w:r>
      <w:r w:rsidR="005D2E2B">
        <w:t xml:space="preserve">Following satisfaction or waiver of the Conditions Precedent set forth in Section 2.3(b), Seller shall not request from the CAISO or the </w:t>
      </w:r>
      <w:r w:rsidR="005D2E2B" w:rsidRPr="00B51CE8">
        <w:rPr>
          <w:rFonts w:eastAsia="Arial Unicode MS"/>
        </w:rPr>
        <w:t xml:space="preserve">Participating Transmission </w:t>
      </w:r>
      <w:r w:rsidR="005D2E2B">
        <w:rPr>
          <w:rFonts w:eastAsia="Arial Unicode MS"/>
        </w:rPr>
        <w:t xml:space="preserve">Owner </w:t>
      </w:r>
      <w:r w:rsidR="005D2E2B">
        <w:t xml:space="preserve">any changes to its plan of interconnection </w:t>
      </w:r>
      <w:r w:rsidR="005D2E2B">
        <w:rPr>
          <w:rFonts w:eastAsia="Arial Unicode MS"/>
        </w:rPr>
        <w:t>that are inconsistent with the plan of interconnection that was evaluated in connection with the satisfaction or waiver of the Conditions Precedent in Section 2.3(b) without Buyer’s prior written consent</w:t>
      </w:r>
      <w:r w:rsidR="005D2E2B" w:rsidRPr="00B51CE8">
        <w:rPr>
          <w:rFonts w:eastAsia="Arial Unicode MS"/>
        </w:rPr>
        <w:t>.</w:t>
      </w:r>
      <w:r w:rsidR="005D2E2B">
        <w:t xml:space="preserve"> </w:t>
      </w:r>
      <w:r w:rsidR="00A42105">
        <w:t xml:space="preserve"> </w:t>
      </w:r>
    </w:p>
    <w:p w14:paraId="43209841" w14:textId="77777777" w:rsidR="003317DC" w:rsidRPr="003942BF" w:rsidRDefault="003317DC" w:rsidP="00A419F7">
      <w:pPr>
        <w:pStyle w:val="Heading4"/>
        <w:numPr>
          <w:ilvl w:val="3"/>
          <w:numId w:val="9"/>
        </w:numPr>
      </w:pPr>
      <w:r w:rsidRPr="003942BF">
        <w:t xml:space="preserve">Acquire all </w:t>
      </w:r>
      <w:r w:rsidR="00094CA6">
        <w:t>Governmental Approval</w:t>
      </w:r>
      <w:r w:rsidRPr="003942BF">
        <w:t>s and other approvals necessary for the construction, operation, and maintenance of the Project.</w:t>
      </w:r>
      <w:r w:rsidR="00081EDD">
        <w:t xml:space="preserve">  </w:t>
      </w:r>
    </w:p>
    <w:p w14:paraId="43209842" w14:textId="77777777" w:rsidR="003317DC" w:rsidRPr="003942BF" w:rsidRDefault="003317DC" w:rsidP="00A419F7">
      <w:pPr>
        <w:pStyle w:val="Heading4"/>
        <w:numPr>
          <w:ilvl w:val="3"/>
          <w:numId w:val="9"/>
        </w:numPr>
      </w:pPr>
      <w:r w:rsidRPr="003942BF">
        <w:t>Complete all environmental impact studies necessary for the construction, operation, and maintenance of the Project</w:t>
      </w:r>
      <w:r w:rsidR="00081EDD">
        <w:t xml:space="preserve">, </w:t>
      </w:r>
      <w:r w:rsidR="00081EDD" w:rsidRPr="00D578C7">
        <w:rPr>
          <w:szCs w:val="24"/>
        </w:rPr>
        <w:t>including</w:t>
      </w:r>
      <w:r w:rsidR="00081EDD">
        <w:rPr>
          <w:szCs w:val="24"/>
        </w:rPr>
        <w:t xml:space="preserve"> all environmental analysis </w:t>
      </w:r>
      <w:r w:rsidR="00081EDD" w:rsidRPr="00D578C7">
        <w:rPr>
          <w:szCs w:val="24"/>
        </w:rPr>
        <w:t xml:space="preserve">required under the California Environmental Quality Act for the </w:t>
      </w:r>
      <w:r w:rsidR="00081EDD">
        <w:rPr>
          <w:szCs w:val="24"/>
        </w:rPr>
        <w:t xml:space="preserve">Project </w:t>
      </w:r>
      <w:r w:rsidR="00081EDD" w:rsidRPr="00D578C7">
        <w:rPr>
          <w:szCs w:val="24"/>
        </w:rPr>
        <w:t>and related interconnection facilities</w:t>
      </w:r>
      <w:r w:rsidRPr="003942BF">
        <w:t>.</w:t>
      </w:r>
    </w:p>
    <w:p w14:paraId="43209843" w14:textId="77777777" w:rsidR="003317DC" w:rsidRPr="003942BF" w:rsidRDefault="003317DC" w:rsidP="00A419F7">
      <w:pPr>
        <w:pStyle w:val="Heading4"/>
        <w:numPr>
          <w:ilvl w:val="3"/>
          <w:numId w:val="9"/>
        </w:numPr>
      </w:pPr>
      <w:r w:rsidRPr="003942BF">
        <w:t>At Buyer</w:t>
      </w:r>
      <w:r w:rsidR="00F62E7E">
        <w:t>’</w:t>
      </w:r>
      <w:r w:rsidRPr="003942BF">
        <w:t>s request, provide to Buyer Seller</w:t>
      </w:r>
      <w:r w:rsidR="00F62E7E">
        <w:t>’</w:t>
      </w:r>
      <w:r w:rsidRPr="003942BF">
        <w:t>s electrical specifications and design drawings pertaining to the Project.</w:t>
      </w:r>
    </w:p>
    <w:p w14:paraId="43209844" w14:textId="77777777" w:rsidR="003317DC" w:rsidRPr="003942BF" w:rsidRDefault="003317DC" w:rsidP="00A419F7">
      <w:pPr>
        <w:pStyle w:val="Heading4"/>
        <w:numPr>
          <w:ilvl w:val="3"/>
          <w:numId w:val="9"/>
        </w:numPr>
      </w:pPr>
      <w:r w:rsidRPr="003942BF">
        <w:t xml:space="preserve">Within fifteen (15) days after the close of each </w:t>
      </w:r>
      <w:r w:rsidR="00081EDD">
        <w:t xml:space="preserve">calendar quarter </w:t>
      </w:r>
      <w:r w:rsidRPr="003942BF">
        <w:t xml:space="preserve">following the Execution Date until the Commercial Operation Date, provide to Buyer a </w:t>
      </w:r>
      <w:r w:rsidR="00081EDD">
        <w:t>Quarterly Progress Report</w:t>
      </w:r>
      <w:r w:rsidRPr="003942BF">
        <w:t xml:space="preserve"> and agree to regularly scheduled meetings between representatives of Buyer and Seller to review such reports and discuss Seller</w:t>
      </w:r>
      <w:r w:rsidR="00F62E7E">
        <w:t>’</w:t>
      </w:r>
      <w:r w:rsidRPr="003942BF">
        <w:t xml:space="preserve">s construction progress.  The </w:t>
      </w:r>
      <w:r w:rsidR="00081EDD">
        <w:t>Quarterly Progress Report</w:t>
      </w:r>
      <w:r w:rsidRPr="003942BF">
        <w:t xml:space="preserve"> shall identify the Milestones and indicate whether Seller has met or is on target to meet such Milestones.</w:t>
      </w:r>
    </w:p>
    <w:p w14:paraId="43209845" w14:textId="77777777" w:rsidR="00551886" w:rsidRDefault="00906EDF" w:rsidP="00A419F7">
      <w:pPr>
        <w:pStyle w:val="Heading4"/>
        <w:numPr>
          <w:ilvl w:val="3"/>
          <w:numId w:val="9"/>
        </w:numPr>
      </w:pPr>
      <w:r>
        <w:t xml:space="preserve">Provide access to </w:t>
      </w:r>
      <w:r w:rsidRPr="003942BF">
        <w:t xml:space="preserve">Buyer, its authorized agents, employees and inspectors </w:t>
      </w:r>
      <w:r>
        <w:t xml:space="preserve">for purpose of inspecting </w:t>
      </w:r>
      <w:r w:rsidR="003317DC" w:rsidRPr="003942BF">
        <w:t>the Project</w:t>
      </w:r>
      <w:r w:rsidR="00F62E7E">
        <w:t>’</w:t>
      </w:r>
      <w:r w:rsidR="003317DC" w:rsidRPr="003942BF">
        <w:t xml:space="preserve">s construction site or on-site Seller data and information pertaining to the Project </w:t>
      </w:r>
      <w:r w:rsidR="00972278" w:rsidRPr="003942BF">
        <w:t xml:space="preserve">during normal business hours </w:t>
      </w:r>
      <w:r w:rsidR="00972278">
        <w:t>up</w:t>
      </w:r>
      <w:r w:rsidR="00972278" w:rsidRPr="003942BF">
        <w:t>on reasonable advance Notice</w:t>
      </w:r>
      <w:r w:rsidR="00551886">
        <w:t>.</w:t>
      </w:r>
    </w:p>
    <w:p w14:paraId="43209846" w14:textId="77777777" w:rsidR="003317DC" w:rsidRDefault="00551886" w:rsidP="00A419F7">
      <w:pPr>
        <w:pStyle w:val="Heading4"/>
        <w:numPr>
          <w:ilvl w:val="3"/>
          <w:numId w:val="9"/>
        </w:numPr>
      </w:pPr>
      <w:r w:rsidRPr="0019749F">
        <w:t xml:space="preserve">At Buyer’s request, provide information to Buyer relating to Seller’s or Seller’s contractor’s use, during Project construction, of </w:t>
      </w:r>
      <w:r w:rsidR="00F25BB3">
        <w:rPr>
          <w:szCs w:val="24"/>
        </w:rPr>
        <w:t>“Women-Owned Businesses” or “Minority-Owned Businesses” or “Disabled Veteran Business Enterprises” as defined in CPUC General Order 156</w:t>
      </w:r>
      <w:r w:rsidR="007772FA">
        <w:rPr>
          <w:szCs w:val="24"/>
        </w:rPr>
        <w:t>,</w:t>
      </w:r>
      <w:r w:rsidR="00F25BB3">
        <w:rPr>
          <w:szCs w:val="24"/>
        </w:rPr>
        <w:t xml:space="preserve"> and </w:t>
      </w:r>
      <w:r w:rsidR="007772FA" w:rsidRPr="00555478">
        <w:rPr>
          <w:rFonts w:eastAsia="SimSun"/>
          <w:szCs w:val="24"/>
        </w:rPr>
        <w:t xml:space="preserve">the </w:t>
      </w:r>
      <w:r w:rsidR="007772FA" w:rsidRPr="00555478">
        <w:rPr>
          <w:color w:val="252525"/>
          <w:szCs w:val="24"/>
        </w:rPr>
        <w:t xml:space="preserve">number of new employees hired by </w:t>
      </w:r>
      <w:r w:rsidR="007772FA" w:rsidRPr="007772FA">
        <w:rPr>
          <w:szCs w:val="24"/>
        </w:rPr>
        <w:t>Seller</w:t>
      </w:r>
      <w:r w:rsidR="007772FA" w:rsidRPr="00555478">
        <w:rPr>
          <w:szCs w:val="24"/>
        </w:rPr>
        <w:t xml:space="preserve"> or Seller’s contractors </w:t>
      </w:r>
      <w:r w:rsidR="007772FA" w:rsidRPr="00555478">
        <w:rPr>
          <w:color w:val="252525"/>
          <w:szCs w:val="24"/>
        </w:rPr>
        <w:t xml:space="preserve">and the number of women, minority, and disabled veterans trained or hired by </w:t>
      </w:r>
      <w:r w:rsidR="007772FA" w:rsidRPr="007772FA">
        <w:rPr>
          <w:szCs w:val="24"/>
        </w:rPr>
        <w:t>Seller</w:t>
      </w:r>
      <w:r w:rsidR="007772FA" w:rsidRPr="00555478">
        <w:rPr>
          <w:szCs w:val="24"/>
        </w:rPr>
        <w:t xml:space="preserve"> or Seller’s contractor’s as contemplated under Cal. Public Utilities Code §910(a)(8)</w:t>
      </w:r>
      <w:r w:rsidR="007772FA">
        <w:rPr>
          <w:szCs w:val="24"/>
        </w:rPr>
        <w:t xml:space="preserve">, </w:t>
      </w:r>
      <w:r w:rsidR="00F25BB3" w:rsidRPr="006D06FA">
        <w:rPr>
          <w:szCs w:val="24"/>
        </w:rPr>
        <w:t xml:space="preserve">as </w:t>
      </w:r>
      <w:r w:rsidR="00F25BB3">
        <w:rPr>
          <w:szCs w:val="24"/>
        </w:rPr>
        <w:t xml:space="preserve">each </w:t>
      </w:r>
      <w:r w:rsidR="007772FA">
        <w:rPr>
          <w:szCs w:val="24"/>
        </w:rPr>
        <w:t xml:space="preserve">such </w:t>
      </w:r>
      <w:r w:rsidR="0036011E">
        <w:rPr>
          <w:szCs w:val="24"/>
        </w:rPr>
        <w:t xml:space="preserve">group of entities and individuals </w:t>
      </w:r>
      <w:r w:rsidR="00F25BB3" w:rsidRPr="006D06FA">
        <w:rPr>
          <w:szCs w:val="24"/>
        </w:rPr>
        <w:t>may be amended from time to time or further defined</w:t>
      </w:r>
      <w:r w:rsidR="00F25BB3">
        <w:rPr>
          <w:szCs w:val="24"/>
        </w:rPr>
        <w:t xml:space="preserve">, </w:t>
      </w:r>
      <w:r w:rsidR="00F25BB3" w:rsidRPr="006D06FA">
        <w:rPr>
          <w:szCs w:val="24"/>
        </w:rPr>
        <w:lastRenderedPageBreak/>
        <w:t>supplemented</w:t>
      </w:r>
      <w:r w:rsidR="00F25BB3">
        <w:rPr>
          <w:szCs w:val="24"/>
        </w:rPr>
        <w:t>, or superseded</w:t>
      </w:r>
      <w:r w:rsidR="00F25BB3" w:rsidRPr="006D06FA">
        <w:rPr>
          <w:szCs w:val="24"/>
        </w:rPr>
        <w:t xml:space="preserve"> by </w:t>
      </w:r>
      <w:r w:rsidR="00F25BB3">
        <w:rPr>
          <w:szCs w:val="24"/>
        </w:rPr>
        <w:t xml:space="preserve">applicable </w:t>
      </w:r>
      <w:r w:rsidR="00F25BB3" w:rsidRPr="006D06FA">
        <w:rPr>
          <w:szCs w:val="24"/>
        </w:rPr>
        <w:t>Law</w:t>
      </w:r>
      <w:r w:rsidR="00F25BB3">
        <w:rPr>
          <w:szCs w:val="24"/>
        </w:rPr>
        <w:t xml:space="preserve"> </w:t>
      </w:r>
      <w:bookmarkStart w:id="61" w:name="_DV_C120"/>
      <w:r w:rsidR="00F25BB3" w:rsidRPr="00F61426">
        <w:rPr>
          <w:rFonts w:eastAsia="SimSun"/>
          <w:specVanish/>
        </w:rPr>
        <w:t>or replaced with similar designations or certifications</w:t>
      </w:r>
      <w:bookmarkEnd w:id="61"/>
      <w:r w:rsidR="003317DC" w:rsidRPr="003942BF">
        <w:t>.</w:t>
      </w:r>
      <w:r>
        <w:t xml:space="preserve">  [</w:t>
      </w:r>
      <w:r w:rsidRPr="00551886">
        <w:rPr>
          <w:i/>
        </w:rPr>
        <w:t>Include other covenants related to “women-owned business” or “minority-owned business” as may be applicable to the Seller’s RFO bid.</w:t>
      </w:r>
      <w:r>
        <w:t>]</w:t>
      </w:r>
    </w:p>
    <w:p w14:paraId="43209847" w14:textId="77777777" w:rsidR="003317DC" w:rsidRPr="003942BF" w:rsidRDefault="003317DC" w:rsidP="00A419F7">
      <w:pPr>
        <w:pStyle w:val="Heading3"/>
        <w:numPr>
          <w:ilvl w:val="2"/>
          <w:numId w:val="9"/>
        </w:numPr>
      </w:pPr>
      <w:r w:rsidRPr="00906EDF">
        <w:rPr>
          <w:u w:val="single"/>
        </w:rPr>
        <w:t>Construction Milestones</w:t>
      </w:r>
      <w:r w:rsidRPr="003942BF">
        <w:t>.</w:t>
      </w:r>
    </w:p>
    <w:p w14:paraId="43209848" w14:textId="77777777" w:rsidR="003317DC" w:rsidRPr="003942BF" w:rsidRDefault="003317DC" w:rsidP="00A419F7">
      <w:pPr>
        <w:pStyle w:val="Heading4"/>
        <w:numPr>
          <w:ilvl w:val="3"/>
          <w:numId w:val="9"/>
        </w:numPr>
      </w:pPr>
      <w:r w:rsidRPr="003942BF">
        <w:t xml:space="preserve">The Parties agree time is of the essence in regards to </w:t>
      </w:r>
      <w:r w:rsidR="0010533C">
        <w:t>this Agreement</w:t>
      </w:r>
      <w:r w:rsidRPr="003942BF">
        <w:t xml:space="preserve">.  As such, the Parties also agree certain milestones for the construction of the Project as set forth </w:t>
      </w:r>
      <w:r w:rsidR="00906EDF">
        <w:t xml:space="preserve">in the Milestone schedule attached hereto as Exhibit </w:t>
      </w:r>
      <w:r w:rsidR="00033EE6">
        <w:t>B</w:t>
      </w:r>
      <w:r w:rsidR="00906EDF">
        <w:t xml:space="preserve"> </w:t>
      </w:r>
      <w:r w:rsidRPr="003942BF">
        <w:t>(</w:t>
      </w:r>
      <w:r w:rsidR="00F62E7E">
        <w:t>“</w:t>
      </w:r>
      <w:r w:rsidRPr="003942BF">
        <w:t>Milestones</w:t>
      </w:r>
      <w:r w:rsidR="00F62E7E">
        <w:t>”</w:t>
      </w:r>
      <w:r w:rsidRPr="003942BF">
        <w:t xml:space="preserve">) must be achieved in a timely fashion or Buyer will suffer damages.  </w:t>
      </w:r>
    </w:p>
    <w:p w14:paraId="43209849" w14:textId="77777777" w:rsidR="003317DC" w:rsidRPr="003942BF" w:rsidRDefault="00C539D3" w:rsidP="00A419F7">
      <w:pPr>
        <w:pStyle w:val="Heading4"/>
        <w:numPr>
          <w:ilvl w:val="3"/>
          <w:numId w:val="9"/>
        </w:numPr>
      </w:pPr>
      <w:r>
        <w:t xml:space="preserve">Within </w:t>
      </w:r>
      <w:r w:rsidR="00B64408">
        <w:t xml:space="preserve">seven </w:t>
      </w:r>
      <w:r>
        <w:t xml:space="preserve">(7) days after completion of each Milestone, Seller shall provide Buyer with Notice along </w:t>
      </w:r>
      <w:r w:rsidRPr="003942BF">
        <w:t xml:space="preserve">with </w:t>
      </w:r>
      <w:r>
        <w:t xml:space="preserve">accompanying documentation (including </w:t>
      </w:r>
      <w:r w:rsidR="0024712B">
        <w:t xml:space="preserve">reasonably redacted </w:t>
      </w:r>
      <w:r>
        <w:t xml:space="preserve">copies of applicable agreements, Governmental Approvals, and certificates) to reasonably demonstrate </w:t>
      </w:r>
      <w:r w:rsidRPr="003942BF">
        <w:t xml:space="preserve">the achievement of </w:t>
      </w:r>
      <w:r>
        <w:t xml:space="preserve">such </w:t>
      </w:r>
      <w:r w:rsidRPr="003942BF">
        <w:t>Milestone.</w:t>
      </w:r>
      <w:r>
        <w:t xml:space="preserve">  </w:t>
      </w:r>
      <w:r w:rsidR="000B1CE0" w:rsidRPr="000B1CE0">
        <w:t xml:space="preserve">If Seller misses the deadline date for three (3) or more Milestones or misses the deadline date for any one Milestone by more than ninety (90) days, </w:t>
      </w:r>
      <w:r w:rsidR="003317DC" w:rsidRPr="003942BF">
        <w:t>Seller shall submit to Buyer, within ten (10) Business Days of such missed Milestone completion date, a remedial action plan (</w:t>
      </w:r>
      <w:r w:rsidR="00F62E7E">
        <w:t>“</w:t>
      </w:r>
      <w:r w:rsidR="003317DC" w:rsidRPr="003942BF">
        <w:t>Remedial Action Plan</w:t>
      </w:r>
      <w:r w:rsidR="00F62E7E">
        <w:t>”</w:t>
      </w:r>
      <w:r w:rsidR="003317DC" w:rsidRPr="003942BF">
        <w:t>)</w:t>
      </w:r>
      <w:r w:rsidR="008D4DBC">
        <w:t xml:space="preserve"> that describes in detail a reasonable </w:t>
      </w:r>
      <w:r w:rsidR="003317DC" w:rsidRPr="003942BF">
        <w:t xml:space="preserve">course of action and plan </w:t>
      </w:r>
      <w:r w:rsidR="00641C49">
        <w:t xml:space="preserve">(including accelerating the work, for example, by using additional shifts, overtime, additional crews or resequencing of the work, as applicable) </w:t>
      </w:r>
      <w:r w:rsidR="003317DC" w:rsidRPr="003942BF">
        <w:t xml:space="preserve">to achieve the missed Milestones and all subsequent Milestones </w:t>
      </w:r>
      <w:r w:rsidR="008D4DBC">
        <w:t xml:space="preserve">no later than </w:t>
      </w:r>
      <w:r w:rsidR="003317DC" w:rsidRPr="003942BF">
        <w:t xml:space="preserve">the </w:t>
      </w:r>
      <w:r w:rsidR="00384562">
        <w:t>Guaranteed Commercial Operation Date</w:t>
      </w:r>
      <w:r w:rsidR="00D05563">
        <w:t xml:space="preserve"> (as it may be extended under Section 3.9(c)(i)-(ii)</w:t>
      </w:r>
      <w:r w:rsidR="001718BA">
        <w:t>)</w:t>
      </w:r>
      <w:r w:rsidR="003317DC" w:rsidRPr="003942BF">
        <w:t xml:space="preserve">; </w:t>
      </w:r>
      <w:r w:rsidR="003317DC" w:rsidRPr="003942BF">
        <w:rPr>
          <w:u w:val="single"/>
        </w:rPr>
        <w:t>provided</w:t>
      </w:r>
      <w:r w:rsidR="003317DC" w:rsidRPr="003942BF">
        <w:t xml:space="preserve">, that delivery of any Remedial Action Plan shall not relieve Seller of its obligation to meet any subsequent Milestones and the Guaranteed Commercial Operation Date.  </w:t>
      </w:r>
    </w:p>
    <w:p w14:paraId="4320984A" w14:textId="77777777" w:rsidR="00B71B2B" w:rsidRPr="00B71B2B" w:rsidRDefault="00B71B2B" w:rsidP="00A419F7">
      <w:pPr>
        <w:pStyle w:val="Heading3"/>
        <w:numPr>
          <w:ilvl w:val="2"/>
          <w:numId w:val="9"/>
        </w:numPr>
        <w:rPr>
          <w:szCs w:val="24"/>
        </w:rPr>
      </w:pPr>
      <w:r w:rsidRPr="00B71B2B">
        <w:rPr>
          <w:u w:val="single"/>
        </w:rPr>
        <w:t>Daily Delay Damages</w:t>
      </w:r>
      <w:r>
        <w:t xml:space="preserve">.  </w:t>
      </w:r>
    </w:p>
    <w:p w14:paraId="4320984B" w14:textId="05F290C0" w:rsidR="003317DC" w:rsidRDefault="001E6193" w:rsidP="00A419F7">
      <w:pPr>
        <w:pStyle w:val="Heading4"/>
        <w:numPr>
          <w:ilvl w:val="3"/>
          <w:numId w:val="9"/>
        </w:numPr>
        <w:rPr>
          <w:szCs w:val="24"/>
        </w:rPr>
      </w:pPr>
      <w:r>
        <w:rPr>
          <w:u w:val="single"/>
        </w:rPr>
        <w:t>COD</w:t>
      </w:r>
      <w:r w:rsidR="0008309A">
        <w:t>.</w:t>
      </w:r>
      <w:r w:rsidR="00F627CD" w:rsidRPr="003942BF">
        <w:t xml:space="preserve"> </w:t>
      </w:r>
      <w:r w:rsidR="00F627CD">
        <w:t xml:space="preserve"> </w:t>
      </w:r>
      <w:r w:rsidRPr="003942BF">
        <w:t xml:space="preserve">Seller shall cause the Project to achieve the Commercial Operation Date by the Guaranteed Commercial Operation Date; </w:t>
      </w:r>
      <w:r w:rsidRPr="003942BF">
        <w:rPr>
          <w:u w:val="single"/>
        </w:rPr>
        <w:t>provided</w:t>
      </w:r>
      <w:r w:rsidRPr="003942BF">
        <w:t xml:space="preserve">, </w:t>
      </w:r>
      <w:r w:rsidRPr="003942BF">
        <w:rPr>
          <w:u w:val="single"/>
        </w:rPr>
        <w:t>however</w:t>
      </w:r>
      <w:r w:rsidRPr="003942BF">
        <w:t>, that the Commercial Operation Date shall not occur more than one hundred eighty (180) days prior to the Guaranteed Commercial Operation Date</w:t>
      </w:r>
      <w:r w:rsidRPr="00215450">
        <w:rPr>
          <w:b/>
          <w:i/>
        </w:rPr>
        <w:t>.</w:t>
      </w:r>
      <w:r w:rsidR="0025286D" w:rsidRPr="00215450">
        <w:rPr>
          <w:b/>
          <w:i/>
        </w:rPr>
        <w:t xml:space="preserve"> [NOTE to bidders:  To be changed to 30 days for 2021 online date bids.]</w:t>
      </w:r>
      <w:r w:rsidRPr="003942BF">
        <w:t xml:space="preserve">  </w:t>
      </w:r>
      <w:r w:rsidR="00384562">
        <w:rPr>
          <w:rFonts w:ascii="TimesNewRomanPSMT" w:hAnsi="TimesNewRomanPSMT" w:cs="TimesNewRomanPSMT"/>
          <w:color w:val="000000"/>
          <w:szCs w:val="24"/>
        </w:rPr>
        <w:t>Seller may elect to extend the Guaranteed Commercial Operation Date</w:t>
      </w:r>
      <w:r w:rsidR="00B46B22">
        <w:rPr>
          <w:rFonts w:ascii="TimesNewRomanPSMT" w:hAnsi="TimesNewRomanPSMT" w:cs="TimesNewRomanPSMT"/>
          <w:color w:val="000000"/>
          <w:szCs w:val="24"/>
        </w:rPr>
        <w:t xml:space="preserve"> for no more than a total of [_____________________] days </w:t>
      </w:r>
      <w:r w:rsidR="00B46B22" w:rsidRPr="000C2A1F">
        <w:rPr>
          <w:rFonts w:ascii="TimesNewRomanPSMT" w:hAnsi="TimesNewRomanPSMT" w:cs="TimesNewRomanPSMT"/>
          <w:color w:val="000000"/>
          <w:szCs w:val="24"/>
        </w:rPr>
        <w:t>(</w:t>
      </w:r>
      <w:r w:rsidR="00B46B22">
        <w:rPr>
          <w:rFonts w:ascii="TimesNewRomanPSMT" w:hAnsi="TimesNewRomanPSMT" w:cs="TimesNewRomanPSMT"/>
          <w:color w:val="000000"/>
          <w:szCs w:val="24"/>
        </w:rPr>
        <w:t xml:space="preserve">the </w:t>
      </w:r>
      <w:r w:rsidR="00B46B22" w:rsidRPr="000C2A1F">
        <w:rPr>
          <w:rFonts w:ascii="TimesNewRomanPSMT" w:hAnsi="TimesNewRomanPSMT" w:cs="TimesNewRomanPSMT"/>
          <w:color w:val="000000"/>
          <w:szCs w:val="24"/>
        </w:rPr>
        <w:t>“Project Cure Period”)</w:t>
      </w:r>
      <w:r w:rsidR="00384562">
        <w:rPr>
          <w:rFonts w:ascii="TimesNewRomanPSMT" w:hAnsi="TimesNewRomanPSMT" w:cs="TimesNewRomanPSMT"/>
          <w:color w:val="000000"/>
          <w:szCs w:val="24"/>
        </w:rPr>
        <w:t xml:space="preserve"> by providing Buyer with Notice of its election to extend the Guaranteed Commercial Operation Date </w:t>
      </w:r>
      <w:r w:rsidR="00B46B22">
        <w:rPr>
          <w:rFonts w:ascii="TimesNewRomanPSMT" w:hAnsi="TimesNewRomanPSMT" w:cs="TimesNewRomanPSMT"/>
          <w:color w:val="000000"/>
          <w:szCs w:val="24"/>
        </w:rPr>
        <w:t xml:space="preserve">by no later than 5:00 p.m. on the Business Day prior to the Guaranteed Commercial Operation Date </w:t>
      </w:r>
      <w:r w:rsidR="00384562">
        <w:rPr>
          <w:rFonts w:ascii="TimesNewRomanPSMT" w:hAnsi="TimesNewRomanPSMT" w:cs="TimesNewRomanPSMT"/>
          <w:color w:val="000000"/>
          <w:szCs w:val="24"/>
        </w:rPr>
        <w:t xml:space="preserve">along with Seller’s </w:t>
      </w:r>
      <w:r w:rsidR="00384562">
        <w:rPr>
          <w:rFonts w:ascii="TimesNewRomanPSMT" w:hAnsi="TimesNewRomanPSMT" w:cs="TimesNewRomanPSMT"/>
          <w:color w:val="000000"/>
          <w:szCs w:val="24"/>
        </w:rPr>
        <w:lastRenderedPageBreak/>
        <w:t>estimate of the duration of the extension and its payment of Daily Delay Damages for each day or portion of a day that the Guaranteed Commercial Operation Date is extended.  Seller may further extend the Guaranteed Commercial Operation Date beyond the already extended Guaranteed Commercial Operation Date subject to the same terms applicable to the original extension</w:t>
      </w:r>
      <w:r w:rsidR="00B46B22">
        <w:rPr>
          <w:rFonts w:ascii="TimesNewRomanPSMT" w:hAnsi="TimesNewRomanPSMT" w:cs="TimesNewRomanPSMT"/>
          <w:color w:val="000000"/>
          <w:szCs w:val="24"/>
        </w:rPr>
        <w:t>; provided, however, that the total of all extensions under this clause (i) shall not exceed the Project Cure Period</w:t>
      </w:r>
      <w:r w:rsidR="00384562">
        <w:rPr>
          <w:rFonts w:ascii="TimesNewRomanPSMT" w:hAnsi="TimesNewRomanPSMT" w:cs="TimesNewRomanPSMT"/>
          <w:color w:val="000000"/>
          <w:szCs w:val="24"/>
        </w:rPr>
        <w:t>.  The Daily Delay Damages payments are in addition to, and not a part of, the Construction Period Security.  Seller will be entitled to a refund (without interest) of any estimated Daily Delay Damages payments paid by Seller that exceed the amount required to cover the number of days or partial days by which the Commercial Operation Date occurred after the original Guaranteed Commercial Operation Date (</w:t>
      </w:r>
      <w:r w:rsidR="00CE6A21">
        <w:rPr>
          <w:rFonts w:ascii="TimesNewRomanPSMT" w:hAnsi="TimesNewRomanPSMT" w:cs="TimesNewRomanPSMT"/>
          <w:color w:val="000000"/>
          <w:szCs w:val="24"/>
        </w:rPr>
        <w:t xml:space="preserve">where the original Guaranteed Commercial Operation Date </w:t>
      </w:r>
      <w:r w:rsidR="00384562">
        <w:rPr>
          <w:rFonts w:ascii="TimesNewRomanPSMT" w:hAnsi="TimesNewRomanPSMT" w:cs="TimesNewRomanPSMT"/>
          <w:color w:val="000000"/>
          <w:szCs w:val="24"/>
        </w:rPr>
        <w:t>exclud</w:t>
      </w:r>
      <w:r w:rsidR="00CE6A21">
        <w:rPr>
          <w:rFonts w:ascii="TimesNewRomanPSMT" w:hAnsi="TimesNewRomanPSMT" w:cs="TimesNewRomanPSMT"/>
          <w:color w:val="000000"/>
          <w:szCs w:val="24"/>
        </w:rPr>
        <w:t>es</w:t>
      </w:r>
      <w:r w:rsidR="00384562">
        <w:rPr>
          <w:rFonts w:ascii="TimesNewRomanPSMT" w:hAnsi="TimesNewRomanPSMT" w:cs="TimesNewRomanPSMT"/>
          <w:color w:val="000000"/>
          <w:szCs w:val="24"/>
        </w:rPr>
        <w:t xml:space="preserve"> any </w:t>
      </w:r>
      <w:r w:rsidR="00384562" w:rsidRPr="000C2A1F">
        <w:rPr>
          <w:rFonts w:ascii="TimesNewRomanPSMT" w:hAnsi="TimesNewRomanPSMT" w:cs="TimesNewRomanPSMT"/>
          <w:color w:val="000000"/>
          <w:szCs w:val="24"/>
        </w:rPr>
        <w:t>extensions under this Section 3.9(c)(i)</w:t>
      </w:r>
      <w:r w:rsidR="00384562">
        <w:rPr>
          <w:rFonts w:ascii="TimesNewRomanPSMT" w:hAnsi="TimesNewRomanPSMT" w:cs="TimesNewRomanPSMT"/>
          <w:color w:val="000000"/>
          <w:szCs w:val="24"/>
        </w:rPr>
        <w:t xml:space="preserve"> but includ</w:t>
      </w:r>
      <w:r w:rsidR="00CE6A21">
        <w:rPr>
          <w:rFonts w:ascii="TimesNewRomanPSMT" w:hAnsi="TimesNewRomanPSMT" w:cs="TimesNewRomanPSMT"/>
          <w:color w:val="000000"/>
          <w:szCs w:val="24"/>
        </w:rPr>
        <w:t>es</w:t>
      </w:r>
      <w:r w:rsidR="00384562">
        <w:rPr>
          <w:rFonts w:ascii="TimesNewRomanPSMT" w:hAnsi="TimesNewRomanPSMT" w:cs="TimesNewRomanPSMT"/>
          <w:color w:val="000000"/>
          <w:szCs w:val="24"/>
        </w:rPr>
        <w:t xml:space="preserve"> any extensions under </w:t>
      </w:r>
      <w:r w:rsidR="00384562" w:rsidRPr="000C2A1F">
        <w:rPr>
          <w:rFonts w:ascii="TimesNewRomanPSMT" w:hAnsi="TimesNewRomanPSMT" w:cs="TimesNewRomanPSMT"/>
          <w:color w:val="000000"/>
          <w:szCs w:val="24"/>
        </w:rPr>
        <w:t>Section 3.9(c)(i</w:t>
      </w:r>
      <w:r w:rsidR="00384562">
        <w:rPr>
          <w:rFonts w:ascii="TimesNewRomanPSMT" w:hAnsi="TimesNewRomanPSMT" w:cs="TimesNewRomanPSMT"/>
          <w:color w:val="000000"/>
          <w:szCs w:val="24"/>
        </w:rPr>
        <w:t>i</w:t>
      </w:r>
      <w:r w:rsidR="00384562" w:rsidRPr="000C2A1F">
        <w:rPr>
          <w:rFonts w:ascii="TimesNewRomanPSMT" w:hAnsi="TimesNewRomanPSMT" w:cs="TimesNewRomanPSMT"/>
          <w:color w:val="000000"/>
          <w:szCs w:val="24"/>
        </w:rPr>
        <w:t>)</w:t>
      </w:r>
      <w:r w:rsidR="00384562">
        <w:rPr>
          <w:rFonts w:ascii="TimesNewRomanPSMT" w:hAnsi="TimesNewRomanPSMT" w:cs="TimesNewRomanPSMT"/>
          <w:color w:val="000000"/>
          <w:szCs w:val="24"/>
        </w:rPr>
        <w:t xml:space="preserve">).  </w:t>
      </w:r>
      <w:r w:rsidR="00BC55D5">
        <w:t xml:space="preserve">In addition, </w:t>
      </w:r>
      <w:r w:rsidR="00BC55D5" w:rsidRPr="00D578C7">
        <w:rPr>
          <w:szCs w:val="24"/>
        </w:rPr>
        <w:t xml:space="preserve">Seller shall submit a Remedial Action Plan within ten (10) days </w:t>
      </w:r>
      <w:r w:rsidR="00BC55D5">
        <w:rPr>
          <w:szCs w:val="24"/>
        </w:rPr>
        <w:t xml:space="preserve">after </w:t>
      </w:r>
      <w:r w:rsidR="00E16517">
        <w:rPr>
          <w:szCs w:val="24"/>
        </w:rPr>
        <w:t xml:space="preserve">each extension of the </w:t>
      </w:r>
      <w:r w:rsidR="00BC55D5">
        <w:rPr>
          <w:szCs w:val="24"/>
        </w:rPr>
        <w:t xml:space="preserve">Guaranteed Commercial Operation Date if the Project has not then achieved the </w:t>
      </w:r>
      <w:r w:rsidR="005C7B28" w:rsidRPr="003942BF">
        <w:t>Commercial Operation Date</w:t>
      </w:r>
      <w:r w:rsidR="00BC55D5" w:rsidRPr="00D578C7">
        <w:rPr>
          <w:szCs w:val="24"/>
        </w:rPr>
        <w:t xml:space="preserve">.  Each Party agrees and acknowledges that (a) the actual damages that Buyer would incur due to </w:t>
      </w:r>
      <w:r w:rsidR="00BC55D5">
        <w:rPr>
          <w:szCs w:val="24"/>
        </w:rPr>
        <w:t xml:space="preserve">a </w:t>
      </w:r>
      <w:r w:rsidR="00BC55D5" w:rsidRPr="00D578C7">
        <w:rPr>
          <w:szCs w:val="24"/>
        </w:rPr>
        <w:t xml:space="preserve">delay in achieving </w:t>
      </w:r>
      <w:r w:rsidR="005C7B28">
        <w:rPr>
          <w:szCs w:val="24"/>
        </w:rPr>
        <w:t xml:space="preserve">the </w:t>
      </w:r>
      <w:r w:rsidR="005C7B28" w:rsidRPr="003942BF">
        <w:t>Commercial Operation Date</w:t>
      </w:r>
      <w:r w:rsidR="00BC55D5" w:rsidRPr="00D578C7">
        <w:rPr>
          <w:szCs w:val="24"/>
        </w:rPr>
        <w:t xml:space="preserve"> on or before the </w:t>
      </w:r>
      <w:r w:rsidR="00384562">
        <w:rPr>
          <w:szCs w:val="24"/>
        </w:rPr>
        <w:t xml:space="preserve">original </w:t>
      </w:r>
      <w:r w:rsidR="00BC55D5">
        <w:rPr>
          <w:szCs w:val="24"/>
        </w:rPr>
        <w:t xml:space="preserve">Guaranteed </w:t>
      </w:r>
      <w:r w:rsidR="00BC55D5" w:rsidRPr="00D578C7">
        <w:rPr>
          <w:szCs w:val="24"/>
        </w:rPr>
        <w:t xml:space="preserve">Commercial Operation </w:t>
      </w:r>
      <w:r w:rsidR="00BC55D5">
        <w:rPr>
          <w:szCs w:val="24"/>
        </w:rPr>
        <w:t xml:space="preserve">Date </w:t>
      </w:r>
      <w:r w:rsidR="00CE6A21">
        <w:rPr>
          <w:rFonts w:ascii="TimesNewRomanPSMT" w:hAnsi="TimesNewRomanPSMT" w:cs="TimesNewRomanPSMT"/>
          <w:color w:val="000000"/>
          <w:szCs w:val="24"/>
        </w:rPr>
        <w:t xml:space="preserve">(where the original Guaranteed Commercial Operation Date excludes any </w:t>
      </w:r>
      <w:r w:rsidR="00CE6A21" w:rsidRPr="000C2A1F">
        <w:rPr>
          <w:rFonts w:ascii="TimesNewRomanPSMT" w:hAnsi="TimesNewRomanPSMT" w:cs="TimesNewRomanPSMT"/>
          <w:color w:val="000000"/>
          <w:szCs w:val="24"/>
        </w:rPr>
        <w:t>extensions under this Section 3.9(c)(i)</w:t>
      </w:r>
      <w:r w:rsidR="00CE6A21">
        <w:rPr>
          <w:rFonts w:ascii="TimesNewRomanPSMT" w:hAnsi="TimesNewRomanPSMT" w:cs="TimesNewRomanPSMT"/>
          <w:color w:val="000000"/>
          <w:szCs w:val="24"/>
        </w:rPr>
        <w:t xml:space="preserve"> but includes any extensions under </w:t>
      </w:r>
      <w:r w:rsidR="00CE6A21" w:rsidRPr="000C2A1F">
        <w:rPr>
          <w:rFonts w:ascii="TimesNewRomanPSMT" w:hAnsi="TimesNewRomanPSMT" w:cs="TimesNewRomanPSMT"/>
          <w:color w:val="000000"/>
          <w:szCs w:val="24"/>
        </w:rPr>
        <w:t>Section 3.9(c)(i</w:t>
      </w:r>
      <w:r w:rsidR="00CE6A21">
        <w:rPr>
          <w:rFonts w:ascii="TimesNewRomanPSMT" w:hAnsi="TimesNewRomanPSMT" w:cs="TimesNewRomanPSMT"/>
          <w:color w:val="000000"/>
          <w:szCs w:val="24"/>
        </w:rPr>
        <w:t>i</w:t>
      </w:r>
      <w:r w:rsidR="00CE6A21" w:rsidRPr="000C2A1F">
        <w:rPr>
          <w:rFonts w:ascii="TimesNewRomanPSMT" w:hAnsi="TimesNewRomanPSMT" w:cs="TimesNewRomanPSMT"/>
          <w:color w:val="000000"/>
          <w:szCs w:val="24"/>
        </w:rPr>
        <w:t>)</w:t>
      </w:r>
      <w:r w:rsidR="00CE6A21">
        <w:rPr>
          <w:rFonts w:ascii="TimesNewRomanPSMT" w:hAnsi="TimesNewRomanPSMT" w:cs="TimesNewRomanPSMT"/>
          <w:color w:val="000000"/>
          <w:szCs w:val="24"/>
        </w:rPr>
        <w:t xml:space="preserve">) </w:t>
      </w:r>
      <w:r w:rsidR="00BC55D5" w:rsidRPr="00D578C7">
        <w:rPr>
          <w:szCs w:val="24"/>
        </w:rPr>
        <w:t>would be difficult or impossible to predict with certainty, (b) the Daily Delay Damages set forth in this section are a reasonable and appropriate approximation of such damages, and (c) the Daily Delay Damages set forth in this section are the exclusive remedy for Seller</w:t>
      </w:r>
      <w:r w:rsidR="00F62E7E">
        <w:rPr>
          <w:szCs w:val="24"/>
        </w:rPr>
        <w:t>’</w:t>
      </w:r>
      <w:r w:rsidR="00BC55D5" w:rsidRPr="00D578C7">
        <w:rPr>
          <w:szCs w:val="24"/>
        </w:rPr>
        <w:t xml:space="preserve">s delay in achieving </w:t>
      </w:r>
      <w:r w:rsidR="005C7B28">
        <w:rPr>
          <w:szCs w:val="24"/>
        </w:rPr>
        <w:t xml:space="preserve">the </w:t>
      </w:r>
      <w:r w:rsidR="005C7B28" w:rsidRPr="003942BF">
        <w:t>Commercial Operation Date</w:t>
      </w:r>
      <w:r w:rsidR="00BC55D5" w:rsidRPr="00D578C7">
        <w:rPr>
          <w:szCs w:val="24"/>
        </w:rPr>
        <w:t xml:space="preserve"> </w:t>
      </w:r>
      <w:r w:rsidR="00D4488D">
        <w:rPr>
          <w:szCs w:val="24"/>
        </w:rPr>
        <w:t xml:space="preserve">for the length of the </w:t>
      </w:r>
      <w:r w:rsidR="00E16517">
        <w:rPr>
          <w:szCs w:val="24"/>
        </w:rPr>
        <w:t>extension</w:t>
      </w:r>
      <w:r w:rsidR="00384562">
        <w:rPr>
          <w:szCs w:val="24"/>
        </w:rPr>
        <w:t>s</w:t>
      </w:r>
      <w:r w:rsidR="00E16517">
        <w:rPr>
          <w:szCs w:val="24"/>
        </w:rPr>
        <w:t xml:space="preserve"> </w:t>
      </w:r>
      <w:r w:rsidR="00384562">
        <w:rPr>
          <w:szCs w:val="24"/>
        </w:rPr>
        <w:t xml:space="preserve">paid for </w:t>
      </w:r>
      <w:r w:rsidR="00B0205B">
        <w:rPr>
          <w:szCs w:val="24"/>
        </w:rPr>
        <w:t xml:space="preserve">in advance </w:t>
      </w:r>
      <w:r w:rsidR="00384562">
        <w:rPr>
          <w:szCs w:val="24"/>
        </w:rPr>
        <w:t xml:space="preserve">by </w:t>
      </w:r>
      <w:r w:rsidR="00E16517">
        <w:rPr>
          <w:szCs w:val="24"/>
        </w:rPr>
        <w:t xml:space="preserve">Seller up to the </w:t>
      </w:r>
      <w:r w:rsidR="00D4488D">
        <w:rPr>
          <w:szCs w:val="24"/>
        </w:rPr>
        <w:t xml:space="preserve">Project Cure Period </w:t>
      </w:r>
      <w:r w:rsidR="00BC55D5" w:rsidRPr="00D578C7">
        <w:rPr>
          <w:szCs w:val="24"/>
        </w:rPr>
        <w:t>but shall not otherwise act to limit any of Buyer</w:t>
      </w:r>
      <w:r w:rsidR="00F62E7E">
        <w:rPr>
          <w:szCs w:val="24"/>
        </w:rPr>
        <w:t>’</w:t>
      </w:r>
      <w:r w:rsidR="00BC55D5" w:rsidRPr="00D578C7">
        <w:rPr>
          <w:szCs w:val="24"/>
        </w:rPr>
        <w:t xml:space="preserve">s rights or remedies arising from any other Event of Default by Seller, including, without limitation, the failure by Seller to achieve </w:t>
      </w:r>
      <w:r w:rsidR="004F00F2">
        <w:rPr>
          <w:szCs w:val="24"/>
        </w:rPr>
        <w:t xml:space="preserve">the </w:t>
      </w:r>
      <w:r w:rsidR="00BC55D5" w:rsidRPr="00D578C7">
        <w:rPr>
          <w:szCs w:val="24"/>
        </w:rPr>
        <w:t xml:space="preserve">Commercial Operation </w:t>
      </w:r>
      <w:r w:rsidR="004F00F2">
        <w:rPr>
          <w:szCs w:val="24"/>
        </w:rPr>
        <w:t xml:space="preserve">Date </w:t>
      </w:r>
      <w:r w:rsidR="00BC55D5" w:rsidRPr="00D578C7">
        <w:rPr>
          <w:szCs w:val="24"/>
        </w:rPr>
        <w:t>altogether</w:t>
      </w:r>
      <w:r w:rsidR="00487584">
        <w:rPr>
          <w:szCs w:val="24"/>
        </w:rPr>
        <w:t xml:space="preserve">.  </w:t>
      </w:r>
    </w:p>
    <w:p w14:paraId="4320984C" w14:textId="7F43106B" w:rsidR="000712FF" w:rsidRDefault="00BC3C5D" w:rsidP="00A419F7">
      <w:pPr>
        <w:pStyle w:val="Heading4"/>
        <w:numPr>
          <w:ilvl w:val="3"/>
          <w:numId w:val="9"/>
        </w:numPr>
      </w:pPr>
      <w:r w:rsidRPr="000712FF">
        <w:rPr>
          <w:u w:val="single"/>
        </w:rPr>
        <w:t>Extensions</w:t>
      </w:r>
      <w:r w:rsidR="000712FF">
        <w:t>.  T</w:t>
      </w:r>
      <w:r w:rsidR="000712FF" w:rsidRPr="00933102">
        <w:t xml:space="preserve">he </w:t>
      </w:r>
      <w:r w:rsidR="000712FF">
        <w:t xml:space="preserve">Guaranteed Commercial Operation </w:t>
      </w:r>
      <w:r w:rsidR="000712FF" w:rsidRPr="00933102">
        <w:t xml:space="preserve">Date </w:t>
      </w:r>
      <w:r w:rsidR="004035A1">
        <w:t xml:space="preserve">and </w:t>
      </w:r>
      <w:r w:rsidR="00B71B2B">
        <w:t xml:space="preserve">the </w:t>
      </w:r>
      <w:r w:rsidR="004035A1">
        <w:t xml:space="preserve">deadline dates </w:t>
      </w:r>
      <w:r w:rsidR="00B71B2B">
        <w:t xml:space="preserve">for Milestone numbers [__________] as </w:t>
      </w:r>
      <w:r w:rsidR="004035A1">
        <w:t xml:space="preserve">set forth in Exhibit B </w:t>
      </w:r>
      <w:r w:rsidR="00842899">
        <w:t xml:space="preserve">shall </w:t>
      </w:r>
      <w:r w:rsidR="000712FF" w:rsidRPr="00933102">
        <w:t>be extended</w:t>
      </w:r>
      <w:r w:rsidR="00B71B2B">
        <w:t xml:space="preserve"> </w:t>
      </w:r>
      <w:r w:rsidR="00B71B2B" w:rsidRPr="00E26F8B">
        <w:t xml:space="preserve">on a day for day basis </w:t>
      </w:r>
      <w:r w:rsidR="001E6193">
        <w:t>for up to ninety (</w:t>
      </w:r>
      <w:r w:rsidR="001E6193" w:rsidRPr="000E16EA">
        <w:t>90</w:t>
      </w:r>
      <w:r w:rsidR="001E6193">
        <w:t>)</w:t>
      </w:r>
      <w:r w:rsidR="001E6193" w:rsidRPr="000E16EA">
        <w:t xml:space="preserve"> </w:t>
      </w:r>
      <w:r w:rsidR="00E46148" w:rsidRPr="00215450">
        <w:rPr>
          <w:b/>
          <w:i/>
        </w:rPr>
        <w:t>[NOTE:  to be changed to 30 days for 2021 online bids.]</w:t>
      </w:r>
      <w:r w:rsidR="00E46148">
        <w:t xml:space="preserve"> </w:t>
      </w:r>
      <w:r w:rsidR="001E6193" w:rsidRPr="000E16EA">
        <w:t xml:space="preserve">calendar days in the aggregate </w:t>
      </w:r>
      <w:r w:rsidR="00FE5756">
        <w:t xml:space="preserve">(“Force Majeure Extension Period”) </w:t>
      </w:r>
      <w:r w:rsidR="00B71B2B">
        <w:t xml:space="preserve">without imposition of any </w:t>
      </w:r>
      <w:r w:rsidR="00B71B2B" w:rsidRPr="00933102">
        <w:t>Daily Delay Damages</w:t>
      </w:r>
      <w:r w:rsidR="00B71B2B">
        <w:t xml:space="preserve"> to the extent</w:t>
      </w:r>
      <w:r w:rsidR="00B71B2B" w:rsidRPr="000E16EA">
        <w:t xml:space="preserve"> </w:t>
      </w:r>
      <w:r w:rsidR="00B71B2B">
        <w:t xml:space="preserve">Seller is actually and demonstrably delayed in </w:t>
      </w:r>
      <w:r w:rsidR="00190F33">
        <w:t xml:space="preserve">its critical path to </w:t>
      </w:r>
      <w:r w:rsidR="00B71B2B">
        <w:t xml:space="preserve">achieving </w:t>
      </w:r>
      <w:r w:rsidR="005C7B28">
        <w:rPr>
          <w:szCs w:val="24"/>
        </w:rPr>
        <w:t xml:space="preserve">the </w:t>
      </w:r>
      <w:r w:rsidR="005C7B28" w:rsidRPr="003942BF">
        <w:t>Commercial Operation Date</w:t>
      </w:r>
      <w:r w:rsidR="00B71B2B">
        <w:t xml:space="preserve"> by the Guaranteed Commercial Operation Date as a result of</w:t>
      </w:r>
      <w:r w:rsidR="001E6193">
        <w:t xml:space="preserve"> </w:t>
      </w:r>
      <w:r w:rsidR="001E6193" w:rsidRPr="000E16EA">
        <w:t xml:space="preserve">Force </w:t>
      </w:r>
      <w:r w:rsidR="001E6193" w:rsidRPr="000E16EA">
        <w:lastRenderedPageBreak/>
        <w:t>Majeure</w:t>
      </w:r>
      <w:r w:rsidR="00292E78">
        <w:t>; provided, however, any such delay in excess of this period shall be subject to Daily Delay Damages</w:t>
      </w:r>
      <w:r w:rsidR="0019248B">
        <w:t xml:space="preserve"> pursuant to Section 3.9(c)(i)</w:t>
      </w:r>
      <w:r w:rsidR="001E6193">
        <w:t xml:space="preserve">.  </w:t>
      </w:r>
    </w:p>
    <w:p w14:paraId="4320984D" w14:textId="77777777" w:rsidR="00771BA4" w:rsidRPr="00771BA4" w:rsidRDefault="00D14202" w:rsidP="00A419F7">
      <w:pPr>
        <w:pStyle w:val="Heading2"/>
        <w:numPr>
          <w:ilvl w:val="1"/>
          <w:numId w:val="9"/>
        </w:numPr>
        <w:rPr>
          <w:vanish/>
          <w:szCs w:val="24"/>
          <w:specVanish/>
        </w:rPr>
      </w:pPr>
      <w:bookmarkStart w:id="62" w:name="_Toc208373259"/>
      <w:bookmarkStart w:id="63" w:name="_Toc422841144"/>
      <w:r w:rsidRPr="00D578C7">
        <w:rPr>
          <w:szCs w:val="24"/>
          <w:u w:val="single"/>
        </w:rPr>
        <w:t>Operating Procedures</w:t>
      </w:r>
      <w:r w:rsidRPr="00D578C7">
        <w:rPr>
          <w:szCs w:val="24"/>
        </w:rPr>
        <w:t>.</w:t>
      </w:r>
      <w:bookmarkEnd w:id="62"/>
      <w:bookmarkEnd w:id="63"/>
      <w:r w:rsidRPr="00D578C7">
        <w:rPr>
          <w:szCs w:val="24"/>
        </w:rPr>
        <w:t xml:space="preserve">  </w:t>
      </w:r>
    </w:p>
    <w:p w14:paraId="4320984E" w14:textId="77777777" w:rsidR="00D14202" w:rsidRPr="003942BF" w:rsidRDefault="00D14202" w:rsidP="00771BA4">
      <w:pPr>
        <w:pStyle w:val="BodyTextFirstIndent"/>
        <w:ind w:firstLine="1440"/>
        <w:rPr>
          <w:szCs w:val="24"/>
        </w:rPr>
      </w:pPr>
      <w:r w:rsidRPr="00D578C7">
        <w:rPr>
          <w:szCs w:val="24"/>
        </w:rPr>
        <w:t>No later than forty-five (45) days before the Commercial Operation</w:t>
      </w:r>
      <w:r>
        <w:rPr>
          <w:szCs w:val="24"/>
        </w:rPr>
        <w:t xml:space="preserve"> Date</w:t>
      </w:r>
      <w:r w:rsidRPr="00D578C7">
        <w:rPr>
          <w:szCs w:val="24"/>
        </w:rPr>
        <w:t xml:space="preserve">, and from time to time as reasonably determined necessary by the Parties, the Parties shall meet to address how each Party will perform its respective obligations under this Agreement, including, but not limited to: (1) the method of day-to-day communications; (2) key personnel lists for each Party; (3) procedures for Forced Outage and </w:t>
      </w:r>
      <w:r>
        <w:rPr>
          <w:szCs w:val="24"/>
        </w:rPr>
        <w:t xml:space="preserve">Planned </w:t>
      </w:r>
      <w:r w:rsidRPr="00D578C7">
        <w:rPr>
          <w:szCs w:val="24"/>
        </w:rPr>
        <w:t xml:space="preserve">Outage reporting; (4) procedures for delivery forecasting; (5) procedures for record keeping; (6) Scheduling procedures; and (7) invoicing and payment procedures; </w:t>
      </w:r>
      <w:r w:rsidRPr="00D578C7">
        <w:rPr>
          <w:szCs w:val="24"/>
          <w:u w:val="single"/>
        </w:rPr>
        <w:t>provided</w:t>
      </w:r>
      <w:r w:rsidRPr="00D578C7">
        <w:rPr>
          <w:szCs w:val="24"/>
        </w:rPr>
        <w:t xml:space="preserve">, that the failure to agree on </w:t>
      </w:r>
      <w:r>
        <w:rPr>
          <w:szCs w:val="24"/>
        </w:rPr>
        <w:t xml:space="preserve">these </w:t>
      </w:r>
      <w:r w:rsidRPr="00D578C7">
        <w:rPr>
          <w:szCs w:val="24"/>
        </w:rPr>
        <w:t>operating procedures will not relieve the Parties of their respective obligations under this Agreement</w:t>
      </w:r>
      <w:r w:rsidR="00A0780B">
        <w:rPr>
          <w:szCs w:val="24"/>
        </w:rPr>
        <w:t>, and any failure to agree shall be resolved in accordance with the dispute resolution procedures in Article 1</w:t>
      </w:r>
      <w:r w:rsidR="00263CD6">
        <w:rPr>
          <w:szCs w:val="24"/>
        </w:rPr>
        <w:t>2</w:t>
      </w:r>
      <w:r w:rsidRPr="00D578C7">
        <w:rPr>
          <w:szCs w:val="24"/>
        </w:rPr>
        <w:t>.</w:t>
      </w:r>
    </w:p>
    <w:p w14:paraId="4320984F" w14:textId="77777777" w:rsidR="003317DC" w:rsidRPr="00906EDF" w:rsidRDefault="003317DC" w:rsidP="00A419F7">
      <w:pPr>
        <w:pStyle w:val="Heading1"/>
        <w:numPr>
          <w:ilvl w:val="0"/>
          <w:numId w:val="9"/>
        </w:numPr>
        <w:rPr>
          <w:szCs w:val="24"/>
        </w:rPr>
      </w:pPr>
      <w:bookmarkStart w:id="64" w:name="_Toc208373260"/>
      <w:bookmarkStart w:id="65" w:name="_Toc422841145"/>
      <w:r w:rsidRPr="00906EDF">
        <w:rPr>
          <w:bCs/>
          <w:caps/>
          <w:szCs w:val="24"/>
        </w:rPr>
        <w:t>COMPENSATION; MONTHLY PAYMENTS</w:t>
      </w:r>
      <w:bookmarkEnd w:id="64"/>
      <w:bookmarkEnd w:id="65"/>
    </w:p>
    <w:p w14:paraId="43209850" w14:textId="77777777" w:rsidR="00CF26D2" w:rsidRDefault="00CD3A8C" w:rsidP="00A419F7">
      <w:pPr>
        <w:pStyle w:val="Heading2"/>
        <w:numPr>
          <w:ilvl w:val="1"/>
          <w:numId w:val="9"/>
        </w:numPr>
        <w:rPr>
          <w:bCs/>
          <w:iCs/>
          <w:szCs w:val="24"/>
          <w:u w:val="single"/>
        </w:rPr>
      </w:pPr>
      <w:bookmarkStart w:id="66" w:name="_Toc208373261"/>
      <w:bookmarkStart w:id="67" w:name="_Toc422841146"/>
      <w:r w:rsidRPr="003942BF">
        <w:rPr>
          <w:b/>
          <w:bCs/>
          <w:i/>
          <w:iCs/>
          <w:szCs w:val="24"/>
        </w:rPr>
        <w:t>[</w:t>
      </w:r>
      <w:r>
        <w:rPr>
          <w:b/>
          <w:bCs/>
          <w:i/>
          <w:iCs/>
          <w:szCs w:val="24"/>
        </w:rPr>
        <w:t xml:space="preserve">For Dispatchable </w:t>
      </w:r>
      <w:r w:rsidRPr="003942BF">
        <w:rPr>
          <w:b/>
          <w:bCs/>
          <w:i/>
          <w:iCs/>
          <w:szCs w:val="24"/>
        </w:rPr>
        <w:t>Product</w:t>
      </w:r>
      <w:r>
        <w:rPr>
          <w:b/>
          <w:bCs/>
          <w:i/>
          <w:iCs/>
          <w:szCs w:val="24"/>
        </w:rPr>
        <w:t xml:space="preserve"> Only: </w:t>
      </w:r>
      <w:r w:rsidR="00CF26D2" w:rsidRPr="0072677E">
        <w:rPr>
          <w:bCs/>
          <w:iCs/>
          <w:szCs w:val="24"/>
          <w:u w:val="single"/>
        </w:rPr>
        <w:t>Capacity Payment</w:t>
      </w:r>
      <w:r w:rsidR="00CF26D2">
        <w:rPr>
          <w:bCs/>
          <w:iCs/>
          <w:szCs w:val="24"/>
          <w:u w:val="single"/>
        </w:rPr>
        <w:t>.</w:t>
      </w:r>
      <w:bookmarkEnd w:id="66"/>
      <w:bookmarkEnd w:id="67"/>
    </w:p>
    <w:p w14:paraId="43209851" w14:textId="77777777" w:rsidR="00CF26D2" w:rsidRDefault="00CF26D2" w:rsidP="00A419F7">
      <w:pPr>
        <w:pStyle w:val="Heading3"/>
        <w:numPr>
          <w:ilvl w:val="2"/>
          <w:numId w:val="9"/>
        </w:numPr>
      </w:pPr>
      <w:r w:rsidRPr="0072677E">
        <w:rPr>
          <w:u w:val="single"/>
        </w:rPr>
        <w:t>Capacity Price</w:t>
      </w:r>
      <w:r>
        <w:t xml:space="preserve">.  </w:t>
      </w:r>
    </w:p>
    <w:tbl>
      <w:tblPr>
        <w:tblW w:w="7020" w:type="dxa"/>
        <w:tblInd w:w="2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20"/>
        <w:gridCol w:w="3600"/>
      </w:tblGrid>
      <w:tr w:rsidR="00CF26D2" w:rsidRPr="00D578C7" w14:paraId="43209855" w14:textId="77777777" w:rsidTr="00AF7D2D">
        <w:tc>
          <w:tcPr>
            <w:tcW w:w="3420" w:type="dxa"/>
            <w:shd w:val="clear" w:color="auto" w:fill="E6E6E6"/>
            <w:vAlign w:val="bottom"/>
          </w:tcPr>
          <w:p w14:paraId="43209852" w14:textId="77777777" w:rsidR="00CF26D2" w:rsidRPr="00771BA4" w:rsidRDefault="00CF26D2" w:rsidP="00771BA4">
            <w:pPr>
              <w:jc w:val="center"/>
              <w:rPr>
                <w:b/>
              </w:rPr>
            </w:pPr>
            <w:r w:rsidRPr="00771BA4">
              <w:rPr>
                <w:b/>
              </w:rPr>
              <w:t>Contract Year</w:t>
            </w:r>
          </w:p>
        </w:tc>
        <w:tc>
          <w:tcPr>
            <w:tcW w:w="3600" w:type="dxa"/>
            <w:shd w:val="clear" w:color="auto" w:fill="E6E6E6"/>
            <w:vAlign w:val="bottom"/>
          </w:tcPr>
          <w:p w14:paraId="43209853" w14:textId="77777777" w:rsidR="00CF26D2" w:rsidRPr="00771BA4" w:rsidRDefault="00CF26D2" w:rsidP="00771BA4">
            <w:pPr>
              <w:jc w:val="center"/>
              <w:rPr>
                <w:b/>
              </w:rPr>
            </w:pPr>
            <w:r w:rsidRPr="00771BA4">
              <w:rPr>
                <w:b/>
              </w:rPr>
              <w:t>Capacity Price</w:t>
            </w:r>
          </w:p>
          <w:p w14:paraId="43209854" w14:textId="77777777" w:rsidR="00CF26D2" w:rsidRPr="00771BA4" w:rsidRDefault="00CF26D2" w:rsidP="00771BA4">
            <w:pPr>
              <w:jc w:val="center"/>
              <w:rPr>
                <w:b/>
              </w:rPr>
            </w:pPr>
            <w:r w:rsidRPr="00771BA4">
              <w:rPr>
                <w:b/>
              </w:rPr>
              <w:t>($/KW)</w:t>
            </w:r>
          </w:p>
        </w:tc>
      </w:tr>
      <w:tr w:rsidR="00CF26D2" w:rsidRPr="00D578C7" w14:paraId="43209858" w14:textId="77777777" w:rsidTr="00AF7D2D">
        <w:tc>
          <w:tcPr>
            <w:tcW w:w="3420" w:type="dxa"/>
          </w:tcPr>
          <w:p w14:paraId="43209856" w14:textId="7FA8D7FF" w:rsidR="00CF26D2" w:rsidRPr="00D578C7" w:rsidRDefault="00CF26D2" w:rsidP="00771BA4">
            <w:pPr>
              <w:jc w:val="center"/>
            </w:pPr>
          </w:p>
        </w:tc>
        <w:tc>
          <w:tcPr>
            <w:tcW w:w="3600" w:type="dxa"/>
          </w:tcPr>
          <w:p w14:paraId="43209857" w14:textId="77777777" w:rsidR="00CF26D2" w:rsidRPr="00D578C7" w:rsidRDefault="00CF26D2" w:rsidP="00771BA4">
            <w:pPr>
              <w:jc w:val="center"/>
            </w:pPr>
          </w:p>
        </w:tc>
      </w:tr>
      <w:tr w:rsidR="00CF26D2" w:rsidRPr="00D578C7" w14:paraId="4320985B" w14:textId="77777777" w:rsidTr="00AF7D2D">
        <w:tc>
          <w:tcPr>
            <w:tcW w:w="3420" w:type="dxa"/>
          </w:tcPr>
          <w:p w14:paraId="43209859" w14:textId="77777777" w:rsidR="00CF26D2" w:rsidRPr="00D578C7" w:rsidRDefault="00CF26D2" w:rsidP="00771BA4">
            <w:pPr>
              <w:jc w:val="center"/>
            </w:pPr>
          </w:p>
        </w:tc>
        <w:tc>
          <w:tcPr>
            <w:tcW w:w="3600" w:type="dxa"/>
          </w:tcPr>
          <w:p w14:paraId="4320985A" w14:textId="77777777" w:rsidR="00CF26D2" w:rsidRPr="00D578C7" w:rsidRDefault="00CF26D2" w:rsidP="00771BA4">
            <w:pPr>
              <w:jc w:val="center"/>
            </w:pPr>
          </w:p>
        </w:tc>
      </w:tr>
      <w:tr w:rsidR="00CF26D2" w:rsidRPr="00D578C7" w14:paraId="4320985E" w14:textId="77777777" w:rsidTr="00AF7D2D">
        <w:tc>
          <w:tcPr>
            <w:tcW w:w="3420" w:type="dxa"/>
          </w:tcPr>
          <w:p w14:paraId="4320985C" w14:textId="77777777" w:rsidR="00CF26D2" w:rsidRPr="00D578C7" w:rsidRDefault="00CF26D2" w:rsidP="00771BA4">
            <w:pPr>
              <w:jc w:val="center"/>
            </w:pPr>
          </w:p>
        </w:tc>
        <w:tc>
          <w:tcPr>
            <w:tcW w:w="3600" w:type="dxa"/>
          </w:tcPr>
          <w:p w14:paraId="4320985D" w14:textId="77777777" w:rsidR="00CF26D2" w:rsidRPr="00D578C7" w:rsidRDefault="00CF26D2" w:rsidP="00771BA4">
            <w:pPr>
              <w:jc w:val="center"/>
            </w:pPr>
          </w:p>
        </w:tc>
      </w:tr>
      <w:tr w:rsidR="00CF26D2" w:rsidRPr="00D578C7" w14:paraId="43209861" w14:textId="77777777" w:rsidTr="00AF7D2D">
        <w:tc>
          <w:tcPr>
            <w:tcW w:w="3420" w:type="dxa"/>
          </w:tcPr>
          <w:p w14:paraId="4320985F" w14:textId="77777777" w:rsidR="00CF26D2" w:rsidRPr="00D578C7" w:rsidRDefault="00CF26D2" w:rsidP="00771BA4">
            <w:pPr>
              <w:jc w:val="center"/>
            </w:pPr>
          </w:p>
        </w:tc>
        <w:tc>
          <w:tcPr>
            <w:tcW w:w="3600" w:type="dxa"/>
          </w:tcPr>
          <w:p w14:paraId="43209860" w14:textId="77777777" w:rsidR="00CF26D2" w:rsidRPr="00D578C7" w:rsidRDefault="00CF26D2" w:rsidP="00771BA4">
            <w:pPr>
              <w:jc w:val="center"/>
            </w:pPr>
          </w:p>
        </w:tc>
      </w:tr>
      <w:tr w:rsidR="00CF26D2" w:rsidRPr="00D578C7" w14:paraId="43209864" w14:textId="77777777" w:rsidTr="00AF7D2D">
        <w:tc>
          <w:tcPr>
            <w:tcW w:w="3420" w:type="dxa"/>
          </w:tcPr>
          <w:p w14:paraId="43209862" w14:textId="77777777" w:rsidR="00CF26D2" w:rsidRPr="00D578C7" w:rsidRDefault="00CF26D2" w:rsidP="00771BA4">
            <w:pPr>
              <w:jc w:val="center"/>
            </w:pPr>
          </w:p>
        </w:tc>
        <w:tc>
          <w:tcPr>
            <w:tcW w:w="3600" w:type="dxa"/>
          </w:tcPr>
          <w:p w14:paraId="43209863" w14:textId="77777777" w:rsidR="00CF26D2" w:rsidRPr="00D578C7" w:rsidRDefault="00CF26D2" w:rsidP="00771BA4">
            <w:pPr>
              <w:jc w:val="center"/>
            </w:pPr>
          </w:p>
        </w:tc>
      </w:tr>
      <w:tr w:rsidR="00CF26D2" w:rsidRPr="00D578C7" w14:paraId="43209867" w14:textId="77777777" w:rsidTr="00AF7D2D">
        <w:tc>
          <w:tcPr>
            <w:tcW w:w="3420" w:type="dxa"/>
          </w:tcPr>
          <w:p w14:paraId="43209865" w14:textId="77777777" w:rsidR="00CF26D2" w:rsidRPr="00D578C7" w:rsidRDefault="00CF26D2" w:rsidP="00771BA4">
            <w:pPr>
              <w:jc w:val="center"/>
            </w:pPr>
          </w:p>
        </w:tc>
        <w:tc>
          <w:tcPr>
            <w:tcW w:w="3600" w:type="dxa"/>
          </w:tcPr>
          <w:p w14:paraId="43209866" w14:textId="77777777" w:rsidR="00CF26D2" w:rsidRPr="00D578C7" w:rsidRDefault="00CF26D2" w:rsidP="00771BA4">
            <w:pPr>
              <w:jc w:val="center"/>
            </w:pPr>
          </w:p>
        </w:tc>
      </w:tr>
    </w:tbl>
    <w:p w14:paraId="43209868" w14:textId="77777777" w:rsidR="00CF26D2" w:rsidRPr="0072677E" w:rsidRDefault="00CF26D2" w:rsidP="00771BA4">
      <w:pPr>
        <w:jc w:val="center"/>
      </w:pPr>
    </w:p>
    <w:p w14:paraId="43209869" w14:textId="77777777" w:rsidR="00CF26D2" w:rsidRDefault="00CF26D2" w:rsidP="00A419F7">
      <w:pPr>
        <w:pStyle w:val="Heading3"/>
        <w:numPr>
          <w:ilvl w:val="2"/>
          <w:numId w:val="9"/>
        </w:numPr>
      </w:pPr>
      <w:r w:rsidRPr="0072677E">
        <w:rPr>
          <w:u w:val="single"/>
        </w:rPr>
        <w:t>Monthly Capacity Payment</w:t>
      </w:r>
      <w:r>
        <w:t xml:space="preserve">.  </w:t>
      </w:r>
      <w:r w:rsidR="002E4912" w:rsidRPr="003942BF">
        <w:t xml:space="preserve">For each month, Buyer shall pay Seller for </w:t>
      </w:r>
      <w:r w:rsidR="002E4912">
        <w:t>the Product the amount</w:t>
      </w:r>
      <w:r w:rsidRPr="00D578C7">
        <w:rPr>
          <w:szCs w:val="24"/>
        </w:rPr>
        <w:t xml:space="preserve"> calculated as follows</w:t>
      </w:r>
      <w:r w:rsidR="002E4912">
        <w:rPr>
          <w:szCs w:val="24"/>
        </w:rPr>
        <w:t xml:space="preserve"> (</w:t>
      </w:r>
      <w:r w:rsidR="002E4912">
        <w:t>“</w:t>
      </w:r>
      <w:r w:rsidR="002E4912">
        <w:rPr>
          <w:szCs w:val="24"/>
        </w:rPr>
        <w:t xml:space="preserve">Monthly </w:t>
      </w:r>
      <w:r w:rsidR="002E4912" w:rsidRPr="00D578C7">
        <w:rPr>
          <w:szCs w:val="24"/>
        </w:rPr>
        <w:t>Capacity Payment</w:t>
      </w:r>
      <w:r w:rsidR="002E4912">
        <w:rPr>
          <w:szCs w:val="24"/>
        </w:rPr>
        <w:t>”)</w:t>
      </w:r>
      <w:r w:rsidRPr="00D578C7">
        <w:rPr>
          <w:szCs w:val="24"/>
        </w:rPr>
        <w:t>:</w:t>
      </w:r>
    </w:p>
    <w:p w14:paraId="4320986A" w14:textId="77777777" w:rsidR="00CF26D2" w:rsidRPr="00A23FFA" w:rsidRDefault="00CF26D2" w:rsidP="00CF26D2">
      <w:pPr>
        <w:tabs>
          <w:tab w:val="right" w:pos="5402"/>
        </w:tabs>
        <w:ind w:left="1440"/>
        <w:rPr>
          <w:szCs w:val="24"/>
        </w:rPr>
      </w:pPr>
      <w:r w:rsidRPr="00A23FFA">
        <w:rPr>
          <w:szCs w:val="24"/>
        </w:rPr>
        <w:t>MCP = CC x C</w:t>
      </w:r>
      <w:r>
        <w:rPr>
          <w:szCs w:val="24"/>
        </w:rPr>
        <w:t>P</w:t>
      </w:r>
      <w:r w:rsidRPr="00A23FFA">
        <w:rPr>
          <w:szCs w:val="24"/>
        </w:rPr>
        <w:t xml:space="preserve"> x SF x AAF</w:t>
      </w:r>
    </w:p>
    <w:p w14:paraId="4320986B" w14:textId="77777777" w:rsidR="00CF26D2" w:rsidRPr="00A23FFA" w:rsidRDefault="00CF26D2" w:rsidP="00CF26D2">
      <w:pPr>
        <w:ind w:left="1440"/>
        <w:rPr>
          <w:szCs w:val="24"/>
        </w:rPr>
      </w:pPr>
    </w:p>
    <w:p w14:paraId="4320986C" w14:textId="77777777" w:rsidR="00CF26D2" w:rsidRPr="00A23FFA" w:rsidRDefault="00CF26D2" w:rsidP="00CF26D2">
      <w:pPr>
        <w:ind w:left="1440"/>
        <w:rPr>
          <w:szCs w:val="24"/>
        </w:rPr>
      </w:pPr>
      <w:r w:rsidRPr="00A23FFA">
        <w:rPr>
          <w:szCs w:val="24"/>
        </w:rPr>
        <w:t>Where:</w:t>
      </w:r>
    </w:p>
    <w:p w14:paraId="4320986D" w14:textId="77777777" w:rsidR="00CF26D2" w:rsidRPr="00A23FFA" w:rsidRDefault="00CF26D2" w:rsidP="00CF26D2">
      <w:pPr>
        <w:ind w:left="1440"/>
        <w:rPr>
          <w:szCs w:val="24"/>
        </w:rPr>
      </w:pPr>
    </w:p>
    <w:p w14:paraId="4320986E" w14:textId="77777777" w:rsidR="00CF26D2" w:rsidRPr="00A23FFA" w:rsidRDefault="00CF26D2" w:rsidP="00CF26D2">
      <w:pPr>
        <w:ind w:left="2160"/>
        <w:rPr>
          <w:szCs w:val="24"/>
        </w:rPr>
      </w:pPr>
      <w:r w:rsidRPr="00A23FFA">
        <w:rPr>
          <w:i/>
          <w:szCs w:val="24"/>
        </w:rPr>
        <w:t>MCP</w:t>
      </w:r>
      <w:r w:rsidRPr="00A23FFA">
        <w:rPr>
          <w:szCs w:val="24"/>
        </w:rPr>
        <w:t xml:space="preserve"> is the Monthly Capacity Payment expressed in Dollars for such month of the Delivery </w:t>
      </w:r>
      <w:r w:rsidR="009543DC">
        <w:rPr>
          <w:szCs w:val="24"/>
        </w:rPr>
        <w:t>Term</w:t>
      </w:r>
      <w:r w:rsidRPr="00A23FFA">
        <w:rPr>
          <w:szCs w:val="24"/>
        </w:rPr>
        <w:t>.</w:t>
      </w:r>
    </w:p>
    <w:p w14:paraId="4320986F" w14:textId="77777777" w:rsidR="00CF26D2" w:rsidRPr="00A23FFA" w:rsidRDefault="00CF26D2" w:rsidP="00CF26D2">
      <w:pPr>
        <w:ind w:left="2160"/>
        <w:rPr>
          <w:szCs w:val="24"/>
        </w:rPr>
      </w:pPr>
    </w:p>
    <w:p w14:paraId="43209870" w14:textId="77777777" w:rsidR="00CF26D2" w:rsidRPr="00A23FFA" w:rsidRDefault="00CF26D2" w:rsidP="00CF26D2">
      <w:pPr>
        <w:ind w:left="2160"/>
        <w:rPr>
          <w:szCs w:val="24"/>
        </w:rPr>
      </w:pPr>
      <w:r w:rsidRPr="00A23FFA">
        <w:rPr>
          <w:i/>
          <w:szCs w:val="24"/>
        </w:rPr>
        <w:t>CC</w:t>
      </w:r>
      <w:r w:rsidRPr="00A23FFA">
        <w:rPr>
          <w:szCs w:val="24"/>
        </w:rPr>
        <w:t xml:space="preserve"> is the Contract Capacity, expressed in kW, rounded to the nearest 100 kW.  </w:t>
      </w:r>
    </w:p>
    <w:p w14:paraId="43209871" w14:textId="77777777" w:rsidR="00CF26D2" w:rsidRPr="00A23FFA" w:rsidRDefault="00CF26D2" w:rsidP="00CF26D2">
      <w:pPr>
        <w:ind w:left="2160"/>
        <w:rPr>
          <w:szCs w:val="24"/>
        </w:rPr>
      </w:pPr>
    </w:p>
    <w:p w14:paraId="43209872" w14:textId="77777777" w:rsidR="00CF26D2" w:rsidRPr="00A23FFA" w:rsidRDefault="00CF26D2" w:rsidP="00CF26D2">
      <w:pPr>
        <w:ind w:left="2160"/>
        <w:rPr>
          <w:szCs w:val="24"/>
        </w:rPr>
      </w:pPr>
      <w:r w:rsidRPr="00A23FFA">
        <w:rPr>
          <w:i/>
          <w:szCs w:val="24"/>
        </w:rPr>
        <w:t>C</w:t>
      </w:r>
      <w:r>
        <w:rPr>
          <w:i/>
          <w:szCs w:val="24"/>
        </w:rPr>
        <w:t>P</w:t>
      </w:r>
      <w:r w:rsidRPr="00A23FFA">
        <w:rPr>
          <w:szCs w:val="24"/>
        </w:rPr>
        <w:t xml:space="preserve"> is the Capacity </w:t>
      </w:r>
      <w:r>
        <w:rPr>
          <w:szCs w:val="24"/>
        </w:rPr>
        <w:t xml:space="preserve">Price </w:t>
      </w:r>
      <w:r w:rsidRPr="00A23FFA">
        <w:rPr>
          <w:szCs w:val="24"/>
        </w:rPr>
        <w:t>expressed in Dollars per kW-</w:t>
      </w:r>
      <w:r>
        <w:rPr>
          <w:szCs w:val="24"/>
        </w:rPr>
        <w:t>year</w:t>
      </w:r>
      <w:r w:rsidRPr="00A23FFA">
        <w:rPr>
          <w:szCs w:val="24"/>
        </w:rPr>
        <w:t>, for the applicable month</w:t>
      </w:r>
      <w:r>
        <w:rPr>
          <w:szCs w:val="24"/>
        </w:rPr>
        <w:t xml:space="preserve">.  </w:t>
      </w:r>
    </w:p>
    <w:p w14:paraId="43209873" w14:textId="77777777" w:rsidR="00CF26D2" w:rsidRDefault="00CF26D2" w:rsidP="00CF26D2">
      <w:pPr>
        <w:ind w:left="2160"/>
        <w:rPr>
          <w:szCs w:val="24"/>
        </w:rPr>
      </w:pPr>
    </w:p>
    <w:p w14:paraId="43209874" w14:textId="77777777" w:rsidR="00CF26D2" w:rsidRPr="00A23FFA" w:rsidRDefault="00CF26D2" w:rsidP="00CF26D2">
      <w:pPr>
        <w:ind w:left="2160"/>
        <w:rPr>
          <w:szCs w:val="24"/>
        </w:rPr>
      </w:pPr>
      <w:r w:rsidRPr="00A23FFA">
        <w:rPr>
          <w:i/>
          <w:szCs w:val="24"/>
        </w:rPr>
        <w:lastRenderedPageBreak/>
        <w:t>SF</w:t>
      </w:r>
      <w:r w:rsidRPr="00A23FFA">
        <w:rPr>
          <w:szCs w:val="24"/>
        </w:rPr>
        <w:t xml:space="preserve"> is the Monthly Shaping Factor for the applicable month, as set forth in the following table:</w:t>
      </w:r>
    </w:p>
    <w:p w14:paraId="43209875" w14:textId="77777777" w:rsidR="00CF26D2" w:rsidRPr="00A23FFA" w:rsidRDefault="00CF26D2" w:rsidP="00CF26D2">
      <w:pPr>
        <w:ind w:left="2160"/>
        <w:rPr>
          <w:szCs w:val="24"/>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60"/>
        <w:gridCol w:w="3221"/>
      </w:tblGrid>
      <w:tr w:rsidR="00CF26D2" w:rsidRPr="00A23FFA" w14:paraId="43209878" w14:textId="77777777" w:rsidTr="0095507C">
        <w:trPr>
          <w:tblHeader/>
          <w:jc w:val="right"/>
        </w:trPr>
        <w:tc>
          <w:tcPr>
            <w:tcW w:w="3060" w:type="dxa"/>
          </w:tcPr>
          <w:p w14:paraId="43209876" w14:textId="77777777" w:rsidR="00CF26D2" w:rsidRPr="00A23FFA" w:rsidRDefault="00CF26D2" w:rsidP="0095507C">
            <w:pPr>
              <w:ind w:left="-15"/>
              <w:jc w:val="center"/>
              <w:rPr>
                <w:b/>
              </w:rPr>
            </w:pPr>
            <w:r w:rsidRPr="00A23FFA">
              <w:rPr>
                <w:b/>
              </w:rPr>
              <w:t>Month</w:t>
            </w:r>
          </w:p>
        </w:tc>
        <w:tc>
          <w:tcPr>
            <w:tcW w:w="3221" w:type="dxa"/>
          </w:tcPr>
          <w:p w14:paraId="43209877" w14:textId="77777777" w:rsidR="00CF26D2" w:rsidRPr="0050590F" w:rsidRDefault="00CF26D2" w:rsidP="006F7C65">
            <w:pPr>
              <w:jc w:val="center"/>
              <w:rPr>
                <w:b/>
              </w:rPr>
            </w:pPr>
            <w:r w:rsidRPr="0050590F">
              <w:rPr>
                <w:b/>
              </w:rPr>
              <w:t>Monthly Shaping Factor (%)</w:t>
            </w:r>
          </w:p>
        </w:tc>
      </w:tr>
      <w:tr w:rsidR="00CF26D2" w:rsidRPr="00A23FFA" w14:paraId="4320987B" w14:textId="77777777" w:rsidTr="0095507C">
        <w:trPr>
          <w:jc w:val="right"/>
        </w:trPr>
        <w:tc>
          <w:tcPr>
            <w:tcW w:w="3060" w:type="dxa"/>
          </w:tcPr>
          <w:p w14:paraId="43209879" w14:textId="77777777" w:rsidR="00CF26D2" w:rsidRPr="00A23FFA" w:rsidRDefault="00CF26D2" w:rsidP="0095507C">
            <w:pPr>
              <w:ind w:left="-15"/>
              <w:jc w:val="center"/>
            </w:pPr>
            <w:r w:rsidRPr="00A23FFA">
              <w:t>January</w:t>
            </w:r>
          </w:p>
        </w:tc>
        <w:tc>
          <w:tcPr>
            <w:tcW w:w="3221" w:type="dxa"/>
          </w:tcPr>
          <w:p w14:paraId="4320987A" w14:textId="77777777" w:rsidR="00CF26D2" w:rsidRPr="0050590F" w:rsidRDefault="00CF26D2" w:rsidP="006F7C65">
            <w:pPr>
              <w:jc w:val="center"/>
            </w:pPr>
            <w:r w:rsidRPr="0050590F">
              <w:t>6.7</w:t>
            </w:r>
          </w:p>
        </w:tc>
      </w:tr>
      <w:tr w:rsidR="00CF26D2" w:rsidRPr="00A23FFA" w14:paraId="4320987E" w14:textId="77777777" w:rsidTr="0095507C">
        <w:trPr>
          <w:jc w:val="right"/>
        </w:trPr>
        <w:tc>
          <w:tcPr>
            <w:tcW w:w="3060" w:type="dxa"/>
          </w:tcPr>
          <w:p w14:paraId="4320987C" w14:textId="77777777" w:rsidR="00CF26D2" w:rsidRPr="00A23FFA" w:rsidRDefault="00CF26D2" w:rsidP="0095507C">
            <w:pPr>
              <w:ind w:left="-15"/>
              <w:jc w:val="center"/>
            </w:pPr>
            <w:r w:rsidRPr="00A23FFA">
              <w:t>February</w:t>
            </w:r>
          </w:p>
        </w:tc>
        <w:tc>
          <w:tcPr>
            <w:tcW w:w="3221" w:type="dxa"/>
          </w:tcPr>
          <w:p w14:paraId="4320987D" w14:textId="77777777" w:rsidR="00CF26D2" w:rsidRPr="0050590F" w:rsidRDefault="00CF26D2" w:rsidP="006F7C65">
            <w:pPr>
              <w:jc w:val="center"/>
            </w:pPr>
            <w:r w:rsidRPr="0050590F">
              <w:t>5.0</w:t>
            </w:r>
          </w:p>
        </w:tc>
      </w:tr>
      <w:tr w:rsidR="00CF26D2" w:rsidRPr="00A23FFA" w14:paraId="43209881" w14:textId="77777777" w:rsidTr="0095507C">
        <w:trPr>
          <w:jc w:val="right"/>
        </w:trPr>
        <w:tc>
          <w:tcPr>
            <w:tcW w:w="3060" w:type="dxa"/>
          </w:tcPr>
          <w:p w14:paraId="4320987F" w14:textId="77777777" w:rsidR="00CF26D2" w:rsidRPr="00A23FFA" w:rsidRDefault="00CF26D2" w:rsidP="0095507C">
            <w:pPr>
              <w:ind w:left="-15"/>
              <w:jc w:val="center"/>
            </w:pPr>
            <w:r w:rsidRPr="00A23FFA">
              <w:t>March</w:t>
            </w:r>
          </w:p>
        </w:tc>
        <w:tc>
          <w:tcPr>
            <w:tcW w:w="3221" w:type="dxa"/>
          </w:tcPr>
          <w:p w14:paraId="43209880" w14:textId="77777777" w:rsidR="00CF26D2" w:rsidRPr="0050590F" w:rsidRDefault="00CF26D2" w:rsidP="006F7C65">
            <w:pPr>
              <w:jc w:val="center"/>
            </w:pPr>
            <w:r w:rsidRPr="0050590F">
              <w:t>5.0</w:t>
            </w:r>
          </w:p>
        </w:tc>
      </w:tr>
      <w:tr w:rsidR="00CF26D2" w:rsidRPr="00A23FFA" w14:paraId="43209884" w14:textId="77777777" w:rsidTr="0095507C">
        <w:trPr>
          <w:jc w:val="right"/>
        </w:trPr>
        <w:tc>
          <w:tcPr>
            <w:tcW w:w="3060" w:type="dxa"/>
          </w:tcPr>
          <w:p w14:paraId="43209882" w14:textId="77777777" w:rsidR="00CF26D2" w:rsidRPr="00A23FFA" w:rsidRDefault="00CF26D2" w:rsidP="0095507C">
            <w:pPr>
              <w:ind w:left="-15"/>
              <w:jc w:val="center"/>
            </w:pPr>
            <w:r w:rsidRPr="00A23FFA">
              <w:t>April</w:t>
            </w:r>
          </w:p>
        </w:tc>
        <w:tc>
          <w:tcPr>
            <w:tcW w:w="3221" w:type="dxa"/>
          </w:tcPr>
          <w:p w14:paraId="43209883" w14:textId="77777777" w:rsidR="00CF26D2" w:rsidRPr="0050590F" w:rsidRDefault="00CF26D2" w:rsidP="006F7C65">
            <w:pPr>
              <w:jc w:val="center"/>
            </w:pPr>
            <w:r w:rsidRPr="0050590F">
              <w:t>5.8</w:t>
            </w:r>
          </w:p>
        </w:tc>
      </w:tr>
      <w:tr w:rsidR="00CF26D2" w:rsidRPr="00A23FFA" w14:paraId="43209887" w14:textId="77777777" w:rsidTr="0095507C">
        <w:trPr>
          <w:jc w:val="right"/>
        </w:trPr>
        <w:tc>
          <w:tcPr>
            <w:tcW w:w="3060" w:type="dxa"/>
          </w:tcPr>
          <w:p w14:paraId="43209885" w14:textId="77777777" w:rsidR="00CF26D2" w:rsidRPr="00A23FFA" w:rsidRDefault="00CF26D2" w:rsidP="0095507C">
            <w:pPr>
              <w:ind w:left="-15"/>
              <w:jc w:val="center"/>
            </w:pPr>
            <w:r w:rsidRPr="00A23FFA">
              <w:t>May</w:t>
            </w:r>
          </w:p>
        </w:tc>
        <w:tc>
          <w:tcPr>
            <w:tcW w:w="3221" w:type="dxa"/>
          </w:tcPr>
          <w:p w14:paraId="43209886" w14:textId="77777777" w:rsidR="00CF26D2" w:rsidRPr="0050590F" w:rsidRDefault="00CF26D2" w:rsidP="006F7C65">
            <w:pPr>
              <w:jc w:val="center"/>
            </w:pPr>
            <w:r w:rsidRPr="0050590F">
              <w:t>6.3</w:t>
            </w:r>
          </w:p>
        </w:tc>
      </w:tr>
      <w:tr w:rsidR="00CF26D2" w:rsidRPr="00A23FFA" w14:paraId="4320988A" w14:textId="77777777" w:rsidTr="0095507C">
        <w:trPr>
          <w:jc w:val="right"/>
        </w:trPr>
        <w:tc>
          <w:tcPr>
            <w:tcW w:w="3060" w:type="dxa"/>
          </w:tcPr>
          <w:p w14:paraId="43209888" w14:textId="77777777" w:rsidR="00CF26D2" w:rsidRPr="00A23FFA" w:rsidRDefault="00CF26D2" w:rsidP="0095507C">
            <w:pPr>
              <w:ind w:left="-15"/>
              <w:jc w:val="center"/>
            </w:pPr>
            <w:r w:rsidRPr="00A23FFA">
              <w:t>June</w:t>
            </w:r>
          </w:p>
        </w:tc>
        <w:tc>
          <w:tcPr>
            <w:tcW w:w="3221" w:type="dxa"/>
          </w:tcPr>
          <w:p w14:paraId="43209889" w14:textId="77777777" w:rsidR="00CF26D2" w:rsidRPr="0050590F" w:rsidRDefault="00CF26D2" w:rsidP="006F7C65">
            <w:pPr>
              <w:jc w:val="center"/>
            </w:pPr>
            <w:r w:rsidRPr="0050590F">
              <w:t>8.3</w:t>
            </w:r>
          </w:p>
        </w:tc>
      </w:tr>
      <w:tr w:rsidR="00CF26D2" w:rsidRPr="00A23FFA" w14:paraId="4320988D" w14:textId="77777777" w:rsidTr="0095507C">
        <w:trPr>
          <w:jc w:val="right"/>
        </w:trPr>
        <w:tc>
          <w:tcPr>
            <w:tcW w:w="3060" w:type="dxa"/>
          </w:tcPr>
          <w:p w14:paraId="4320988B" w14:textId="77777777" w:rsidR="00CF26D2" w:rsidRPr="00A23FFA" w:rsidRDefault="00CF26D2" w:rsidP="0095507C">
            <w:pPr>
              <w:ind w:left="-15"/>
              <w:jc w:val="center"/>
            </w:pPr>
            <w:r w:rsidRPr="00A23FFA">
              <w:t>July</w:t>
            </w:r>
          </w:p>
        </w:tc>
        <w:tc>
          <w:tcPr>
            <w:tcW w:w="3221" w:type="dxa"/>
          </w:tcPr>
          <w:p w14:paraId="4320988C" w14:textId="77777777" w:rsidR="00CF26D2" w:rsidRPr="0050590F" w:rsidRDefault="00CF26D2" w:rsidP="006F7C65">
            <w:pPr>
              <w:jc w:val="center"/>
            </w:pPr>
            <w:r w:rsidRPr="0050590F">
              <w:t>15.8</w:t>
            </w:r>
          </w:p>
        </w:tc>
      </w:tr>
      <w:tr w:rsidR="00CF26D2" w:rsidRPr="00A23FFA" w14:paraId="43209890" w14:textId="77777777" w:rsidTr="0095507C">
        <w:trPr>
          <w:trHeight w:val="278"/>
          <w:jc w:val="right"/>
        </w:trPr>
        <w:tc>
          <w:tcPr>
            <w:tcW w:w="3060" w:type="dxa"/>
          </w:tcPr>
          <w:p w14:paraId="4320988E" w14:textId="77777777" w:rsidR="00CF26D2" w:rsidRPr="00A23FFA" w:rsidRDefault="00CF26D2" w:rsidP="0095507C">
            <w:pPr>
              <w:ind w:left="-15"/>
              <w:jc w:val="center"/>
            </w:pPr>
            <w:r w:rsidRPr="00A23FFA">
              <w:t>August</w:t>
            </w:r>
          </w:p>
        </w:tc>
        <w:tc>
          <w:tcPr>
            <w:tcW w:w="3221" w:type="dxa"/>
            <w:shd w:val="clear" w:color="auto" w:fill="auto"/>
          </w:tcPr>
          <w:p w14:paraId="4320988F" w14:textId="77777777" w:rsidR="00CF26D2" w:rsidRPr="0050590F" w:rsidRDefault="00CF26D2" w:rsidP="006F7C65">
            <w:pPr>
              <w:jc w:val="center"/>
            </w:pPr>
            <w:r w:rsidRPr="0050590F">
              <w:t>17.5</w:t>
            </w:r>
          </w:p>
        </w:tc>
      </w:tr>
      <w:tr w:rsidR="00CF26D2" w:rsidRPr="00A23FFA" w14:paraId="43209893" w14:textId="77777777" w:rsidTr="0095507C">
        <w:trPr>
          <w:trHeight w:val="135"/>
          <w:jc w:val="right"/>
        </w:trPr>
        <w:tc>
          <w:tcPr>
            <w:tcW w:w="3060" w:type="dxa"/>
          </w:tcPr>
          <w:p w14:paraId="43209891" w14:textId="77777777" w:rsidR="00CF26D2" w:rsidRPr="00A23FFA" w:rsidDel="00EC2DAA" w:rsidRDefault="00CF26D2" w:rsidP="0095507C">
            <w:pPr>
              <w:ind w:left="-15"/>
              <w:jc w:val="center"/>
            </w:pPr>
            <w:r w:rsidRPr="00A23FFA">
              <w:t>September</w:t>
            </w:r>
          </w:p>
        </w:tc>
        <w:tc>
          <w:tcPr>
            <w:tcW w:w="3221" w:type="dxa"/>
            <w:shd w:val="clear" w:color="auto" w:fill="auto"/>
          </w:tcPr>
          <w:p w14:paraId="43209892" w14:textId="77777777" w:rsidR="00CF26D2" w:rsidRPr="0050590F" w:rsidDel="00EC2DAA" w:rsidRDefault="00CF26D2" w:rsidP="006F7C65">
            <w:pPr>
              <w:jc w:val="center"/>
            </w:pPr>
            <w:r w:rsidRPr="0050590F">
              <w:t>11.7</w:t>
            </w:r>
          </w:p>
        </w:tc>
      </w:tr>
      <w:tr w:rsidR="00CF26D2" w:rsidRPr="00A23FFA" w14:paraId="43209896" w14:textId="77777777" w:rsidTr="0095507C">
        <w:trPr>
          <w:trHeight w:val="135"/>
          <w:jc w:val="right"/>
        </w:trPr>
        <w:tc>
          <w:tcPr>
            <w:tcW w:w="3060" w:type="dxa"/>
          </w:tcPr>
          <w:p w14:paraId="43209894" w14:textId="77777777" w:rsidR="00CF26D2" w:rsidRPr="00A23FFA" w:rsidDel="0019456F" w:rsidRDefault="00CF26D2" w:rsidP="0095507C">
            <w:pPr>
              <w:ind w:left="-15"/>
              <w:jc w:val="center"/>
            </w:pPr>
            <w:r w:rsidRPr="00A23FFA">
              <w:t>October</w:t>
            </w:r>
          </w:p>
        </w:tc>
        <w:tc>
          <w:tcPr>
            <w:tcW w:w="3221" w:type="dxa"/>
            <w:shd w:val="clear" w:color="auto" w:fill="auto"/>
          </w:tcPr>
          <w:p w14:paraId="43209895" w14:textId="77777777" w:rsidR="00CF26D2" w:rsidRPr="0050590F" w:rsidDel="00EC2DAA" w:rsidRDefault="00CF26D2" w:rsidP="006F7C65">
            <w:pPr>
              <w:jc w:val="center"/>
            </w:pPr>
            <w:r w:rsidRPr="0050590F">
              <w:t>5.8</w:t>
            </w:r>
          </w:p>
        </w:tc>
      </w:tr>
      <w:tr w:rsidR="00CF26D2" w:rsidRPr="00A23FFA" w14:paraId="43209899" w14:textId="77777777" w:rsidTr="0095507C">
        <w:trPr>
          <w:trHeight w:val="135"/>
          <w:jc w:val="right"/>
        </w:trPr>
        <w:tc>
          <w:tcPr>
            <w:tcW w:w="3060" w:type="dxa"/>
          </w:tcPr>
          <w:p w14:paraId="43209897" w14:textId="77777777" w:rsidR="00CF26D2" w:rsidRPr="00A23FFA" w:rsidDel="0019456F" w:rsidRDefault="00CF26D2" w:rsidP="0095507C">
            <w:pPr>
              <w:ind w:left="-15"/>
              <w:jc w:val="center"/>
            </w:pPr>
            <w:r w:rsidRPr="00A23FFA">
              <w:t>November</w:t>
            </w:r>
          </w:p>
        </w:tc>
        <w:tc>
          <w:tcPr>
            <w:tcW w:w="3221" w:type="dxa"/>
            <w:shd w:val="clear" w:color="auto" w:fill="auto"/>
          </w:tcPr>
          <w:p w14:paraId="43209898" w14:textId="77777777" w:rsidR="00CF26D2" w:rsidRPr="0050590F" w:rsidDel="00EC2DAA" w:rsidRDefault="00CF26D2" w:rsidP="006F7C65">
            <w:pPr>
              <w:jc w:val="center"/>
            </w:pPr>
            <w:r w:rsidRPr="0050590F">
              <w:t>5.8</w:t>
            </w:r>
          </w:p>
        </w:tc>
      </w:tr>
      <w:tr w:rsidR="00CF26D2" w:rsidRPr="00A23FFA" w14:paraId="4320989C" w14:textId="77777777" w:rsidTr="0095507C">
        <w:trPr>
          <w:trHeight w:val="135"/>
          <w:jc w:val="right"/>
        </w:trPr>
        <w:tc>
          <w:tcPr>
            <w:tcW w:w="3060" w:type="dxa"/>
          </w:tcPr>
          <w:p w14:paraId="4320989A" w14:textId="77777777" w:rsidR="00CF26D2" w:rsidRPr="00A23FFA" w:rsidDel="0019456F" w:rsidRDefault="00CF26D2" w:rsidP="0095507C">
            <w:pPr>
              <w:ind w:left="-15"/>
              <w:jc w:val="center"/>
            </w:pPr>
            <w:r w:rsidRPr="00A23FFA">
              <w:t>December</w:t>
            </w:r>
          </w:p>
        </w:tc>
        <w:tc>
          <w:tcPr>
            <w:tcW w:w="3221" w:type="dxa"/>
            <w:shd w:val="clear" w:color="auto" w:fill="auto"/>
          </w:tcPr>
          <w:p w14:paraId="4320989B" w14:textId="77777777" w:rsidR="00CF26D2" w:rsidRPr="0050590F" w:rsidDel="00EC2DAA" w:rsidRDefault="00CF26D2" w:rsidP="006F7C65">
            <w:pPr>
              <w:jc w:val="center"/>
            </w:pPr>
            <w:r w:rsidRPr="0050590F">
              <w:t>6.3</w:t>
            </w:r>
          </w:p>
        </w:tc>
      </w:tr>
    </w:tbl>
    <w:p w14:paraId="4320989D" w14:textId="77777777" w:rsidR="00CF26D2" w:rsidRDefault="00CF26D2" w:rsidP="00CF26D2">
      <w:pPr>
        <w:ind w:left="2160"/>
        <w:rPr>
          <w:szCs w:val="24"/>
        </w:rPr>
      </w:pPr>
    </w:p>
    <w:p w14:paraId="4320989E" w14:textId="77777777" w:rsidR="00CF26D2" w:rsidRPr="00A23FFA" w:rsidRDefault="00CF26D2" w:rsidP="00CF26D2">
      <w:pPr>
        <w:ind w:left="2160"/>
        <w:rPr>
          <w:szCs w:val="24"/>
        </w:rPr>
      </w:pPr>
      <w:r w:rsidRPr="00A23FFA">
        <w:rPr>
          <w:i/>
          <w:szCs w:val="24"/>
        </w:rPr>
        <w:t>AAF</w:t>
      </w:r>
      <w:r w:rsidRPr="00A23FFA">
        <w:rPr>
          <w:szCs w:val="24"/>
        </w:rPr>
        <w:t xml:space="preserve"> is the Availability Adjustment Factor for each month, expressed as a three-place decimal and determined as follows:</w:t>
      </w:r>
    </w:p>
    <w:p w14:paraId="4320989F" w14:textId="77777777" w:rsidR="00CF26D2" w:rsidRPr="00A23FFA" w:rsidRDefault="00CF26D2" w:rsidP="00CF26D2">
      <w:pPr>
        <w:ind w:left="2160"/>
        <w:rPr>
          <w:szCs w:val="24"/>
        </w:rPr>
      </w:pPr>
    </w:p>
    <w:p w14:paraId="432098A0" w14:textId="77777777" w:rsidR="00CF26D2" w:rsidRPr="00A23FFA" w:rsidRDefault="00CF26D2" w:rsidP="00CF26D2">
      <w:pPr>
        <w:ind w:left="3600" w:hanging="720"/>
        <w:rPr>
          <w:szCs w:val="24"/>
        </w:rPr>
      </w:pPr>
      <w:r w:rsidRPr="00A23FFA">
        <w:rPr>
          <w:szCs w:val="24"/>
        </w:rPr>
        <w:t>(a)</w:t>
      </w:r>
      <w:r w:rsidRPr="00A23FFA">
        <w:rPr>
          <w:szCs w:val="24"/>
        </w:rPr>
        <w:tab/>
        <w:t>If the Equivalent Availability Factor (</w:t>
      </w:r>
      <w:r w:rsidR="00F62E7E">
        <w:rPr>
          <w:szCs w:val="24"/>
        </w:rPr>
        <w:t>“</w:t>
      </w:r>
      <w:r w:rsidRPr="00A23FFA">
        <w:rPr>
          <w:szCs w:val="24"/>
        </w:rPr>
        <w:t>EAF</w:t>
      </w:r>
      <w:r w:rsidR="00F62E7E">
        <w:rPr>
          <w:szCs w:val="24"/>
        </w:rPr>
        <w:t>”</w:t>
      </w:r>
      <w:r w:rsidRPr="00A23FFA">
        <w:rPr>
          <w:szCs w:val="24"/>
        </w:rPr>
        <w:t>) for the month is less than or equal to 0.980, then the AAF equals EAF / 0.98.</w:t>
      </w:r>
    </w:p>
    <w:p w14:paraId="432098A1" w14:textId="77777777" w:rsidR="00CF26D2" w:rsidRPr="00A23FFA" w:rsidRDefault="00CF26D2" w:rsidP="00CF26D2">
      <w:pPr>
        <w:ind w:left="3600" w:hanging="720"/>
        <w:rPr>
          <w:szCs w:val="24"/>
        </w:rPr>
      </w:pPr>
    </w:p>
    <w:p w14:paraId="432098A2" w14:textId="77777777" w:rsidR="00CF26D2" w:rsidRPr="00A23FFA" w:rsidRDefault="00CF26D2" w:rsidP="00CF26D2">
      <w:pPr>
        <w:ind w:left="3600" w:hanging="720"/>
        <w:rPr>
          <w:szCs w:val="24"/>
        </w:rPr>
      </w:pPr>
      <w:r w:rsidRPr="00A23FFA">
        <w:rPr>
          <w:szCs w:val="24"/>
        </w:rPr>
        <w:t>(b)</w:t>
      </w:r>
      <w:r w:rsidRPr="00A23FFA">
        <w:rPr>
          <w:szCs w:val="24"/>
        </w:rPr>
        <w:tab/>
        <w:t>If the EAF for the month is greater than 0.980 but less than 0.990, then the AAF equals 1.0.</w:t>
      </w:r>
    </w:p>
    <w:p w14:paraId="432098A3" w14:textId="77777777" w:rsidR="00CF26D2" w:rsidRPr="00A23FFA" w:rsidRDefault="00CF26D2" w:rsidP="00CF26D2">
      <w:pPr>
        <w:ind w:left="3600" w:hanging="720"/>
        <w:rPr>
          <w:szCs w:val="24"/>
        </w:rPr>
      </w:pPr>
    </w:p>
    <w:p w14:paraId="432098A4" w14:textId="77777777" w:rsidR="00CF26D2" w:rsidRPr="00A23FFA" w:rsidRDefault="00CF26D2" w:rsidP="00CF26D2">
      <w:pPr>
        <w:ind w:left="3600" w:hanging="720"/>
        <w:rPr>
          <w:szCs w:val="24"/>
        </w:rPr>
      </w:pPr>
      <w:r w:rsidRPr="00A23FFA">
        <w:rPr>
          <w:szCs w:val="24"/>
        </w:rPr>
        <w:t>(c)</w:t>
      </w:r>
      <w:r w:rsidRPr="00A23FFA">
        <w:rPr>
          <w:szCs w:val="24"/>
        </w:rPr>
        <w:tab/>
        <w:t>If the EAF for the month is greater than or equal to 0.990, then the AAF equals EAF / 0.99.</w:t>
      </w:r>
    </w:p>
    <w:p w14:paraId="432098A5" w14:textId="77777777" w:rsidR="00CF26D2" w:rsidRPr="00A23FFA" w:rsidRDefault="00CF26D2" w:rsidP="00CF26D2">
      <w:pPr>
        <w:ind w:left="2160"/>
        <w:rPr>
          <w:szCs w:val="24"/>
        </w:rPr>
      </w:pPr>
    </w:p>
    <w:p w14:paraId="432098A6" w14:textId="77777777" w:rsidR="00CF26D2" w:rsidRPr="00A23FFA" w:rsidRDefault="008323CC" w:rsidP="00CF26D2">
      <w:pPr>
        <w:ind w:left="2160"/>
        <w:rPr>
          <w:szCs w:val="24"/>
        </w:rPr>
      </w:pPr>
      <w:r>
        <w:rPr>
          <w:szCs w:val="24"/>
        </w:rPr>
        <w:t>EAF is t</w:t>
      </w:r>
      <w:r w:rsidR="00CF26D2" w:rsidRPr="00A23FFA">
        <w:rPr>
          <w:szCs w:val="24"/>
        </w:rPr>
        <w:t>he Equivalent Availability Factor</w:t>
      </w:r>
      <w:r>
        <w:rPr>
          <w:szCs w:val="24"/>
        </w:rPr>
        <w:t xml:space="preserve"> for each month determined </w:t>
      </w:r>
      <w:r w:rsidR="00CF26D2" w:rsidRPr="00A23FFA">
        <w:rPr>
          <w:szCs w:val="24"/>
        </w:rPr>
        <w:t>as follows:</w:t>
      </w:r>
    </w:p>
    <w:p w14:paraId="432098A7" w14:textId="77777777" w:rsidR="00CF26D2" w:rsidRPr="00A23FFA" w:rsidRDefault="00CF26D2" w:rsidP="00CF26D2">
      <w:pPr>
        <w:ind w:left="2160"/>
        <w:rPr>
          <w:szCs w:val="24"/>
        </w:rPr>
      </w:pPr>
    </w:p>
    <w:p w14:paraId="432098A8" w14:textId="77777777" w:rsidR="00CF26D2" w:rsidRPr="00A23FFA" w:rsidRDefault="00CF26D2" w:rsidP="00CF26D2">
      <w:pPr>
        <w:tabs>
          <w:tab w:val="right" w:pos="4203"/>
        </w:tabs>
        <w:ind w:left="2880"/>
        <w:rPr>
          <w:szCs w:val="24"/>
        </w:rPr>
      </w:pPr>
      <w:r w:rsidRPr="00A23FFA">
        <w:rPr>
          <w:szCs w:val="24"/>
        </w:rPr>
        <w:t xml:space="preserve">EAF = (PH </w:t>
      </w:r>
      <w:r w:rsidRPr="00A23FFA">
        <w:rPr>
          <w:szCs w:val="24"/>
        </w:rPr>
        <w:noBreakHyphen/>
        <w:t xml:space="preserve"> (EDH</w:t>
      </w:r>
      <w:r w:rsidR="00D75F1A" w:rsidRPr="00A23FFA">
        <w:rPr>
          <w:szCs w:val="24"/>
        </w:rPr>
        <w:t xml:space="preserve"> </w:t>
      </w:r>
      <w:r w:rsidR="00D75F1A" w:rsidRPr="00A23FFA">
        <w:rPr>
          <w:szCs w:val="24"/>
        </w:rPr>
        <w:noBreakHyphen/>
        <w:t xml:space="preserve"> </w:t>
      </w:r>
      <w:r w:rsidRPr="00A23FFA">
        <w:rPr>
          <w:szCs w:val="24"/>
        </w:rPr>
        <w:t>EEDH)) / PH</w:t>
      </w:r>
    </w:p>
    <w:p w14:paraId="432098A9" w14:textId="77777777" w:rsidR="00CF26D2" w:rsidRPr="00A23FFA" w:rsidRDefault="00CF26D2" w:rsidP="00CF26D2">
      <w:pPr>
        <w:ind w:left="3600"/>
        <w:rPr>
          <w:szCs w:val="24"/>
        </w:rPr>
      </w:pPr>
    </w:p>
    <w:p w14:paraId="432098AA" w14:textId="77777777" w:rsidR="00CF26D2" w:rsidRPr="00A23FFA" w:rsidRDefault="00CF26D2" w:rsidP="00CF26D2">
      <w:pPr>
        <w:ind w:left="2880"/>
        <w:rPr>
          <w:szCs w:val="24"/>
        </w:rPr>
      </w:pPr>
      <w:r w:rsidRPr="00A23FFA">
        <w:rPr>
          <w:szCs w:val="24"/>
        </w:rPr>
        <w:t>Where:</w:t>
      </w:r>
    </w:p>
    <w:p w14:paraId="432098AB" w14:textId="77777777" w:rsidR="00CF26D2" w:rsidRPr="00A23FFA" w:rsidRDefault="00CF26D2" w:rsidP="00CF26D2">
      <w:pPr>
        <w:ind w:left="3600"/>
        <w:rPr>
          <w:szCs w:val="24"/>
        </w:rPr>
      </w:pPr>
    </w:p>
    <w:p w14:paraId="432098AC" w14:textId="77777777" w:rsidR="00CF26D2" w:rsidRPr="00A23FFA" w:rsidRDefault="00CF26D2" w:rsidP="00CF26D2">
      <w:pPr>
        <w:ind w:left="3600"/>
        <w:rPr>
          <w:szCs w:val="24"/>
        </w:rPr>
      </w:pPr>
      <w:r w:rsidRPr="00A23FFA">
        <w:rPr>
          <w:i/>
          <w:szCs w:val="24"/>
        </w:rPr>
        <w:t>PH</w:t>
      </w:r>
      <w:r w:rsidRPr="00A23FFA">
        <w:rPr>
          <w:szCs w:val="24"/>
        </w:rPr>
        <w:t xml:space="preserve"> is the number of period hours;</w:t>
      </w:r>
    </w:p>
    <w:p w14:paraId="432098AD" w14:textId="77777777" w:rsidR="00CF26D2" w:rsidRPr="00A23FFA" w:rsidRDefault="00CF26D2" w:rsidP="00CF26D2">
      <w:pPr>
        <w:ind w:left="3600"/>
        <w:rPr>
          <w:szCs w:val="24"/>
        </w:rPr>
      </w:pPr>
    </w:p>
    <w:p w14:paraId="432098AE" w14:textId="77777777" w:rsidR="00CF26D2" w:rsidRPr="00A23FFA" w:rsidRDefault="00CF26D2" w:rsidP="00CF26D2">
      <w:pPr>
        <w:ind w:left="3600" w:hanging="16"/>
        <w:rPr>
          <w:szCs w:val="24"/>
        </w:rPr>
      </w:pPr>
      <w:r w:rsidRPr="00A23FFA">
        <w:rPr>
          <w:i/>
          <w:szCs w:val="24"/>
        </w:rPr>
        <w:t>EDH</w:t>
      </w:r>
      <w:r w:rsidRPr="00A23FFA">
        <w:rPr>
          <w:szCs w:val="24"/>
        </w:rPr>
        <w:t xml:space="preserve"> is the number of equivalent derate hours calculated as the sum, for each derate, of the product of the number of hours of full or partial derate hours times the size of the reduction </w:t>
      </w:r>
      <w:r w:rsidR="006D7782">
        <w:rPr>
          <w:szCs w:val="24"/>
        </w:rPr>
        <w:t xml:space="preserve">from </w:t>
      </w:r>
      <w:r w:rsidR="006D7782" w:rsidRPr="00A23FFA">
        <w:rPr>
          <w:szCs w:val="24"/>
        </w:rPr>
        <w:t xml:space="preserve">the Contract Capacity </w:t>
      </w:r>
      <w:r w:rsidRPr="00A23FFA">
        <w:rPr>
          <w:szCs w:val="24"/>
        </w:rPr>
        <w:t xml:space="preserve">divided by the Contract Capacity for the month.  For the purposes of this calculation, a derate includes all outages for any reason, including without limitation, </w:t>
      </w:r>
      <w:r>
        <w:rPr>
          <w:szCs w:val="24"/>
        </w:rPr>
        <w:t xml:space="preserve">Forced </w:t>
      </w:r>
      <w:r w:rsidRPr="00A23FFA">
        <w:rPr>
          <w:szCs w:val="24"/>
        </w:rPr>
        <w:t xml:space="preserve">Outages, Force </w:t>
      </w:r>
      <w:r w:rsidRPr="00A23FFA">
        <w:rPr>
          <w:szCs w:val="24"/>
        </w:rPr>
        <w:lastRenderedPageBreak/>
        <w:t xml:space="preserve">Majeure events, </w:t>
      </w:r>
      <w:r>
        <w:rPr>
          <w:szCs w:val="24"/>
        </w:rPr>
        <w:t>Dispatch Down Periods</w:t>
      </w:r>
      <w:r w:rsidRPr="00A23FFA">
        <w:rPr>
          <w:szCs w:val="24"/>
        </w:rPr>
        <w:t xml:space="preserve">, </w:t>
      </w:r>
      <w:r>
        <w:rPr>
          <w:szCs w:val="24"/>
        </w:rPr>
        <w:t xml:space="preserve">Planned </w:t>
      </w:r>
      <w:r w:rsidRPr="00A23FFA">
        <w:rPr>
          <w:szCs w:val="24"/>
        </w:rPr>
        <w:t xml:space="preserve">Outages, </w:t>
      </w:r>
      <w:r>
        <w:rPr>
          <w:szCs w:val="24"/>
        </w:rPr>
        <w:t>Buyer</w:t>
      </w:r>
      <w:r w:rsidR="00F62E7E">
        <w:rPr>
          <w:szCs w:val="24"/>
        </w:rPr>
        <w:t>’</w:t>
      </w:r>
      <w:r>
        <w:rPr>
          <w:szCs w:val="24"/>
        </w:rPr>
        <w:t xml:space="preserve">s failure to perform, </w:t>
      </w:r>
      <w:r w:rsidRPr="00A23FFA">
        <w:rPr>
          <w:szCs w:val="24"/>
        </w:rPr>
        <w:t xml:space="preserve">and other times when any portion of the Contract Capacity is not available </w:t>
      </w:r>
      <w:r w:rsidR="006D7782">
        <w:rPr>
          <w:szCs w:val="24"/>
        </w:rPr>
        <w:t xml:space="preserve">and when </w:t>
      </w:r>
      <w:r w:rsidRPr="00A23FFA">
        <w:rPr>
          <w:szCs w:val="24"/>
        </w:rPr>
        <w:t xml:space="preserve">the </w:t>
      </w:r>
      <w:r>
        <w:rPr>
          <w:szCs w:val="24"/>
        </w:rPr>
        <w:t xml:space="preserve">Delivered Energy </w:t>
      </w:r>
      <w:r w:rsidRPr="00A23FFA">
        <w:rPr>
          <w:szCs w:val="24"/>
        </w:rPr>
        <w:t xml:space="preserve">of the </w:t>
      </w:r>
      <w:r>
        <w:rPr>
          <w:szCs w:val="24"/>
        </w:rPr>
        <w:t>Project</w:t>
      </w:r>
      <w:r w:rsidRPr="00A23FFA">
        <w:rPr>
          <w:szCs w:val="24"/>
        </w:rPr>
        <w:t xml:space="preserve"> is less than the amount of Energy dispatched by Buyer; and</w:t>
      </w:r>
    </w:p>
    <w:p w14:paraId="432098AF" w14:textId="77777777" w:rsidR="00CF26D2" w:rsidRPr="00A23FFA" w:rsidRDefault="00CF26D2" w:rsidP="00CF26D2">
      <w:pPr>
        <w:ind w:left="3600"/>
        <w:rPr>
          <w:szCs w:val="24"/>
        </w:rPr>
      </w:pPr>
    </w:p>
    <w:p w14:paraId="432098B0" w14:textId="77777777" w:rsidR="00CF26D2" w:rsidRDefault="00CF26D2" w:rsidP="00CF26D2">
      <w:pPr>
        <w:ind w:left="3600"/>
        <w:rPr>
          <w:szCs w:val="24"/>
        </w:rPr>
      </w:pPr>
      <w:r w:rsidRPr="00A23FFA">
        <w:rPr>
          <w:i/>
          <w:szCs w:val="24"/>
        </w:rPr>
        <w:t>EEDH</w:t>
      </w:r>
      <w:r w:rsidRPr="00A23FFA">
        <w:rPr>
          <w:szCs w:val="24"/>
        </w:rPr>
        <w:t xml:space="preserve"> is the number of equivalent excused dera</w:t>
      </w:r>
      <w:r>
        <w:rPr>
          <w:szCs w:val="24"/>
        </w:rPr>
        <w:t xml:space="preserve">te hours solely due to either Dispatch Down Periods </w:t>
      </w:r>
      <w:r w:rsidRPr="00A23FFA">
        <w:rPr>
          <w:szCs w:val="24"/>
        </w:rPr>
        <w:t xml:space="preserve">or </w:t>
      </w:r>
      <w:r>
        <w:rPr>
          <w:szCs w:val="24"/>
        </w:rPr>
        <w:t>Buyer</w:t>
      </w:r>
      <w:r w:rsidR="00F62E7E">
        <w:rPr>
          <w:szCs w:val="24"/>
        </w:rPr>
        <w:t>’</w:t>
      </w:r>
      <w:r>
        <w:rPr>
          <w:szCs w:val="24"/>
        </w:rPr>
        <w:t xml:space="preserve">s failure to perform </w:t>
      </w:r>
      <w:r w:rsidRPr="00A23FFA">
        <w:rPr>
          <w:szCs w:val="24"/>
        </w:rPr>
        <w:t>(and for no other reason), calculated as the sum, for each excused derate, of the product of the number of hours of full or partial derate hours times the size of the reduction</w:t>
      </w:r>
      <w:r w:rsidR="006D7782" w:rsidRPr="006D7782">
        <w:rPr>
          <w:szCs w:val="24"/>
        </w:rPr>
        <w:t xml:space="preserve"> from the Contract Capacity</w:t>
      </w:r>
      <w:r w:rsidRPr="00A23FFA">
        <w:rPr>
          <w:szCs w:val="24"/>
        </w:rPr>
        <w:t>, divided by the Contract Capacity for the month.</w:t>
      </w:r>
    </w:p>
    <w:p w14:paraId="432098B1" w14:textId="77777777" w:rsidR="00CF26D2" w:rsidRPr="0017106A" w:rsidRDefault="00CF26D2" w:rsidP="00CF26D2">
      <w:pPr>
        <w:ind w:left="3600"/>
        <w:rPr>
          <w:szCs w:val="24"/>
        </w:rPr>
      </w:pPr>
    </w:p>
    <w:p w14:paraId="432098B2" w14:textId="68E93016" w:rsidR="0072677E" w:rsidRPr="0072677E" w:rsidRDefault="0072677E" w:rsidP="00A419F7">
      <w:pPr>
        <w:pStyle w:val="Heading2"/>
        <w:keepNext/>
        <w:numPr>
          <w:ilvl w:val="1"/>
          <w:numId w:val="9"/>
        </w:numPr>
      </w:pPr>
      <w:bookmarkStart w:id="68" w:name="_Toc208373262"/>
      <w:bookmarkStart w:id="69" w:name="_Toc422841147"/>
      <w:r w:rsidRPr="0072677E">
        <w:rPr>
          <w:u w:val="single"/>
        </w:rPr>
        <w:t>Energy Payment</w:t>
      </w:r>
      <w:r>
        <w:t>.</w:t>
      </w:r>
      <w:bookmarkEnd w:id="68"/>
      <w:bookmarkEnd w:id="69"/>
      <w:r w:rsidR="0095507C">
        <w:t xml:space="preserve"> </w:t>
      </w:r>
      <w:r w:rsidR="002A5108" w:rsidRPr="0095507C">
        <w:rPr>
          <w:b/>
          <w:i/>
        </w:rPr>
        <w:t xml:space="preserve">[NOTE:  for this IRP RFO, contract price shall be adjusted based on NQC provided.  </w:t>
      </w:r>
      <w:r w:rsidR="00637891" w:rsidRPr="0095507C">
        <w:rPr>
          <w:b/>
          <w:i/>
        </w:rPr>
        <w:t>Formula for such adjustments will be provided based on bid.</w:t>
      </w:r>
      <w:r w:rsidR="002A5108" w:rsidRPr="0095507C">
        <w:rPr>
          <w:b/>
          <w:i/>
        </w:rPr>
        <w:t xml:space="preserve">] </w:t>
      </w:r>
    </w:p>
    <w:p w14:paraId="432098B3" w14:textId="77777777" w:rsidR="003317DC" w:rsidRPr="006E4B44" w:rsidRDefault="00533EB2" w:rsidP="00A419F7">
      <w:pPr>
        <w:pStyle w:val="Heading3"/>
        <w:numPr>
          <w:ilvl w:val="2"/>
          <w:numId w:val="9"/>
        </w:numPr>
      </w:pPr>
      <w:r w:rsidRPr="00C4313A">
        <w:rPr>
          <w:u w:val="single"/>
        </w:rPr>
        <w:t xml:space="preserve">Energy </w:t>
      </w:r>
      <w:r w:rsidR="00C4313A">
        <w:rPr>
          <w:u w:val="single"/>
        </w:rPr>
        <w:t>Price</w:t>
      </w:r>
      <w:r w:rsidR="003317DC" w:rsidRPr="006E4B44">
        <w:t xml:space="preserve">.  The </w:t>
      </w:r>
      <w:r w:rsidR="002E4912" w:rsidRPr="006E4B44">
        <w:t>price</w:t>
      </w:r>
      <w:r w:rsidR="003317DC" w:rsidRPr="006E4B44">
        <w:t xml:space="preserve"> for </w:t>
      </w:r>
      <w:r w:rsidR="00847789">
        <w:t xml:space="preserve">the </w:t>
      </w:r>
      <w:r w:rsidR="0032095D">
        <w:t>Bundled Green Energy</w:t>
      </w:r>
      <w:r w:rsidR="00847789">
        <w:t xml:space="preserve"> that is delivered to Buyer </w:t>
      </w:r>
      <w:r w:rsidR="003317DC" w:rsidRPr="006E4B44">
        <w:t>in each Contract Year shall be as follows</w:t>
      </w:r>
      <w:r w:rsidR="002E4912" w:rsidRPr="006E4B44">
        <w:t xml:space="preserve"> (“Energy Price”)</w:t>
      </w:r>
      <w:r w:rsidR="003317DC" w:rsidRPr="006E4B44">
        <w:t>:</w:t>
      </w:r>
    </w:p>
    <w:tbl>
      <w:tblPr>
        <w:tblW w:w="0" w:type="auto"/>
        <w:tblInd w:w="2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01"/>
        <w:gridCol w:w="3322"/>
      </w:tblGrid>
      <w:tr w:rsidR="003317DC" w:rsidRPr="003942BF" w14:paraId="432098B6" w14:textId="77777777" w:rsidTr="00AF7D2D">
        <w:tc>
          <w:tcPr>
            <w:tcW w:w="3501" w:type="dxa"/>
            <w:tcBorders>
              <w:top w:val="single" w:sz="4" w:space="0" w:color="auto"/>
              <w:left w:val="single" w:sz="4" w:space="0" w:color="auto"/>
              <w:bottom w:val="single" w:sz="4" w:space="0" w:color="auto"/>
              <w:right w:val="single" w:sz="4" w:space="0" w:color="auto"/>
            </w:tcBorders>
          </w:tcPr>
          <w:p w14:paraId="432098B4" w14:textId="77777777" w:rsidR="003317DC" w:rsidRPr="003942BF" w:rsidRDefault="003317DC" w:rsidP="0095507C">
            <w:pPr>
              <w:jc w:val="center"/>
              <w:rPr>
                <w:b/>
                <w:bCs/>
                <w:szCs w:val="24"/>
              </w:rPr>
            </w:pPr>
            <w:r w:rsidRPr="003942BF">
              <w:rPr>
                <w:b/>
                <w:bCs/>
                <w:szCs w:val="24"/>
              </w:rPr>
              <w:t>Contract Year</w:t>
            </w:r>
          </w:p>
        </w:tc>
        <w:tc>
          <w:tcPr>
            <w:tcW w:w="3322" w:type="dxa"/>
            <w:tcBorders>
              <w:top w:val="single" w:sz="4" w:space="0" w:color="auto"/>
              <w:left w:val="single" w:sz="4" w:space="0" w:color="auto"/>
              <w:bottom w:val="single" w:sz="4" w:space="0" w:color="auto"/>
              <w:right w:val="single" w:sz="4" w:space="0" w:color="auto"/>
            </w:tcBorders>
          </w:tcPr>
          <w:p w14:paraId="432098B5" w14:textId="77777777" w:rsidR="003317DC" w:rsidRPr="003942BF" w:rsidRDefault="00533EB2" w:rsidP="003317DC">
            <w:pPr>
              <w:tabs>
                <w:tab w:val="left" w:pos="0"/>
                <w:tab w:val="left" w:pos="720"/>
                <w:tab w:val="left" w:pos="1440"/>
                <w:tab w:val="left" w:pos="2160"/>
                <w:tab w:val="left" w:pos="2880"/>
                <w:tab w:val="left" w:pos="3600"/>
                <w:tab w:val="left" w:pos="4320"/>
              </w:tabs>
              <w:autoSpaceDE w:val="0"/>
              <w:autoSpaceDN w:val="0"/>
              <w:adjustRightInd w:val="0"/>
              <w:spacing w:line="240" w:lineRule="atLeast"/>
              <w:jc w:val="center"/>
              <w:rPr>
                <w:b/>
                <w:bCs/>
                <w:szCs w:val="24"/>
              </w:rPr>
            </w:pPr>
            <w:r>
              <w:rPr>
                <w:b/>
                <w:bCs/>
                <w:szCs w:val="24"/>
              </w:rPr>
              <w:t xml:space="preserve">Energy </w:t>
            </w:r>
            <w:r w:rsidR="003317DC" w:rsidRPr="003942BF">
              <w:rPr>
                <w:b/>
                <w:bCs/>
                <w:szCs w:val="24"/>
              </w:rPr>
              <w:t>Price ($/MWh)</w:t>
            </w:r>
          </w:p>
        </w:tc>
      </w:tr>
      <w:tr w:rsidR="003317DC" w:rsidRPr="003942BF" w14:paraId="432098B9" w14:textId="77777777" w:rsidTr="00AF7D2D">
        <w:tc>
          <w:tcPr>
            <w:tcW w:w="3501" w:type="dxa"/>
            <w:tcBorders>
              <w:top w:val="single" w:sz="4" w:space="0" w:color="auto"/>
              <w:left w:val="single" w:sz="4" w:space="0" w:color="auto"/>
              <w:bottom w:val="single" w:sz="4" w:space="0" w:color="auto"/>
              <w:right w:val="single" w:sz="4" w:space="0" w:color="auto"/>
            </w:tcBorders>
          </w:tcPr>
          <w:p w14:paraId="432098B7" w14:textId="77777777" w:rsidR="003317DC" w:rsidRPr="003942BF" w:rsidRDefault="003317DC" w:rsidP="0095507C">
            <w:pPr>
              <w:tabs>
                <w:tab w:val="left" w:pos="0"/>
                <w:tab w:val="left" w:pos="720"/>
                <w:tab w:val="left" w:pos="1440"/>
                <w:tab w:val="left" w:pos="2160"/>
                <w:tab w:val="left" w:pos="2880"/>
                <w:tab w:val="left" w:pos="3600"/>
                <w:tab w:val="left" w:pos="4320"/>
              </w:tabs>
              <w:autoSpaceDE w:val="0"/>
              <w:autoSpaceDN w:val="0"/>
              <w:adjustRightInd w:val="0"/>
              <w:spacing w:line="240" w:lineRule="atLeast"/>
              <w:jc w:val="center"/>
              <w:rPr>
                <w:szCs w:val="24"/>
              </w:rPr>
            </w:pPr>
          </w:p>
        </w:tc>
        <w:tc>
          <w:tcPr>
            <w:tcW w:w="3322" w:type="dxa"/>
            <w:tcBorders>
              <w:top w:val="single" w:sz="4" w:space="0" w:color="auto"/>
              <w:left w:val="single" w:sz="4" w:space="0" w:color="auto"/>
              <w:bottom w:val="single" w:sz="4" w:space="0" w:color="auto"/>
              <w:right w:val="single" w:sz="4" w:space="0" w:color="auto"/>
            </w:tcBorders>
          </w:tcPr>
          <w:p w14:paraId="432098B8" w14:textId="77777777" w:rsidR="003317DC" w:rsidRPr="003942BF" w:rsidRDefault="003317DC" w:rsidP="003317DC">
            <w:pPr>
              <w:tabs>
                <w:tab w:val="left" w:pos="0"/>
                <w:tab w:val="left" w:pos="720"/>
                <w:tab w:val="left" w:pos="1440"/>
                <w:tab w:val="left" w:pos="2160"/>
                <w:tab w:val="left" w:pos="2880"/>
                <w:tab w:val="left" w:pos="3600"/>
                <w:tab w:val="left" w:pos="4320"/>
              </w:tabs>
              <w:autoSpaceDE w:val="0"/>
              <w:autoSpaceDN w:val="0"/>
              <w:adjustRightInd w:val="0"/>
              <w:spacing w:line="240" w:lineRule="atLeast"/>
              <w:rPr>
                <w:szCs w:val="24"/>
              </w:rPr>
            </w:pPr>
          </w:p>
        </w:tc>
      </w:tr>
      <w:tr w:rsidR="009B075C" w:rsidRPr="003942BF" w14:paraId="432098BC" w14:textId="77777777" w:rsidTr="00AF7D2D">
        <w:tc>
          <w:tcPr>
            <w:tcW w:w="3501" w:type="dxa"/>
            <w:tcBorders>
              <w:top w:val="single" w:sz="4" w:space="0" w:color="auto"/>
              <w:left w:val="single" w:sz="4" w:space="0" w:color="auto"/>
              <w:bottom w:val="single" w:sz="4" w:space="0" w:color="auto"/>
              <w:right w:val="single" w:sz="4" w:space="0" w:color="auto"/>
            </w:tcBorders>
          </w:tcPr>
          <w:p w14:paraId="432098BA" w14:textId="77777777" w:rsidR="009B075C" w:rsidRPr="003942BF" w:rsidRDefault="009B075C" w:rsidP="0095507C">
            <w:pPr>
              <w:tabs>
                <w:tab w:val="left" w:pos="0"/>
                <w:tab w:val="left" w:pos="720"/>
                <w:tab w:val="left" w:pos="1440"/>
                <w:tab w:val="left" w:pos="2160"/>
                <w:tab w:val="left" w:pos="2880"/>
                <w:tab w:val="left" w:pos="3600"/>
                <w:tab w:val="left" w:pos="4320"/>
              </w:tabs>
              <w:autoSpaceDE w:val="0"/>
              <w:autoSpaceDN w:val="0"/>
              <w:adjustRightInd w:val="0"/>
              <w:spacing w:line="240" w:lineRule="atLeast"/>
              <w:jc w:val="center"/>
              <w:rPr>
                <w:szCs w:val="24"/>
              </w:rPr>
            </w:pPr>
          </w:p>
        </w:tc>
        <w:tc>
          <w:tcPr>
            <w:tcW w:w="3322" w:type="dxa"/>
            <w:tcBorders>
              <w:top w:val="single" w:sz="4" w:space="0" w:color="auto"/>
              <w:left w:val="single" w:sz="4" w:space="0" w:color="auto"/>
              <w:bottom w:val="single" w:sz="4" w:space="0" w:color="auto"/>
              <w:right w:val="single" w:sz="4" w:space="0" w:color="auto"/>
            </w:tcBorders>
          </w:tcPr>
          <w:p w14:paraId="432098BB" w14:textId="77777777" w:rsidR="009B075C" w:rsidRPr="003942BF" w:rsidRDefault="009B075C" w:rsidP="003317DC">
            <w:pPr>
              <w:tabs>
                <w:tab w:val="left" w:pos="0"/>
                <w:tab w:val="left" w:pos="720"/>
                <w:tab w:val="left" w:pos="1440"/>
                <w:tab w:val="left" w:pos="2160"/>
                <w:tab w:val="left" w:pos="2880"/>
                <w:tab w:val="left" w:pos="3600"/>
                <w:tab w:val="left" w:pos="4320"/>
              </w:tabs>
              <w:autoSpaceDE w:val="0"/>
              <w:autoSpaceDN w:val="0"/>
              <w:adjustRightInd w:val="0"/>
              <w:spacing w:line="240" w:lineRule="atLeast"/>
              <w:rPr>
                <w:szCs w:val="24"/>
              </w:rPr>
            </w:pPr>
          </w:p>
        </w:tc>
      </w:tr>
      <w:tr w:rsidR="009B075C" w:rsidRPr="003942BF" w14:paraId="432098BF" w14:textId="77777777" w:rsidTr="00AF7D2D">
        <w:tc>
          <w:tcPr>
            <w:tcW w:w="3501" w:type="dxa"/>
            <w:tcBorders>
              <w:top w:val="single" w:sz="4" w:space="0" w:color="auto"/>
              <w:left w:val="single" w:sz="4" w:space="0" w:color="auto"/>
              <w:bottom w:val="single" w:sz="4" w:space="0" w:color="auto"/>
              <w:right w:val="single" w:sz="4" w:space="0" w:color="auto"/>
            </w:tcBorders>
          </w:tcPr>
          <w:p w14:paraId="432098BD" w14:textId="77777777" w:rsidR="009B075C" w:rsidRPr="003942BF" w:rsidRDefault="009B075C" w:rsidP="0095507C">
            <w:pPr>
              <w:tabs>
                <w:tab w:val="left" w:pos="0"/>
                <w:tab w:val="left" w:pos="720"/>
                <w:tab w:val="left" w:pos="1440"/>
                <w:tab w:val="left" w:pos="2160"/>
                <w:tab w:val="left" w:pos="2880"/>
                <w:tab w:val="left" w:pos="3600"/>
                <w:tab w:val="left" w:pos="4320"/>
              </w:tabs>
              <w:autoSpaceDE w:val="0"/>
              <w:autoSpaceDN w:val="0"/>
              <w:adjustRightInd w:val="0"/>
              <w:spacing w:line="240" w:lineRule="atLeast"/>
              <w:jc w:val="center"/>
              <w:rPr>
                <w:szCs w:val="24"/>
              </w:rPr>
            </w:pPr>
          </w:p>
        </w:tc>
        <w:tc>
          <w:tcPr>
            <w:tcW w:w="3322" w:type="dxa"/>
            <w:tcBorders>
              <w:top w:val="single" w:sz="4" w:space="0" w:color="auto"/>
              <w:left w:val="single" w:sz="4" w:space="0" w:color="auto"/>
              <w:bottom w:val="single" w:sz="4" w:space="0" w:color="auto"/>
              <w:right w:val="single" w:sz="4" w:space="0" w:color="auto"/>
            </w:tcBorders>
          </w:tcPr>
          <w:p w14:paraId="432098BE" w14:textId="77777777" w:rsidR="009B075C" w:rsidRPr="003942BF" w:rsidRDefault="009B075C" w:rsidP="003317DC">
            <w:pPr>
              <w:tabs>
                <w:tab w:val="left" w:pos="0"/>
                <w:tab w:val="left" w:pos="720"/>
                <w:tab w:val="left" w:pos="1440"/>
                <w:tab w:val="left" w:pos="2160"/>
                <w:tab w:val="left" w:pos="2880"/>
                <w:tab w:val="left" w:pos="3600"/>
                <w:tab w:val="left" w:pos="4320"/>
              </w:tabs>
              <w:autoSpaceDE w:val="0"/>
              <w:autoSpaceDN w:val="0"/>
              <w:adjustRightInd w:val="0"/>
              <w:spacing w:line="240" w:lineRule="atLeast"/>
              <w:rPr>
                <w:szCs w:val="24"/>
              </w:rPr>
            </w:pPr>
          </w:p>
        </w:tc>
      </w:tr>
    </w:tbl>
    <w:p w14:paraId="432098C0" w14:textId="77777777" w:rsidR="009B075C" w:rsidRDefault="009B075C" w:rsidP="009C7148">
      <w:pPr>
        <w:pStyle w:val="BodyText"/>
        <w:spacing w:after="0"/>
      </w:pPr>
    </w:p>
    <w:p w14:paraId="432098C1" w14:textId="77777777" w:rsidR="006B7772" w:rsidRDefault="000A2B91" w:rsidP="009C7148">
      <w:pPr>
        <w:pStyle w:val="BodyText"/>
        <w:spacing w:after="240"/>
      </w:pPr>
      <w:r w:rsidRPr="000A2B91">
        <w:t>provided, however, that</w:t>
      </w:r>
      <w:r w:rsidR="006B7772">
        <w:t>:</w:t>
      </w:r>
      <w:r w:rsidR="00FD35A2">
        <w:t xml:space="preserve">  </w:t>
      </w:r>
    </w:p>
    <w:p w14:paraId="432098C2" w14:textId="77777777" w:rsidR="006B7772" w:rsidRDefault="000A2B91" w:rsidP="00A419F7">
      <w:pPr>
        <w:pStyle w:val="Heading4"/>
        <w:numPr>
          <w:ilvl w:val="3"/>
          <w:numId w:val="9"/>
        </w:numPr>
      </w:pPr>
      <w:r w:rsidRPr="000A2B91">
        <w:t xml:space="preserve">if Seller delivers </w:t>
      </w:r>
      <w:r w:rsidR="0032095D">
        <w:rPr>
          <w:szCs w:val="24"/>
        </w:rPr>
        <w:t>Bundled Green Energy</w:t>
      </w:r>
      <w:r w:rsidRPr="000A2B91">
        <w:t xml:space="preserve"> in the aggregate for any </w:t>
      </w:r>
      <w:r w:rsidR="00B6191C">
        <w:t xml:space="preserve">CAISO settlement interval (not to exceed one </w:t>
      </w:r>
      <w:r w:rsidRPr="000A2B91">
        <w:t>hour</w:t>
      </w:r>
      <w:r w:rsidR="00B6191C">
        <w:t>)</w:t>
      </w:r>
      <w:r w:rsidRPr="000A2B91">
        <w:t xml:space="preserve"> in excess of the product of the Contract Capacity times </w:t>
      </w:r>
      <w:r w:rsidR="00B6191C">
        <w:t xml:space="preserve">the length of such settlement interval, expressed in </w:t>
      </w:r>
      <w:r w:rsidRPr="000A2B91">
        <w:t>hour</w:t>
      </w:r>
      <w:r w:rsidR="00B6191C">
        <w:t>s</w:t>
      </w:r>
      <w:r w:rsidRPr="000A2B91">
        <w:t xml:space="preserve">, then the Energy Price for such excess </w:t>
      </w:r>
      <w:r w:rsidR="0032095D">
        <w:rPr>
          <w:szCs w:val="24"/>
        </w:rPr>
        <w:t>Bundled Green Energy</w:t>
      </w:r>
      <w:r w:rsidRPr="000A2B91">
        <w:t xml:space="preserve"> in such </w:t>
      </w:r>
      <w:r w:rsidR="00B6191C">
        <w:t>settlement interval</w:t>
      </w:r>
      <w:r w:rsidRPr="000A2B91">
        <w:t xml:space="preserve"> shall be reduced to zero dollars ($0)</w:t>
      </w:r>
      <w:r w:rsidR="00B6191C">
        <w:t xml:space="preserve">, and </w:t>
      </w:r>
      <w:r w:rsidR="00B6191C">
        <w:rPr>
          <w:rFonts w:ascii="TimesNewRomanPSMT" w:hAnsi="TimesNewRomanPSMT" w:cs="TimesNewRomanPSMT"/>
          <w:szCs w:val="24"/>
        </w:rPr>
        <w:t xml:space="preserve">if the </w:t>
      </w:r>
      <w:r w:rsidR="004C3E43">
        <w:rPr>
          <w:rFonts w:ascii="TimesNewRomanPSMT" w:hAnsi="TimesNewRomanPSMT" w:cs="TimesNewRomanPSMT"/>
          <w:szCs w:val="24"/>
        </w:rPr>
        <w:t xml:space="preserve">real time </w:t>
      </w:r>
      <w:r w:rsidR="00B6191C">
        <w:rPr>
          <w:rFonts w:ascii="TimesNewRomanPSMT" w:hAnsi="TimesNewRomanPSMT" w:cs="TimesNewRomanPSMT"/>
          <w:szCs w:val="24"/>
        </w:rPr>
        <w:t>L</w:t>
      </w:r>
      <w:r w:rsidR="00193BCB">
        <w:rPr>
          <w:rFonts w:ascii="TimesNewRomanPSMT" w:hAnsi="TimesNewRomanPSMT" w:cs="TimesNewRomanPSMT"/>
          <w:szCs w:val="24"/>
        </w:rPr>
        <w:t xml:space="preserve">ocational </w:t>
      </w:r>
      <w:r w:rsidR="00B6191C">
        <w:rPr>
          <w:rFonts w:ascii="TimesNewRomanPSMT" w:hAnsi="TimesNewRomanPSMT" w:cs="TimesNewRomanPSMT"/>
          <w:szCs w:val="24"/>
        </w:rPr>
        <w:t>M</w:t>
      </w:r>
      <w:r w:rsidR="00193BCB">
        <w:rPr>
          <w:rFonts w:ascii="TimesNewRomanPSMT" w:hAnsi="TimesNewRomanPSMT" w:cs="TimesNewRomanPSMT"/>
          <w:szCs w:val="24"/>
        </w:rPr>
        <w:t xml:space="preserve">arginal </w:t>
      </w:r>
      <w:r w:rsidR="00B6191C">
        <w:rPr>
          <w:rFonts w:ascii="TimesNewRomanPSMT" w:hAnsi="TimesNewRomanPSMT" w:cs="TimesNewRomanPSMT"/>
          <w:szCs w:val="24"/>
        </w:rPr>
        <w:t>P</w:t>
      </w:r>
      <w:r w:rsidR="00193BCB">
        <w:rPr>
          <w:rFonts w:ascii="TimesNewRomanPSMT" w:hAnsi="TimesNewRomanPSMT" w:cs="TimesNewRomanPSMT"/>
          <w:szCs w:val="24"/>
        </w:rPr>
        <w:t xml:space="preserve">rice for the Delivery Point </w:t>
      </w:r>
      <w:r w:rsidR="00B6191C">
        <w:rPr>
          <w:rFonts w:ascii="TimesNewRomanPSMT" w:hAnsi="TimesNewRomanPSMT" w:cs="TimesNewRomanPSMT"/>
          <w:szCs w:val="24"/>
        </w:rPr>
        <w:t xml:space="preserve">during such </w:t>
      </w:r>
      <w:r w:rsidR="00193BCB">
        <w:rPr>
          <w:rFonts w:ascii="TimesNewRomanPSMT" w:hAnsi="TimesNewRomanPSMT" w:cs="TimesNewRomanPSMT"/>
          <w:szCs w:val="24"/>
        </w:rPr>
        <w:t xml:space="preserve">settlement interval is less than </w:t>
      </w:r>
      <w:r w:rsidR="00CD2A48" w:rsidRPr="000A2B91">
        <w:t>zero dollars ($0)</w:t>
      </w:r>
      <w:r w:rsidR="00B6191C">
        <w:rPr>
          <w:rFonts w:ascii="TimesNewRomanPSMT" w:hAnsi="TimesNewRomanPSMT" w:cs="TimesNewRomanPSMT"/>
          <w:szCs w:val="24"/>
        </w:rPr>
        <w:t xml:space="preserve">, Seller shall pay to </w:t>
      </w:r>
      <w:r w:rsidR="00193BCB">
        <w:rPr>
          <w:rFonts w:ascii="TimesNewRomanPSMT" w:hAnsi="TimesNewRomanPSMT" w:cs="TimesNewRomanPSMT"/>
          <w:szCs w:val="24"/>
        </w:rPr>
        <w:t xml:space="preserve">Buyer </w:t>
      </w:r>
      <w:r w:rsidR="00B6191C">
        <w:rPr>
          <w:rFonts w:ascii="TimesNewRomanPSMT" w:hAnsi="TimesNewRomanPSMT" w:cs="TimesNewRomanPSMT"/>
          <w:szCs w:val="24"/>
        </w:rPr>
        <w:t xml:space="preserve">an amount equal to the absolute value of </w:t>
      </w:r>
      <w:r w:rsidR="00193BCB">
        <w:rPr>
          <w:rFonts w:ascii="TimesNewRomanPSMT" w:hAnsi="TimesNewRomanPSMT" w:cs="TimesNewRomanPSMT"/>
          <w:szCs w:val="24"/>
        </w:rPr>
        <w:t>such n</w:t>
      </w:r>
      <w:r w:rsidR="00B6191C">
        <w:rPr>
          <w:rFonts w:ascii="TimesNewRomanPSMT" w:hAnsi="TimesNewRomanPSMT" w:cs="TimesNewRomanPSMT"/>
          <w:szCs w:val="24"/>
        </w:rPr>
        <w:t xml:space="preserve">egative </w:t>
      </w:r>
      <w:r w:rsidR="00193BCB">
        <w:rPr>
          <w:rFonts w:ascii="TimesNewRomanPSMT" w:hAnsi="TimesNewRomanPSMT" w:cs="TimesNewRomanPSMT"/>
          <w:szCs w:val="24"/>
        </w:rPr>
        <w:t xml:space="preserve">Locational Marginal Price </w:t>
      </w:r>
      <w:r w:rsidR="00B6191C">
        <w:rPr>
          <w:rFonts w:ascii="TimesNewRomanPSMT" w:hAnsi="TimesNewRomanPSMT" w:cs="TimesNewRomanPSMT"/>
          <w:szCs w:val="24"/>
        </w:rPr>
        <w:t xml:space="preserve">times such excess </w:t>
      </w:r>
      <w:r w:rsidR="00193BCB">
        <w:rPr>
          <w:rFonts w:ascii="TimesNewRomanPSMT" w:hAnsi="TimesNewRomanPSMT" w:cs="TimesNewRomanPSMT"/>
          <w:szCs w:val="24"/>
        </w:rPr>
        <w:t>Bundled Green Energy</w:t>
      </w:r>
      <w:r w:rsidR="006B7772">
        <w:t xml:space="preserve">; </w:t>
      </w:r>
    </w:p>
    <w:p w14:paraId="432098C3" w14:textId="70B43C0B" w:rsidR="006B7772" w:rsidRDefault="000A2B91" w:rsidP="00A419F7">
      <w:pPr>
        <w:pStyle w:val="Heading4"/>
        <w:numPr>
          <w:ilvl w:val="3"/>
          <w:numId w:val="9"/>
        </w:numPr>
      </w:pPr>
      <w:r w:rsidRPr="000A2B91">
        <w:t xml:space="preserve">if Seller delivers </w:t>
      </w:r>
      <w:r w:rsidR="0032095D">
        <w:rPr>
          <w:szCs w:val="24"/>
        </w:rPr>
        <w:t>Bundled Green Energy</w:t>
      </w:r>
      <w:r w:rsidRPr="000A2B91">
        <w:t xml:space="preserve"> in the aggregate for any Contract Year during the Delivery Term in excess of one hundred </w:t>
      </w:r>
      <w:r>
        <w:t xml:space="preserve">fifteen </w:t>
      </w:r>
      <w:r w:rsidRPr="000A2B91">
        <w:t>percent (1</w:t>
      </w:r>
      <w:r>
        <w:t>1</w:t>
      </w:r>
      <w:r w:rsidR="000567AD">
        <w:t>0</w:t>
      </w:r>
      <w:r w:rsidRPr="000A2B91">
        <w:t xml:space="preserve">%) of the annual Contract Quantity, then the Energy Price for such excess </w:t>
      </w:r>
      <w:r w:rsidR="0032095D">
        <w:rPr>
          <w:szCs w:val="24"/>
        </w:rPr>
        <w:t>Bundled Green Energy</w:t>
      </w:r>
      <w:r w:rsidRPr="000A2B91">
        <w:t xml:space="preserve"> for the remainder of that Contract Year shall be reduced to </w:t>
      </w:r>
      <w:r w:rsidR="00A918F5" w:rsidRPr="000A2B91">
        <w:t>zero dollars ($0)</w:t>
      </w:r>
      <w:r w:rsidR="00CD2A48">
        <w:t>, and for each CAISO settlement interval during that time in which</w:t>
      </w:r>
      <w:r w:rsidR="00CD2A48">
        <w:rPr>
          <w:rFonts w:ascii="TimesNewRomanPSMT" w:hAnsi="TimesNewRomanPSMT" w:cs="TimesNewRomanPSMT"/>
          <w:szCs w:val="24"/>
        </w:rPr>
        <w:t xml:space="preserve"> </w:t>
      </w:r>
      <w:r w:rsidR="004C3E43">
        <w:t xml:space="preserve">the real time </w:t>
      </w:r>
      <w:r w:rsidR="00CD2A48">
        <w:rPr>
          <w:rFonts w:ascii="TimesNewRomanPSMT" w:hAnsi="TimesNewRomanPSMT" w:cs="TimesNewRomanPSMT"/>
          <w:szCs w:val="24"/>
        </w:rPr>
        <w:t xml:space="preserve">Locational Marginal Price is less than </w:t>
      </w:r>
      <w:r w:rsidR="00CD2A48" w:rsidRPr="000A2B91">
        <w:t>zero dollars ($0)</w:t>
      </w:r>
      <w:r w:rsidR="00CD2A48">
        <w:rPr>
          <w:rFonts w:ascii="TimesNewRomanPSMT" w:hAnsi="TimesNewRomanPSMT" w:cs="TimesNewRomanPSMT"/>
          <w:szCs w:val="24"/>
        </w:rPr>
        <w:t xml:space="preserve">, Seller </w:t>
      </w:r>
      <w:r w:rsidR="00E14888">
        <w:rPr>
          <w:rFonts w:ascii="TimesNewRomanPSMT" w:hAnsi="TimesNewRomanPSMT" w:cs="TimesNewRomanPSMT"/>
          <w:szCs w:val="24"/>
        </w:rPr>
        <w:t xml:space="preserve">shall </w:t>
      </w:r>
      <w:r w:rsidR="004C3E43">
        <w:rPr>
          <w:rFonts w:ascii="TimesNewRomanPSMT" w:hAnsi="TimesNewRomanPSMT" w:cs="TimesNewRomanPSMT"/>
          <w:szCs w:val="24"/>
        </w:rPr>
        <w:t xml:space="preserve">pay to </w:t>
      </w:r>
      <w:r w:rsidR="00CD2A48">
        <w:rPr>
          <w:rFonts w:ascii="TimesNewRomanPSMT" w:hAnsi="TimesNewRomanPSMT" w:cs="TimesNewRomanPSMT"/>
          <w:szCs w:val="24"/>
        </w:rPr>
        <w:t xml:space="preserve">Buyer an amount equal to the </w:t>
      </w:r>
      <w:r w:rsidR="00CD2A48">
        <w:rPr>
          <w:rFonts w:ascii="TimesNewRomanPSMT" w:hAnsi="TimesNewRomanPSMT" w:cs="TimesNewRomanPSMT"/>
          <w:szCs w:val="24"/>
        </w:rPr>
        <w:lastRenderedPageBreak/>
        <w:t>absolute value of such negative Locational Marginal Price times the Bundled Green Energy delivered during such settlement interval</w:t>
      </w:r>
      <w:r w:rsidR="006B7772">
        <w:t xml:space="preserve">; </w:t>
      </w:r>
    </w:p>
    <w:p w14:paraId="4320996C" w14:textId="3F36E118" w:rsidR="003317DC" w:rsidRDefault="003317DC" w:rsidP="00A419F7">
      <w:pPr>
        <w:pStyle w:val="Heading3"/>
        <w:numPr>
          <w:ilvl w:val="2"/>
          <w:numId w:val="9"/>
        </w:numPr>
      </w:pPr>
      <w:r w:rsidRPr="00C62986">
        <w:rPr>
          <w:u w:val="single"/>
        </w:rPr>
        <w:t>Monthly</w:t>
      </w:r>
      <w:r w:rsidR="00DC1D3D">
        <w:rPr>
          <w:u w:val="single"/>
        </w:rPr>
        <w:t xml:space="preserve"> Energy </w:t>
      </w:r>
      <w:r w:rsidRPr="00C62986">
        <w:rPr>
          <w:u w:val="single"/>
        </w:rPr>
        <w:t>Payment</w:t>
      </w:r>
      <w:r w:rsidRPr="003942BF">
        <w:t xml:space="preserve">.  For each month, Buyer shall pay Seller for </w:t>
      </w:r>
      <w:r w:rsidR="002E4912">
        <w:t xml:space="preserve">the Product an </w:t>
      </w:r>
      <w:r w:rsidRPr="003942BF">
        <w:t xml:space="preserve">amount </w:t>
      </w:r>
      <w:r w:rsidR="002E4912">
        <w:t xml:space="preserve">equal to the sum for each hour in the month of the product of </w:t>
      </w:r>
      <w:r w:rsidRPr="003942BF">
        <w:t xml:space="preserve">the </w:t>
      </w:r>
      <w:r w:rsidR="00533EB2">
        <w:t xml:space="preserve">Energy </w:t>
      </w:r>
      <w:r w:rsidRPr="003942BF">
        <w:t xml:space="preserve">Price times the </w:t>
      </w:r>
      <w:r w:rsidR="0032095D">
        <w:t>Bundled Green Energy</w:t>
      </w:r>
      <w:r w:rsidR="007D0810">
        <w:t xml:space="preserve"> </w:t>
      </w:r>
      <w:r w:rsidRPr="003942BF">
        <w:t>in each hour</w:t>
      </w:r>
      <w:r w:rsidR="002E4912">
        <w:t xml:space="preserve"> </w:t>
      </w:r>
      <w:r w:rsidR="002E4912" w:rsidRPr="003942BF">
        <w:t>(</w:t>
      </w:r>
      <w:r w:rsidR="002E4912">
        <w:t>“</w:t>
      </w:r>
      <w:r w:rsidR="002E4912" w:rsidRPr="003942BF">
        <w:t xml:space="preserve">Monthly </w:t>
      </w:r>
      <w:r w:rsidR="00DC1D3D">
        <w:t xml:space="preserve">Energy </w:t>
      </w:r>
      <w:r w:rsidR="002E4912" w:rsidRPr="003942BF">
        <w:t>Payment</w:t>
      </w:r>
      <w:r w:rsidR="002E4912">
        <w:t>”</w:t>
      </w:r>
      <w:r w:rsidR="002E4912" w:rsidRPr="003942BF">
        <w:t>)</w:t>
      </w:r>
      <w:r w:rsidR="00D03411">
        <w:t>.</w:t>
      </w:r>
    </w:p>
    <w:p w14:paraId="4320996D" w14:textId="4782B6C6" w:rsidR="00D03411" w:rsidRDefault="00D03411" w:rsidP="00717614">
      <w:pPr>
        <w:pStyle w:val="BodyText"/>
        <w:spacing w:after="240"/>
        <w:ind w:left="1440"/>
      </w:pPr>
      <w:r w:rsidRPr="006E4B44">
        <w:t xml:space="preserve">Monthly </w:t>
      </w:r>
      <w:r w:rsidR="00DC1D3D">
        <w:t xml:space="preserve">Energy </w:t>
      </w:r>
      <w:r w:rsidRPr="006E4B44">
        <w:t xml:space="preserve">Payment = </w:t>
      </w:r>
      <w:r w:rsidR="00F33129" w:rsidRPr="006E4B44">
        <w:t xml:space="preserve">∑ </w:t>
      </w:r>
      <w:r w:rsidR="00533EB2" w:rsidRPr="006E4B44">
        <w:t xml:space="preserve">Energy </w:t>
      </w:r>
      <w:r w:rsidR="00F33129" w:rsidRPr="006E4B44">
        <w:t xml:space="preserve">Price x </w:t>
      </w:r>
      <w:r w:rsidR="0032095D">
        <w:t>Bundled Green Energy</w:t>
      </w:r>
    </w:p>
    <w:p w14:paraId="4320996E" w14:textId="77777777" w:rsidR="008B08D4" w:rsidRPr="006E4B44" w:rsidRDefault="008B08D4" w:rsidP="00562FC7">
      <w:pPr>
        <w:pStyle w:val="BodyText"/>
        <w:spacing w:after="240"/>
        <w:jc w:val="both"/>
      </w:pPr>
      <w:r w:rsidRPr="00BD0204">
        <w:t>For a</w:t>
      </w:r>
      <w:r>
        <w:t>ny</w:t>
      </w:r>
      <w:r w:rsidRPr="00BD0204">
        <w:t xml:space="preserve"> period </w:t>
      </w:r>
      <w:r>
        <w:t xml:space="preserve">where the quantity of Bundled Green Energy is less than the quantity of Delivered Energy and the quantity of Bundled Green Energy cannot practicably be determined for each settlement interval during such period (for example, where WREGIS does not specify in which settlement periods Renewable Energy Credits were delivered or not delivered), then the quantity of Bundled Green Energy for any settlement interval during the entire period shall be equal to the product of the quantity of Delivered Energy for a settlement interval multiplied by the quotient of the aggregate quantity of </w:t>
      </w:r>
      <w:r w:rsidRPr="006D0F00">
        <w:t>Green Attributes that are delivered to Buyer</w:t>
      </w:r>
      <w:r>
        <w:t xml:space="preserve"> during such entire period divided by the aggregate </w:t>
      </w:r>
      <w:r w:rsidRPr="006D0F00">
        <w:t xml:space="preserve">quantity of </w:t>
      </w:r>
      <w:r>
        <w:t xml:space="preserve">Delivered Energy </w:t>
      </w:r>
      <w:r w:rsidRPr="006D0F00">
        <w:t>that</w:t>
      </w:r>
      <w:r>
        <w:t xml:space="preserve"> is </w:t>
      </w:r>
      <w:r w:rsidRPr="006D0F00">
        <w:t xml:space="preserve">delivered to Buyer during such </w:t>
      </w:r>
      <w:r>
        <w:t xml:space="preserve">entire </w:t>
      </w:r>
      <w:r w:rsidRPr="006D0F00">
        <w:t>period</w:t>
      </w:r>
      <w:r>
        <w:t xml:space="preserve">.  </w:t>
      </w:r>
    </w:p>
    <w:p w14:paraId="4320996F" w14:textId="77777777" w:rsidR="00771BA4" w:rsidRPr="006E4B44" w:rsidRDefault="003317DC" w:rsidP="00A419F7">
      <w:pPr>
        <w:pStyle w:val="Heading2"/>
        <w:numPr>
          <w:ilvl w:val="1"/>
          <w:numId w:val="9"/>
        </w:numPr>
        <w:rPr>
          <w:vanish/>
          <w:specVanish/>
        </w:rPr>
      </w:pPr>
      <w:bookmarkStart w:id="70" w:name="_Toc208373263"/>
      <w:bookmarkStart w:id="71" w:name="_Toc422841148"/>
      <w:r w:rsidRPr="006E4B44">
        <w:rPr>
          <w:u w:val="single"/>
        </w:rPr>
        <w:t>Imbalance Energy</w:t>
      </w:r>
      <w:r w:rsidRPr="006E4B44">
        <w:t>.</w:t>
      </w:r>
      <w:bookmarkEnd w:id="70"/>
      <w:bookmarkEnd w:id="71"/>
      <w:r w:rsidRPr="006E4B44">
        <w:t xml:space="preserve">  </w:t>
      </w:r>
    </w:p>
    <w:p w14:paraId="43209970" w14:textId="77777777" w:rsidR="003317DC" w:rsidRPr="006E4B44" w:rsidRDefault="008E66EC" w:rsidP="00771BA4">
      <w:pPr>
        <w:pStyle w:val="BodyTextFirstIndent"/>
        <w:ind w:firstLine="1440"/>
      </w:pPr>
      <w:r w:rsidRPr="006E4B44">
        <w:t xml:space="preserve">Seller shall </w:t>
      </w:r>
      <w:r>
        <w:t xml:space="preserve">use commercially reasonable efforts to </w:t>
      </w:r>
      <w:r w:rsidRPr="006E4B44">
        <w:t xml:space="preserve">deliver Energy in accordance with </w:t>
      </w:r>
      <w:r>
        <w:t xml:space="preserve">the </w:t>
      </w:r>
      <w:r w:rsidRPr="006E4B44">
        <w:t>Schedule</w:t>
      </w:r>
      <w:r>
        <w:t>d Energy</w:t>
      </w:r>
      <w:r w:rsidRPr="006E4B44">
        <w:t xml:space="preserve">.  </w:t>
      </w:r>
      <w:r w:rsidR="003317DC" w:rsidRPr="006E4B44">
        <w:t xml:space="preserve">Buyer and Seller recognize that from time to time the amount of Delivered Energy will deviate from the amount of Scheduled Energy.  When Delivered Energy minus Scheduled Energy is a positive amount, it shall be considered </w:t>
      </w:r>
      <w:r w:rsidR="00F62E7E" w:rsidRPr="006E4B44">
        <w:t>“</w:t>
      </w:r>
      <w:r w:rsidR="003317DC" w:rsidRPr="006E4B44">
        <w:t>Positive Imbalance Energy</w:t>
      </w:r>
      <w:r w:rsidR="00E41382" w:rsidRPr="006E4B44">
        <w:t>;</w:t>
      </w:r>
      <w:r w:rsidR="00F62E7E" w:rsidRPr="006E4B44">
        <w:t>”</w:t>
      </w:r>
      <w:r w:rsidR="003317DC" w:rsidRPr="006E4B44">
        <w:t xml:space="preserve"> when Delivered Energy minus Scheduled Energy is a negative amount, the absolute (i.e., positive) value of that amount shall be considered the </w:t>
      </w:r>
      <w:r w:rsidR="00F62E7E" w:rsidRPr="006E4B44">
        <w:t>“</w:t>
      </w:r>
      <w:r w:rsidR="003317DC" w:rsidRPr="006E4B44">
        <w:t>Negative Imbalance Energy</w:t>
      </w:r>
      <w:r w:rsidR="00E41382" w:rsidRPr="006E4B44">
        <w:t>.</w:t>
      </w:r>
      <w:r w:rsidR="00F62E7E" w:rsidRPr="006E4B44">
        <w:t>”</w:t>
      </w:r>
      <w:r w:rsidR="00E41382" w:rsidRPr="006E4B44">
        <w:t xml:space="preserve">  </w:t>
      </w:r>
      <w:r w:rsidR="005157E6" w:rsidRPr="006E4B44">
        <w:rPr>
          <w:b/>
          <w:i/>
        </w:rPr>
        <w:t>[When Seller is SC for the Project</w:t>
      </w:r>
      <w:r w:rsidR="004F22E9" w:rsidRPr="004F22E9">
        <w:rPr>
          <w:b/>
          <w:i/>
        </w:rPr>
        <w:t xml:space="preserve"> </w:t>
      </w:r>
      <w:r w:rsidR="004F22E9">
        <w:rPr>
          <w:b/>
          <w:i/>
        </w:rPr>
        <w:t xml:space="preserve">or when Buyer is SC but Project is not in </w:t>
      </w:r>
      <w:r w:rsidR="002B0E1F">
        <w:rPr>
          <w:b/>
          <w:i/>
        </w:rPr>
        <w:t>the VER Forecasting Program</w:t>
      </w:r>
      <w:r w:rsidR="005157E6" w:rsidRPr="006E4B44">
        <w:rPr>
          <w:b/>
          <w:i/>
        </w:rPr>
        <w:t>:</w:t>
      </w:r>
      <w:r w:rsidR="005157E6" w:rsidRPr="006E4B44">
        <w:t xml:space="preserve"> Seller shall be responsible for settlement of Imbalance Energy with the CAISO and all fees, liabilities, assessments, or similar charges assessed by the CAISO in connection with Imbalance Energy.]  </w:t>
      </w:r>
      <w:r w:rsidR="00A75890" w:rsidRPr="006E4B44">
        <w:t xml:space="preserve">Buyer and </w:t>
      </w:r>
      <w:r w:rsidR="00C5650A" w:rsidRPr="006E4B44">
        <w:t>Seller shall cooperate to minimize charge</w:t>
      </w:r>
      <w:r w:rsidR="00ED1C4B" w:rsidRPr="006E4B44">
        <w:t>s</w:t>
      </w:r>
      <w:r w:rsidR="00C5650A" w:rsidRPr="006E4B44">
        <w:t xml:space="preserve"> and imbalance</w:t>
      </w:r>
      <w:r w:rsidR="00ED1C4B" w:rsidRPr="006E4B44">
        <w:t>s</w:t>
      </w:r>
      <w:r w:rsidR="00C5650A" w:rsidRPr="006E4B44">
        <w:t xml:space="preserve"> </w:t>
      </w:r>
      <w:r w:rsidR="004D3263" w:rsidRPr="006E4B44">
        <w:t xml:space="preserve">associated with Imbalance Energy </w:t>
      </w:r>
      <w:r w:rsidR="00C5650A" w:rsidRPr="006E4B44">
        <w:t xml:space="preserve">to the extent possible.  Seller shall promptly notify Buyer as soon as possible of any material imbalance that is occurring or has occurred.  </w:t>
      </w:r>
      <w:r w:rsidR="004D3263" w:rsidRPr="006E4B44">
        <w:rPr>
          <w:b/>
          <w:i/>
        </w:rPr>
        <w:t>[When SDG&amp;E is SC for the Project</w:t>
      </w:r>
      <w:r w:rsidR="00AD57BE">
        <w:rPr>
          <w:b/>
          <w:i/>
        </w:rPr>
        <w:t xml:space="preserve"> and Project is in </w:t>
      </w:r>
      <w:r w:rsidR="002B0E1F">
        <w:rPr>
          <w:b/>
          <w:i/>
        </w:rPr>
        <w:t>the VER Forecasting Program</w:t>
      </w:r>
      <w:r w:rsidR="004D3263" w:rsidRPr="006E4B44">
        <w:rPr>
          <w:b/>
          <w:i/>
        </w:rPr>
        <w:t>:</w:t>
      </w:r>
      <w:r w:rsidR="004D3263" w:rsidRPr="006E4B44">
        <w:t xml:space="preserve"> Buyer shall receive all Green Attributes for the Positive Imbalance Energy in </w:t>
      </w:r>
      <w:r w:rsidR="00ED1C4B" w:rsidRPr="006E4B44">
        <w:t xml:space="preserve">all </w:t>
      </w:r>
      <w:r w:rsidR="004D3263" w:rsidRPr="006E4B44">
        <w:t>settlement interval</w:t>
      </w:r>
      <w:r w:rsidR="00ED1C4B" w:rsidRPr="006E4B44">
        <w:t>s</w:t>
      </w:r>
      <w:r w:rsidR="004D3263" w:rsidRPr="006E4B44">
        <w:t>.</w:t>
      </w:r>
      <w:r w:rsidR="004D39F9" w:rsidRPr="006E4B44">
        <w:rPr>
          <w:b/>
        </w:rPr>
        <w:t>]</w:t>
      </w:r>
      <w:r w:rsidR="004D3263" w:rsidRPr="006E4B44">
        <w:t xml:space="preserve">  </w:t>
      </w:r>
    </w:p>
    <w:p w14:paraId="43209971" w14:textId="77777777" w:rsidR="004D39F9" w:rsidRPr="006E4B44" w:rsidRDefault="004D39F9" w:rsidP="00771BA4">
      <w:pPr>
        <w:pStyle w:val="BodyTextFirstIndent"/>
        <w:ind w:firstLine="1440"/>
      </w:pPr>
      <w:r w:rsidRPr="006E4B44">
        <w:rPr>
          <w:b/>
          <w:i/>
        </w:rPr>
        <w:t>[When Seller is SC for the Project</w:t>
      </w:r>
      <w:r w:rsidR="003C089B">
        <w:rPr>
          <w:b/>
          <w:i/>
        </w:rPr>
        <w:t xml:space="preserve"> or when Buyer is SC but Project is not in </w:t>
      </w:r>
      <w:r w:rsidR="002B0E1F">
        <w:rPr>
          <w:b/>
          <w:i/>
        </w:rPr>
        <w:t>the VER Forecasting Program</w:t>
      </w:r>
      <w:r w:rsidRPr="006E4B44">
        <w:rPr>
          <w:b/>
          <w:i/>
        </w:rPr>
        <w:t xml:space="preserve">, include the following </w:t>
      </w:r>
      <w:r w:rsidR="00033CD4">
        <w:rPr>
          <w:b/>
          <w:i/>
        </w:rPr>
        <w:t>two</w:t>
      </w:r>
      <w:r w:rsidR="00033CD4" w:rsidRPr="006E4B44">
        <w:rPr>
          <w:b/>
          <w:i/>
        </w:rPr>
        <w:t xml:space="preserve"> </w:t>
      </w:r>
      <w:r w:rsidRPr="006E4B44">
        <w:rPr>
          <w:b/>
          <w:i/>
        </w:rPr>
        <w:t>paragraphs:</w:t>
      </w:r>
    </w:p>
    <w:p w14:paraId="43209972" w14:textId="77777777" w:rsidR="005538CA" w:rsidRPr="006E4B44" w:rsidRDefault="00E41382" w:rsidP="00A419F7">
      <w:pPr>
        <w:pStyle w:val="Heading3"/>
        <w:numPr>
          <w:ilvl w:val="2"/>
          <w:numId w:val="9"/>
        </w:numPr>
      </w:pPr>
      <w:r w:rsidRPr="006E4B44">
        <w:rPr>
          <w:u w:val="single"/>
        </w:rPr>
        <w:t>Positive Imbalance Energy (</w:t>
      </w:r>
      <w:r w:rsidR="005538CA" w:rsidRPr="006E4B44">
        <w:rPr>
          <w:u w:val="single"/>
        </w:rPr>
        <w:t>Over Deliveries</w:t>
      </w:r>
      <w:r w:rsidRPr="006E4B44">
        <w:rPr>
          <w:u w:val="single"/>
        </w:rPr>
        <w:t>)</w:t>
      </w:r>
      <w:r w:rsidR="005538CA" w:rsidRPr="006E4B44">
        <w:t xml:space="preserve">.  </w:t>
      </w:r>
      <w:r w:rsidR="00EB1310" w:rsidRPr="006E4B44">
        <w:t xml:space="preserve">In the event that Delivered Energy for any CAISO settlement interval is equal to or greater than Scheduled Energy for such CAISO settlement interval, Buyer shall have no payment obligation in respect of the Positive Imbalance Energy.  Buyer shall receive all Green Attributes for the Positive Imbalance Energy in such CAISO settlement interval regardless as to whether it was sold into the CAISO.  Seller shall be entitled to all payments or credits from the CAISO to </w:t>
      </w:r>
      <w:r w:rsidR="004D39F9" w:rsidRPr="006E4B44">
        <w:t xml:space="preserve">Seller’s SC </w:t>
      </w:r>
      <w:r w:rsidR="00033CD4">
        <w:t xml:space="preserve">and </w:t>
      </w:r>
      <w:r w:rsidR="003F15C9" w:rsidRPr="003F15C9">
        <w:lastRenderedPageBreak/>
        <w:t xml:space="preserve">Seller shall make all payments to the CAISO </w:t>
      </w:r>
      <w:r w:rsidR="00EB1310" w:rsidRPr="006E4B44">
        <w:t xml:space="preserve">in respect of the Positive Imbalance Energy.  </w:t>
      </w:r>
    </w:p>
    <w:p w14:paraId="43209973" w14:textId="77777777" w:rsidR="0000732C" w:rsidRPr="006E4B44" w:rsidRDefault="00E41382" w:rsidP="00A419F7">
      <w:pPr>
        <w:pStyle w:val="Heading3"/>
        <w:numPr>
          <w:ilvl w:val="2"/>
          <w:numId w:val="9"/>
        </w:numPr>
      </w:pPr>
      <w:r w:rsidRPr="006E4B44">
        <w:rPr>
          <w:u w:val="single"/>
        </w:rPr>
        <w:t>Negative Imbalance Energy (</w:t>
      </w:r>
      <w:r w:rsidR="005538CA" w:rsidRPr="006E4B44">
        <w:rPr>
          <w:u w:val="single"/>
        </w:rPr>
        <w:t>Under Deliveries</w:t>
      </w:r>
      <w:r w:rsidRPr="006E4B44">
        <w:rPr>
          <w:u w:val="single"/>
        </w:rPr>
        <w:t>)</w:t>
      </w:r>
      <w:r w:rsidR="005538CA" w:rsidRPr="006E4B44">
        <w:t xml:space="preserve">.  </w:t>
      </w:r>
      <w:r w:rsidR="0000732C" w:rsidRPr="006E4B44">
        <w:t xml:space="preserve">In the event that Delivered Energy for </w:t>
      </w:r>
      <w:r w:rsidR="00EB1310" w:rsidRPr="006E4B44">
        <w:t xml:space="preserve">any CAISO settlement interval </w:t>
      </w:r>
      <w:r w:rsidR="0000732C" w:rsidRPr="006E4B44">
        <w:t xml:space="preserve">is less than Scheduled Energy for such </w:t>
      </w:r>
      <w:r w:rsidR="00EB1310" w:rsidRPr="006E4B44">
        <w:t>CAISO settlement interval</w:t>
      </w:r>
      <w:r w:rsidR="0000732C" w:rsidRPr="006E4B44">
        <w:t xml:space="preserve">, Buyer shall have no payment obligation in respect of the </w:t>
      </w:r>
      <w:r w:rsidR="00EB1310" w:rsidRPr="006E4B44">
        <w:t xml:space="preserve">Negative </w:t>
      </w:r>
      <w:r w:rsidR="0000732C" w:rsidRPr="006E4B44">
        <w:t xml:space="preserve">Imbalance Energy.  </w:t>
      </w:r>
      <w:r w:rsidR="00B058B9" w:rsidRPr="006E4B44">
        <w:t xml:space="preserve">Seller shall </w:t>
      </w:r>
      <w:r w:rsidR="004D39F9" w:rsidRPr="006E4B44">
        <w:t xml:space="preserve">make </w:t>
      </w:r>
      <w:r w:rsidR="0000732C" w:rsidRPr="006E4B44">
        <w:t xml:space="preserve">all payments to the CAISO </w:t>
      </w:r>
      <w:r w:rsidR="003F15C9">
        <w:t xml:space="preserve">and </w:t>
      </w:r>
      <w:r w:rsidR="003F15C9" w:rsidRPr="003F15C9">
        <w:t xml:space="preserve">Seller shall be entitled to all payments or credits from the CAISO to Seller’s SC </w:t>
      </w:r>
      <w:r w:rsidR="0000732C" w:rsidRPr="006E4B44">
        <w:t xml:space="preserve">in respect of the Negative Imbalance Energy required under the CAISO Tariff.]  </w:t>
      </w:r>
    </w:p>
    <w:p w14:paraId="43209974" w14:textId="77777777" w:rsidR="00F84DE5" w:rsidRPr="006E4B44" w:rsidRDefault="003317DC" w:rsidP="00A419F7">
      <w:pPr>
        <w:pStyle w:val="Heading2"/>
        <w:numPr>
          <w:ilvl w:val="1"/>
          <w:numId w:val="9"/>
        </w:numPr>
        <w:rPr>
          <w:vanish/>
          <w:specVanish/>
        </w:rPr>
      </w:pPr>
      <w:bookmarkStart w:id="72" w:name="_DV_M468"/>
      <w:bookmarkStart w:id="73" w:name="_Toc208373264"/>
      <w:bookmarkStart w:id="74" w:name="_Toc422841149"/>
      <w:bookmarkEnd w:id="72"/>
      <w:r w:rsidRPr="006E4B44">
        <w:rPr>
          <w:u w:val="single"/>
        </w:rPr>
        <w:t>Additional Compensation</w:t>
      </w:r>
      <w:r w:rsidRPr="006E4B44">
        <w:t>.</w:t>
      </w:r>
      <w:bookmarkEnd w:id="73"/>
      <w:bookmarkEnd w:id="74"/>
      <w:r w:rsidRPr="006E4B44">
        <w:t xml:space="preserve">  </w:t>
      </w:r>
    </w:p>
    <w:p w14:paraId="43209975" w14:textId="77777777" w:rsidR="003317DC" w:rsidRDefault="003317DC" w:rsidP="00F84DE5">
      <w:pPr>
        <w:pStyle w:val="BodyTextFirstIndent"/>
        <w:ind w:firstLine="1440"/>
      </w:pPr>
      <w:r w:rsidRPr="003942BF">
        <w:t xml:space="preserve">To the extent not otherwise provided for in this Agreement, in the event that Seller is compensated by a third party for any </w:t>
      </w:r>
      <w:r w:rsidR="00752BBA">
        <w:t>Product</w:t>
      </w:r>
      <w:r w:rsidRPr="003942BF">
        <w:t xml:space="preserve"> produced by the Project, including, but not limited to, compensation for Resource Adequacy or Green Attributes, Seller shall remit all such compensation directly to Buyer; provided that for avoidance of doubt, nothing herein precludes Seller from retaining credits related to </w:t>
      </w:r>
      <w:r w:rsidR="00B432A6" w:rsidRPr="003942BF">
        <w:t>transmission upgrades</w:t>
      </w:r>
      <w:r w:rsidR="00B432A6">
        <w:t xml:space="preserve"> funded by Seller</w:t>
      </w:r>
      <w:r w:rsidRPr="003942BF">
        <w:t>.</w:t>
      </w:r>
      <w:r w:rsidR="00B432A6">
        <w:t xml:space="preserve"> </w:t>
      </w:r>
      <w:r w:rsidRPr="003942BF">
        <w:t xml:space="preserve"> </w:t>
      </w:r>
    </w:p>
    <w:p w14:paraId="43209976" w14:textId="77777777" w:rsidR="00F84DE5" w:rsidRPr="00F84DE5" w:rsidRDefault="00426269" w:rsidP="00A419F7">
      <w:pPr>
        <w:pStyle w:val="Heading2"/>
        <w:numPr>
          <w:ilvl w:val="1"/>
          <w:numId w:val="9"/>
        </w:numPr>
        <w:rPr>
          <w:vanish/>
          <w:specVanish/>
        </w:rPr>
      </w:pPr>
      <w:bookmarkStart w:id="75" w:name="_Toc208373265"/>
      <w:bookmarkStart w:id="76" w:name="_Toc422841150"/>
      <w:r w:rsidRPr="00426269">
        <w:rPr>
          <w:u w:val="single"/>
        </w:rPr>
        <w:t>Energy Sales Prior to Commercial Operation Date</w:t>
      </w:r>
      <w:r>
        <w:t>.</w:t>
      </w:r>
      <w:bookmarkEnd w:id="75"/>
      <w:bookmarkEnd w:id="76"/>
      <w:r>
        <w:t xml:space="preserve">  </w:t>
      </w:r>
    </w:p>
    <w:p w14:paraId="43209977" w14:textId="77777777" w:rsidR="00426269" w:rsidRPr="00426269" w:rsidRDefault="00A852D3" w:rsidP="00F84DE5">
      <w:pPr>
        <w:pStyle w:val="BodyTextFirstIndent"/>
        <w:ind w:firstLine="1440"/>
      </w:pPr>
      <w:r w:rsidRPr="003942BF">
        <w:t>For each month</w:t>
      </w:r>
      <w:r>
        <w:t xml:space="preserve"> prior to the Commercial Operation Date</w:t>
      </w:r>
      <w:r w:rsidRPr="003942BF">
        <w:t xml:space="preserve">, </w:t>
      </w:r>
      <w:r w:rsidR="00CD6C5F">
        <w:t xml:space="preserve">as compensation for the Product delivered to Buyer, </w:t>
      </w:r>
      <w:r w:rsidR="00B00A05">
        <w:t xml:space="preserve">(i) </w:t>
      </w:r>
      <w:r w:rsidR="00CC2D17" w:rsidRPr="003942BF">
        <w:t xml:space="preserve">Buyer shall pay Seller for </w:t>
      </w:r>
      <w:r w:rsidR="00CC2D17">
        <w:t>the Product an amount</w:t>
      </w:r>
      <w:r w:rsidR="00CC2D17" w:rsidRPr="00D578C7">
        <w:rPr>
          <w:szCs w:val="24"/>
        </w:rPr>
        <w:t xml:space="preserve"> </w:t>
      </w:r>
      <w:r w:rsidR="00B00A05">
        <w:rPr>
          <w:szCs w:val="24"/>
        </w:rPr>
        <w:t xml:space="preserve">equal to the product of </w:t>
      </w:r>
      <w:r w:rsidR="00B00A05" w:rsidRPr="002F4208">
        <w:rPr>
          <w:b/>
          <w:i/>
          <w:szCs w:val="24"/>
        </w:rPr>
        <w:t>[SDG&amp;E to insert REC value amount in $/MWh]</w:t>
      </w:r>
      <w:r w:rsidR="00B00A05">
        <w:rPr>
          <w:szCs w:val="24"/>
        </w:rPr>
        <w:t xml:space="preserve"> times the total Bundled Green Energy delivered to Buyer in such month</w:t>
      </w:r>
      <w:r w:rsidR="00CC2D17">
        <w:rPr>
          <w:szCs w:val="24"/>
        </w:rPr>
        <w:t xml:space="preserve">, </w:t>
      </w:r>
      <w:r w:rsidR="00B00A05">
        <w:rPr>
          <w:szCs w:val="24"/>
        </w:rPr>
        <w:t xml:space="preserve">and (ii) </w:t>
      </w:r>
      <w:r w:rsidR="00CD6C5F">
        <w:t xml:space="preserve">Seller </w:t>
      </w:r>
      <w:r w:rsidRPr="006E4B44">
        <w:t xml:space="preserve">shall be entitled to all CAISO revenues </w:t>
      </w:r>
      <w:r>
        <w:t>(including credits, Imbalance Energy revenues, and other payments)</w:t>
      </w:r>
      <w:r w:rsidRPr="006E4B44">
        <w:t>, including revenues associated with CAISO dispatches</w:t>
      </w:r>
      <w:r>
        <w:t xml:space="preserve">, bid cost recovery, </w:t>
      </w:r>
      <w:r w:rsidRPr="006E4B44">
        <w:t xml:space="preserve">inter-SC trade </w:t>
      </w:r>
      <w:r>
        <w:t>credits, or other credits in respect of the Product Scheduled or delivered from the Project</w:t>
      </w:r>
      <w:r w:rsidR="00CD6C5F">
        <w:t xml:space="preserve">, and Seller </w:t>
      </w:r>
      <w:r w:rsidR="00CD6C5F" w:rsidRPr="006E4B44">
        <w:t xml:space="preserve">shall be responsible for </w:t>
      </w:r>
      <w:r w:rsidR="00CD6C5F">
        <w:t xml:space="preserve">all </w:t>
      </w:r>
      <w:r w:rsidR="00CD6C5F" w:rsidRPr="006E4B44">
        <w:t xml:space="preserve">CAISO costs </w:t>
      </w:r>
      <w:r w:rsidR="00CD6C5F">
        <w:t xml:space="preserve">(including penalties, Imbalance Energy costs, and other charges) including </w:t>
      </w:r>
      <w:r w:rsidRPr="006E4B44">
        <w:t xml:space="preserve">all </w:t>
      </w:r>
      <w:r>
        <w:t xml:space="preserve">CAISO charges or penalties, in each case, resulting from </w:t>
      </w:r>
      <w:r w:rsidRPr="006E4B44">
        <w:t xml:space="preserve">the Project not being available, the Seller not notifying the CAISO of outages in a timely manner, </w:t>
      </w:r>
      <w:r w:rsidR="00CD6C5F">
        <w:t xml:space="preserve">and </w:t>
      </w:r>
      <w:r w:rsidRPr="006E4B44">
        <w:t>any other failure by Seller to abide by the CAISO Tariff, including without limitation uninstructed deviation penalties.</w:t>
      </w:r>
      <w:r>
        <w:t xml:space="preserve">  </w:t>
      </w:r>
      <w:r w:rsidRPr="006E4B44">
        <w:rPr>
          <w:b/>
          <w:i/>
        </w:rPr>
        <w:t xml:space="preserve">[When </w:t>
      </w:r>
      <w:r>
        <w:rPr>
          <w:b/>
          <w:i/>
        </w:rPr>
        <w:t xml:space="preserve">Buyer </w:t>
      </w:r>
      <w:r w:rsidRPr="006E4B44">
        <w:rPr>
          <w:b/>
          <w:i/>
        </w:rPr>
        <w:t xml:space="preserve">is SC for the Project, include the following:  </w:t>
      </w:r>
      <w:r w:rsidR="00CD6C5F">
        <w:t xml:space="preserve">Each month, </w:t>
      </w:r>
      <w:r w:rsidRPr="003942BF">
        <w:t xml:space="preserve">Buyer </w:t>
      </w:r>
      <w:r w:rsidR="00CD6C5F">
        <w:t xml:space="preserve">(as the SC for the Project) </w:t>
      </w:r>
      <w:r w:rsidRPr="003942BF">
        <w:t xml:space="preserve">shall </w:t>
      </w:r>
      <w:r w:rsidR="00470964">
        <w:t>d</w:t>
      </w:r>
      <w:r w:rsidR="005F003B">
        <w:t>eliver an invoice to Seller including a statement of all such CAISO revenues and charges within thirty (30) days after the CAISO final settlement data is available to Buyer for such deliveries.</w:t>
      </w:r>
      <w:r w:rsidR="001319B4">
        <w:t>]</w:t>
      </w:r>
    </w:p>
    <w:p w14:paraId="43209978" w14:textId="77777777" w:rsidR="003317DC" w:rsidRPr="00225548" w:rsidRDefault="003317DC" w:rsidP="00A419F7">
      <w:pPr>
        <w:pStyle w:val="Heading1"/>
        <w:numPr>
          <w:ilvl w:val="0"/>
          <w:numId w:val="9"/>
        </w:numPr>
        <w:rPr>
          <w:szCs w:val="24"/>
        </w:rPr>
      </w:pPr>
      <w:bookmarkStart w:id="77" w:name="_Toc208373266"/>
      <w:bookmarkStart w:id="78" w:name="_Toc422841151"/>
      <w:r w:rsidRPr="00225548">
        <w:rPr>
          <w:bCs/>
          <w:caps/>
          <w:szCs w:val="24"/>
        </w:rPr>
        <w:t xml:space="preserve">EVENTS OF DEFAULT; </w:t>
      </w:r>
      <w:r w:rsidR="00E4617D">
        <w:rPr>
          <w:bCs/>
          <w:caps/>
          <w:szCs w:val="24"/>
        </w:rPr>
        <w:t>Force Majeure</w:t>
      </w:r>
      <w:bookmarkEnd w:id="77"/>
      <w:bookmarkEnd w:id="78"/>
    </w:p>
    <w:p w14:paraId="43209979" w14:textId="77777777" w:rsidR="00F84DE5" w:rsidRPr="00BB2B0C" w:rsidRDefault="003317DC" w:rsidP="00A419F7">
      <w:pPr>
        <w:pStyle w:val="Heading2"/>
        <w:numPr>
          <w:ilvl w:val="1"/>
          <w:numId w:val="9"/>
        </w:numPr>
        <w:rPr>
          <w:vanish/>
          <w:highlight w:val="green"/>
          <w:specVanish/>
        </w:rPr>
      </w:pPr>
      <w:bookmarkStart w:id="79" w:name="_Toc208373267"/>
      <w:bookmarkStart w:id="80" w:name="_Toc422841152"/>
      <w:r w:rsidRPr="00BB2B0C">
        <w:rPr>
          <w:highlight w:val="green"/>
          <w:u w:val="single"/>
        </w:rPr>
        <w:t>Events of Default</w:t>
      </w:r>
      <w:r w:rsidRPr="00BB2B0C">
        <w:rPr>
          <w:highlight w:val="green"/>
        </w:rPr>
        <w:t>.</w:t>
      </w:r>
      <w:bookmarkEnd w:id="79"/>
      <w:bookmarkEnd w:id="80"/>
      <w:r w:rsidRPr="00BB2B0C">
        <w:rPr>
          <w:highlight w:val="green"/>
        </w:rPr>
        <w:t xml:space="preserve">  </w:t>
      </w:r>
    </w:p>
    <w:p w14:paraId="4320997A" w14:textId="77777777" w:rsidR="003317DC" w:rsidRPr="00BB2B0C" w:rsidRDefault="003317DC" w:rsidP="00F84DE5">
      <w:pPr>
        <w:pStyle w:val="BodyTextFirstIndent"/>
        <w:ind w:firstLine="1440"/>
        <w:rPr>
          <w:highlight w:val="green"/>
        </w:rPr>
      </w:pPr>
      <w:r w:rsidRPr="00BB2B0C">
        <w:rPr>
          <w:highlight w:val="green"/>
        </w:rPr>
        <w:t xml:space="preserve">An </w:t>
      </w:r>
      <w:r w:rsidR="00F62E7E" w:rsidRPr="00BB2B0C">
        <w:rPr>
          <w:highlight w:val="green"/>
        </w:rPr>
        <w:t>“</w:t>
      </w:r>
      <w:r w:rsidRPr="00BB2B0C">
        <w:rPr>
          <w:highlight w:val="green"/>
        </w:rPr>
        <w:t>Event of Default</w:t>
      </w:r>
      <w:r w:rsidR="00F62E7E" w:rsidRPr="00BB2B0C">
        <w:rPr>
          <w:highlight w:val="green"/>
        </w:rPr>
        <w:t>”</w:t>
      </w:r>
      <w:r w:rsidRPr="00BB2B0C">
        <w:rPr>
          <w:highlight w:val="green"/>
        </w:rPr>
        <w:t xml:space="preserve"> shall mean, </w:t>
      </w:r>
    </w:p>
    <w:p w14:paraId="4320997B" w14:textId="77777777" w:rsidR="003317DC" w:rsidRPr="00BB2B0C" w:rsidRDefault="003317DC" w:rsidP="00A419F7">
      <w:pPr>
        <w:pStyle w:val="Heading3"/>
        <w:numPr>
          <w:ilvl w:val="2"/>
          <w:numId w:val="9"/>
        </w:numPr>
        <w:rPr>
          <w:highlight w:val="green"/>
        </w:rPr>
      </w:pPr>
      <w:r w:rsidRPr="00BB2B0C">
        <w:rPr>
          <w:highlight w:val="green"/>
        </w:rPr>
        <w:t xml:space="preserve">with respect to a Party </w:t>
      </w:r>
      <w:r w:rsidRPr="00BB2B0C">
        <w:t xml:space="preserve">that is subject to the Event of Default </w:t>
      </w:r>
      <w:r w:rsidRPr="00BB2B0C">
        <w:rPr>
          <w:highlight w:val="green"/>
        </w:rPr>
        <w:t>the occurrence of any of the following:</w:t>
      </w:r>
    </w:p>
    <w:p w14:paraId="4320997C" w14:textId="77777777" w:rsidR="003317DC" w:rsidRPr="00BB2B0C" w:rsidRDefault="003317DC" w:rsidP="00A419F7">
      <w:pPr>
        <w:pStyle w:val="Heading4"/>
        <w:numPr>
          <w:ilvl w:val="3"/>
          <w:numId w:val="9"/>
        </w:numPr>
        <w:rPr>
          <w:highlight w:val="green"/>
        </w:rPr>
      </w:pPr>
      <w:r w:rsidRPr="00BB2B0C">
        <w:rPr>
          <w:highlight w:val="green"/>
        </w:rPr>
        <w:t xml:space="preserve">the failure </w:t>
      </w:r>
      <w:r w:rsidR="00427270" w:rsidRPr="00BB2B0C">
        <w:rPr>
          <w:highlight w:val="green"/>
        </w:rPr>
        <w:t xml:space="preserve">by </w:t>
      </w:r>
      <w:r w:rsidR="00427270" w:rsidRPr="00BB2B0C">
        <w:t xml:space="preserve">such Party </w:t>
      </w:r>
      <w:r w:rsidRPr="00BB2B0C">
        <w:rPr>
          <w:highlight w:val="green"/>
        </w:rPr>
        <w:t>to make, when due, any payment required pursuant to this Agreement</w:t>
      </w:r>
      <w:r w:rsidR="00225548" w:rsidRPr="00BB2B0C">
        <w:rPr>
          <w:highlight w:val="green"/>
        </w:rPr>
        <w:t xml:space="preserve"> </w:t>
      </w:r>
      <w:r w:rsidR="00225548" w:rsidRPr="00BB2B0C">
        <w:t xml:space="preserve">and </w:t>
      </w:r>
      <w:r w:rsidRPr="00BB2B0C">
        <w:rPr>
          <w:highlight w:val="green"/>
        </w:rPr>
        <w:t xml:space="preserve">such failure is not remedied within </w:t>
      </w:r>
      <w:r w:rsidRPr="00BB2B0C">
        <w:t xml:space="preserve">five (5) </w:t>
      </w:r>
      <w:r w:rsidRPr="00BB2B0C">
        <w:rPr>
          <w:highlight w:val="green"/>
        </w:rPr>
        <w:t xml:space="preserve">Business Days after </w:t>
      </w:r>
      <w:r w:rsidRPr="00BB2B0C">
        <w:t>Notice</w:t>
      </w:r>
      <w:r w:rsidR="00984B82" w:rsidRPr="00BB2B0C">
        <w:t xml:space="preserve"> thereof</w:t>
      </w:r>
      <w:r w:rsidRPr="00BB2B0C">
        <w:t>;</w:t>
      </w:r>
    </w:p>
    <w:p w14:paraId="4320997D" w14:textId="77777777" w:rsidR="003317DC" w:rsidRPr="003942BF" w:rsidRDefault="003317DC" w:rsidP="00A419F7">
      <w:pPr>
        <w:pStyle w:val="Heading4"/>
        <w:numPr>
          <w:ilvl w:val="3"/>
          <w:numId w:val="9"/>
        </w:numPr>
      </w:pPr>
      <w:r w:rsidRPr="00BB2B0C">
        <w:rPr>
          <w:highlight w:val="green"/>
        </w:rPr>
        <w:t>any representation or warranty made by such Party herein is false or misleading in any material respect when made</w:t>
      </w:r>
      <w:r w:rsidR="00984B82" w:rsidRPr="00BB2B0C">
        <w:rPr>
          <w:highlight w:val="green"/>
        </w:rPr>
        <w:t xml:space="preserve"> </w:t>
      </w:r>
      <w:r w:rsidR="00BB2B0C" w:rsidRPr="00BB2B0C">
        <w:rPr>
          <w:highlight w:val="green"/>
        </w:rPr>
        <w:t xml:space="preserve">or when deemed </w:t>
      </w:r>
      <w:r w:rsidR="00BB2B0C" w:rsidRPr="00321726">
        <w:rPr>
          <w:highlight w:val="green"/>
        </w:rPr>
        <w:lastRenderedPageBreak/>
        <w:t>made</w:t>
      </w:r>
      <w:r w:rsidR="00321726" w:rsidRPr="00321726">
        <w:rPr>
          <w:highlight w:val="green"/>
        </w:rPr>
        <w:t xml:space="preserve"> or repeated</w:t>
      </w:r>
      <w:r w:rsidR="00225548">
        <w:rPr>
          <w:color w:val="000000"/>
        </w:rPr>
        <w:t>,</w:t>
      </w:r>
      <w:r w:rsidR="00225548" w:rsidRPr="00225548">
        <w:rPr>
          <w:szCs w:val="23"/>
        </w:rPr>
        <w:t xml:space="preserve"> </w:t>
      </w:r>
      <w:r w:rsidR="00225548">
        <w:rPr>
          <w:szCs w:val="23"/>
        </w:rPr>
        <w:t xml:space="preserve">and </w:t>
      </w:r>
      <w:r w:rsidR="00AB5873">
        <w:rPr>
          <w:szCs w:val="23"/>
        </w:rPr>
        <w:t xml:space="preserve">such default </w:t>
      </w:r>
      <w:r w:rsidR="00225548">
        <w:rPr>
          <w:szCs w:val="23"/>
        </w:rPr>
        <w:t xml:space="preserve">is not </w:t>
      </w:r>
      <w:r w:rsidR="00AB5873">
        <w:rPr>
          <w:szCs w:val="23"/>
        </w:rPr>
        <w:t xml:space="preserve">remedied </w:t>
      </w:r>
      <w:r w:rsidR="00225548">
        <w:rPr>
          <w:szCs w:val="23"/>
        </w:rPr>
        <w:t>within thirty (30) days after Notice thereof</w:t>
      </w:r>
      <w:r w:rsidRPr="003942BF">
        <w:t>;</w:t>
      </w:r>
    </w:p>
    <w:p w14:paraId="4320997E" w14:textId="77777777" w:rsidR="003317DC" w:rsidRDefault="00835622" w:rsidP="00A419F7">
      <w:pPr>
        <w:pStyle w:val="Heading4"/>
        <w:numPr>
          <w:ilvl w:val="3"/>
          <w:numId w:val="9"/>
        </w:numPr>
      </w:pPr>
      <w:r w:rsidRPr="00BB2B0C">
        <w:rPr>
          <w:highlight w:val="green"/>
        </w:rPr>
        <w:t xml:space="preserve">the failure </w:t>
      </w:r>
      <w:r w:rsidR="00427270" w:rsidRPr="00BB2B0C">
        <w:t xml:space="preserve">by such Party </w:t>
      </w:r>
      <w:r w:rsidRPr="00BB2B0C">
        <w:rPr>
          <w:highlight w:val="green"/>
        </w:rPr>
        <w:t>to perform any material covenant or obligation set forth in this Agreement (except to the extent constituting a separate Event of Default, and except for such Party</w:t>
      </w:r>
      <w:r w:rsidR="00F62E7E" w:rsidRPr="00BB2B0C">
        <w:rPr>
          <w:highlight w:val="green"/>
        </w:rPr>
        <w:t>’</w:t>
      </w:r>
      <w:r w:rsidRPr="00BB2B0C">
        <w:rPr>
          <w:highlight w:val="green"/>
        </w:rPr>
        <w:t xml:space="preserve">s obligations to </w:t>
      </w:r>
      <w:r w:rsidR="00400F62" w:rsidRPr="00400F62">
        <w:t xml:space="preserve">Schedule, </w:t>
      </w:r>
      <w:r w:rsidRPr="00BB2B0C">
        <w:rPr>
          <w:highlight w:val="green"/>
        </w:rPr>
        <w:t>deliver</w:t>
      </w:r>
      <w:r w:rsidR="00400F62">
        <w:rPr>
          <w:highlight w:val="green"/>
        </w:rPr>
        <w:t>,</w:t>
      </w:r>
      <w:r w:rsidRPr="00BB2B0C">
        <w:rPr>
          <w:highlight w:val="green"/>
        </w:rPr>
        <w:t xml:space="preserve"> or receive the Product, the exclusive remedy for which is provided in Section </w:t>
      </w:r>
      <w:r w:rsidR="00BB2B0C" w:rsidRPr="00BB2B0C">
        <w:t>3</w:t>
      </w:r>
      <w:r w:rsidRPr="00BB2B0C">
        <w:t>.1(h))</w:t>
      </w:r>
      <w:r>
        <w:t xml:space="preserve"> </w:t>
      </w:r>
      <w:r w:rsidR="00225548" w:rsidRPr="00835622">
        <w:rPr>
          <w:highlight w:val="green"/>
        </w:rPr>
        <w:t xml:space="preserve">and </w:t>
      </w:r>
      <w:r w:rsidR="003317DC" w:rsidRPr="00835622">
        <w:rPr>
          <w:highlight w:val="green"/>
        </w:rPr>
        <w:t xml:space="preserve">such failure is not remedied within thirty (30) days after </w:t>
      </w:r>
      <w:r w:rsidR="003317DC" w:rsidRPr="00BB2B0C">
        <w:t>Notice</w:t>
      </w:r>
      <w:r w:rsidR="00984B82" w:rsidRPr="00BB2B0C">
        <w:t xml:space="preserve"> </w:t>
      </w:r>
      <w:r w:rsidR="00225548" w:rsidRPr="00835622">
        <w:rPr>
          <w:highlight w:val="green"/>
        </w:rPr>
        <w:t>thereof</w:t>
      </w:r>
      <w:r w:rsidR="003317DC" w:rsidRPr="003942BF">
        <w:t>;</w:t>
      </w:r>
    </w:p>
    <w:p w14:paraId="4320997F" w14:textId="77777777" w:rsidR="003317DC" w:rsidRPr="00321726" w:rsidRDefault="003317DC" w:rsidP="00A419F7">
      <w:pPr>
        <w:pStyle w:val="Heading4"/>
        <w:numPr>
          <w:ilvl w:val="3"/>
          <w:numId w:val="9"/>
        </w:numPr>
      </w:pPr>
      <w:r w:rsidRPr="00321726">
        <w:rPr>
          <w:highlight w:val="green"/>
        </w:rPr>
        <w:t>such Party becomes Bankrupt;</w:t>
      </w:r>
      <w:r w:rsidRPr="00321726">
        <w:t xml:space="preserve"> </w:t>
      </w:r>
    </w:p>
    <w:p w14:paraId="43209980" w14:textId="77777777" w:rsidR="00D72478" w:rsidRPr="00D72478" w:rsidRDefault="00D72478" w:rsidP="00A419F7">
      <w:pPr>
        <w:pStyle w:val="Heading4"/>
        <w:numPr>
          <w:ilvl w:val="3"/>
          <w:numId w:val="9"/>
        </w:numPr>
      </w:pPr>
      <w:r w:rsidRPr="000E16EA">
        <w:t xml:space="preserve">such Party assigns this Agreement or any of its rights hereunder other than in compliance with Section </w:t>
      </w:r>
      <w:r w:rsidR="00F7473D">
        <w:t>13.2</w:t>
      </w:r>
      <w:r>
        <w:t xml:space="preserve">; or </w:t>
      </w:r>
    </w:p>
    <w:p w14:paraId="43209981" w14:textId="77777777" w:rsidR="003317DC" w:rsidRPr="003942BF" w:rsidRDefault="003317DC" w:rsidP="00A419F7">
      <w:pPr>
        <w:pStyle w:val="Heading4"/>
        <w:numPr>
          <w:ilvl w:val="3"/>
          <w:numId w:val="9"/>
        </w:numPr>
      </w:pPr>
      <w:r w:rsidRPr="00321726">
        <w:rPr>
          <w:highlight w:val="green"/>
        </w:rPr>
        <w:t xml:space="preserve">such Party consolidates or amalgamates with, or merges with or into, or transfers all or substantially all of its assets to, another entity and, at the time of such consolidation, amalgamation, merger or transfer, the resulting, surviving or transferee entity fails to assume all the obligations of such Party under this Agreement to which it or its predecessor was a party by operation of </w:t>
      </w:r>
      <w:r w:rsidR="00F34ECD" w:rsidRPr="00F34ECD">
        <w:t>L</w:t>
      </w:r>
      <w:r w:rsidRPr="00321726">
        <w:rPr>
          <w:highlight w:val="green"/>
        </w:rPr>
        <w:t>aw or pursuant to an agreement reasonably satisfactory to the other Party.</w:t>
      </w:r>
    </w:p>
    <w:p w14:paraId="43209982" w14:textId="77777777" w:rsidR="003317DC" w:rsidRPr="003942BF" w:rsidRDefault="003317DC" w:rsidP="00A419F7">
      <w:pPr>
        <w:pStyle w:val="Heading3"/>
        <w:numPr>
          <w:ilvl w:val="2"/>
          <w:numId w:val="9"/>
        </w:numPr>
      </w:pPr>
      <w:r w:rsidRPr="003942BF">
        <w:t>with respect to Seller as the Defaulting Party, the occurrence of any of the following:</w:t>
      </w:r>
    </w:p>
    <w:p w14:paraId="43209983" w14:textId="77777777" w:rsidR="003317DC" w:rsidRDefault="003317DC" w:rsidP="00A419F7">
      <w:pPr>
        <w:pStyle w:val="Heading4"/>
        <w:numPr>
          <w:ilvl w:val="3"/>
          <w:numId w:val="9"/>
        </w:numPr>
      </w:pPr>
      <w:r w:rsidRPr="00D72478">
        <w:rPr>
          <w:highlight w:val="green"/>
        </w:rPr>
        <w:t xml:space="preserve">if at any time, Seller delivers or attempts to deliver to the Delivery Point for sale under this Agreement </w:t>
      </w:r>
      <w:r w:rsidRPr="00321726">
        <w:t xml:space="preserve">Energy </w:t>
      </w:r>
      <w:r w:rsidRPr="00D72478">
        <w:rPr>
          <w:highlight w:val="green"/>
        </w:rPr>
        <w:t xml:space="preserve">that was not generated by the </w:t>
      </w:r>
      <w:r w:rsidRPr="00321726">
        <w:t>Project</w:t>
      </w:r>
      <w:r w:rsidR="00F56C30">
        <w:t xml:space="preserve"> </w:t>
      </w:r>
      <w:r w:rsidR="00F56C30" w:rsidRPr="006C6CAD">
        <w:rPr>
          <w:b/>
          <w:i/>
          <w:szCs w:val="24"/>
        </w:rPr>
        <w:t xml:space="preserve">[If </w:t>
      </w:r>
      <w:r w:rsidR="00F56C30">
        <w:rPr>
          <w:b/>
          <w:i/>
          <w:szCs w:val="24"/>
        </w:rPr>
        <w:t xml:space="preserve">the Project is located </w:t>
      </w:r>
      <w:r w:rsidR="00F56C30" w:rsidRPr="006C6CAD">
        <w:rPr>
          <w:b/>
          <w:i/>
          <w:szCs w:val="24"/>
        </w:rPr>
        <w:t>outside of the CAISO</w:t>
      </w:r>
      <w:r w:rsidR="00F56C30">
        <w:rPr>
          <w:b/>
          <w:i/>
          <w:szCs w:val="24"/>
        </w:rPr>
        <w:t>:</w:t>
      </w:r>
      <w:r w:rsidRPr="003942BF">
        <w:t xml:space="preserve"> </w:t>
      </w:r>
      <w:r w:rsidR="00D72478">
        <w:rPr>
          <w:color w:val="000000"/>
          <w:szCs w:val="24"/>
        </w:rPr>
        <w:t>other than Imbalance Energy from the Transmission Provider</w:t>
      </w:r>
      <w:r w:rsidR="00F56C30">
        <w:rPr>
          <w:color w:val="000000"/>
          <w:szCs w:val="24"/>
        </w:rPr>
        <w:t>]</w:t>
      </w:r>
      <w:r w:rsidRPr="003942BF">
        <w:t>;</w:t>
      </w:r>
    </w:p>
    <w:p w14:paraId="43209984" w14:textId="77777777" w:rsidR="003317DC" w:rsidRPr="003942BF" w:rsidRDefault="00427270" w:rsidP="00A419F7">
      <w:pPr>
        <w:pStyle w:val="Heading4"/>
        <w:numPr>
          <w:ilvl w:val="3"/>
          <w:numId w:val="9"/>
        </w:numPr>
      </w:pPr>
      <w:r>
        <w:t xml:space="preserve">the </w:t>
      </w:r>
      <w:r w:rsidR="003317DC" w:rsidRPr="003942BF">
        <w:t xml:space="preserve">failure by Seller to </w:t>
      </w:r>
      <w:r w:rsidR="00D72478">
        <w:t xml:space="preserve">achieve </w:t>
      </w:r>
      <w:r w:rsidR="003317DC" w:rsidRPr="003942BF">
        <w:t xml:space="preserve">the </w:t>
      </w:r>
      <w:r w:rsidR="00D72478">
        <w:t xml:space="preserve">Commercial Operation Date no later than the </w:t>
      </w:r>
      <w:r w:rsidR="00E16517">
        <w:t>Guaranteed Commercial Operation Date</w:t>
      </w:r>
      <w:r w:rsidR="003317DC" w:rsidRPr="003942BF">
        <w:t xml:space="preserve">; </w:t>
      </w:r>
    </w:p>
    <w:p w14:paraId="43209985" w14:textId="5A276363" w:rsidR="003317DC" w:rsidRPr="00AB5873" w:rsidRDefault="005A4D30" w:rsidP="00A419F7">
      <w:pPr>
        <w:pStyle w:val="Heading4"/>
        <w:numPr>
          <w:ilvl w:val="3"/>
          <w:numId w:val="9"/>
        </w:numPr>
        <w:rPr>
          <w:i/>
        </w:rPr>
      </w:pPr>
      <w:r w:rsidRPr="00321726">
        <w:rPr>
          <w:b/>
          <w:i/>
          <w:szCs w:val="24"/>
          <w:highlight w:val="green"/>
        </w:rPr>
        <w:t xml:space="preserve">[For Baseload, Peaking, Dispatchable </w:t>
      </w:r>
      <w:r w:rsidR="00752BBA">
        <w:rPr>
          <w:b/>
          <w:i/>
          <w:szCs w:val="24"/>
          <w:highlight w:val="green"/>
        </w:rPr>
        <w:t>Product</w:t>
      </w:r>
      <w:r w:rsidR="00CD3A8C">
        <w:rPr>
          <w:b/>
          <w:i/>
          <w:szCs w:val="24"/>
          <w:highlight w:val="green"/>
        </w:rPr>
        <w:t>:</w:t>
      </w:r>
      <w:r w:rsidRPr="00321726">
        <w:rPr>
          <w:szCs w:val="24"/>
          <w:highlight w:val="green"/>
        </w:rPr>
        <w:t xml:space="preserve"> </w:t>
      </w:r>
      <w:r w:rsidR="00D72478" w:rsidRPr="00321726">
        <w:rPr>
          <w:highlight w:val="green"/>
        </w:rPr>
        <w:t xml:space="preserve">the </w:t>
      </w:r>
      <w:r w:rsidR="007A4233" w:rsidRPr="00321726">
        <w:rPr>
          <w:highlight w:val="green"/>
        </w:rPr>
        <w:t xml:space="preserve">Contract </w:t>
      </w:r>
      <w:r w:rsidR="003317DC" w:rsidRPr="00321726">
        <w:rPr>
          <w:highlight w:val="green"/>
        </w:rPr>
        <w:t>Capacity at the Commercial Operation Date</w:t>
      </w:r>
      <w:r w:rsidR="003317DC" w:rsidRPr="00321726">
        <w:t xml:space="preserve"> </w:t>
      </w:r>
      <w:r w:rsidR="00AB5873">
        <w:t>or at any other time pursuant to a</w:t>
      </w:r>
      <w:r w:rsidR="00E53426">
        <w:t xml:space="preserve"> </w:t>
      </w:r>
      <w:r w:rsidR="00AB5873">
        <w:t>Capacity Test</w:t>
      </w:r>
      <w:r w:rsidR="00321726">
        <w:t xml:space="preserve"> </w:t>
      </w:r>
      <w:r w:rsidR="003317DC" w:rsidRPr="00321726">
        <w:rPr>
          <w:highlight w:val="green"/>
        </w:rPr>
        <w:t xml:space="preserve">is less than </w:t>
      </w:r>
      <w:r w:rsidR="00D72478" w:rsidRPr="00321726">
        <w:rPr>
          <w:highlight w:val="green"/>
        </w:rPr>
        <w:t>[</w:t>
      </w:r>
      <w:r w:rsidR="003317DC" w:rsidRPr="00321726">
        <w:rPr>
          <w:highlight w:val="green"/>
        </w:rPr>
        <w:t>______</w:t>
      </w:r>
      <w:r w:rsidR="00D72478" w:rsidRPr="00321726">
        <w:rPr>
          <w:highlight w:val="green"/>
        </w:rPr>
        <w:t xml:space="preserve">] </w:t>
      </w:r>
      <w:r w:rsidR="003317DC" w:rsidRPr="00321726">
        <w:rPr>
          <w:highlight w:val="green"/>
        </w:rPr>
        <w:t>MW</w:t>
      </w:r>
      <w:r w:rsidR="00AB5873" w:rsidRPr="00AB5873">
        <w:t xml:space="preserve"> and such </w:t>
      </w:r>
      <w:r w:rsidR="00AB5873">
        <w:t xml:space="preserve">default </w:t>
      </w:r>
      <w:r w:rsidR="00AB5873" w:rsidRPr="00AB5873">
        <w:t>is not remedied within thirty (30) days after Notice thereof</w:t>
      </w:r>
      <w:r w:rsidR="003317DC" w:rsidRPr="00AB5873">
        <w:t>;</w:t>
      </w:r>
      <w:r w:rsidR="00CD3A8C">
        <w:t>]</w:t>
      </w:r>
      <w:r w:rsidR="003317DC" w:rsidRPr="00AB5873">
        <w:t xml:space="preserve"> </w:t>
      </w:r>
      <w:r w:rsidR="00FB02FE" w:rsidRPr="00342F19">
        <w:rPr>
          <w:b/>
          <w:i/>
        </w:rPr>
        <w:t xml:space="preserve">[NOTE:  for this IRP RFO, there will be an NQC minimum of </w:t>
      </w:r>
      <w:r w:rsidR="000B00F6" w:rsidRPr="00342F19">
        <w:rPr>
          <w:b/>
          <w:i/>
        </w:rPr>
        <w:t>7</w:t>
      </w:r>
      <w:r w:rsidR="00FB02FE" w:rsidRPr="00342F19">
        <w:rPr>
          <w:b/>
          <w:i/>
        </w:rPr>
        <w:t>0% bid NQC, which must be maintained on average over any consecutive 12</w:t>
      </w:r>
      <w:r w:rsidR="00342F19">
        <w:rPr>
          <w:b/>
          <w:i/>
        </w:rPr>
        <w:t>-</w:t>
      </w:r>
      <w:r w:rsidR="00FB02FE" w:rsidRPr="00342F19">
        <w:rPr>
          <w:b/>
          <w:i/>
        </w:rPr>
        <w:t>month period.]</w:t>
      </w:r>
    </w:p>
    <w:p w14:paraId="43209986" w14:textId="1A92236E" w:rsidR="003317DC" w:rsidRDefault="00427270" w:rsidP="00A419F7">
      <w:pPr>
        <w:pStyle w:val="Heading4"/>
        <w:numPr>
          <w:ilvl w:val="3"/>
          <w:numId w:val="9"/>
        </w:numPr>
      </w:pPr>
      <w:r w:rsidRPr="00AE1F6E">
        <w:rPr>
          <w:b/>
          <w:i/>
          <w:szCs w:val="24"/>
          <w:highlight w:val="green"/>
        </w:rPr>
        <w:t xml:space="preserve">[For </w:t>
      </w:r>
      <w:r w:rsidRPr="00AE1F6E">
        <w:rPr>
          <w:b/>
          <w:i/>
          <w:szCs w:val="24"/>
        </w:rPr>
        <w:t xml:space="preserve">Baseload, Peaking, </w:t>
      </w:r>
      <w:r w:rsidRPr="00AE1F6E">
        <w:rPr>
          <w:b/>
          <w:i/>
          <w:szCs w:val="24"/>
          <w:highlight w:val="green"/>
        </w:rPr>
        <w:t>As-</w:t>
      </w:r>
      <w:r w:rsidR="00D82D8B" w:rsidRPr="00AE1F6E">
        <w:rPr>
          <w:b/>
          <w:i/>
          <w:szCs w:val="24"/>
          <w:highlight w:val="green"/>
        </w:rPr>
        <w:t>Available</w:t>
      </w:r>
      <w:r w:rsidRPr="00AE1F6E">
        <w:rPr>
          <w:b/>
          <w:i/>
          <w:szCs w:val="24"/>
          <w:highlight w:val="green"/>
        </w:rPr>
        <w:t xml:space="preserve"> </w:t>
      </w:r>
      <w:r w:rsidR="00752BBA">
        <w:rPr>
          <w:b/>
          <w:i/>
          <w:szCs w:val="24"/>
          <w:highlight w:val="green"/>
        </w:rPr>
        <w:t>Product</w:t>
      </w:r>
      <w:r w:rsidR="00CD3A8C">
        <w:rPr>
          <w:b/>
          <w:i/>
          <w:szCs w:val="24"/>
          <w:highlight w:val="green"/>
        </w:rPr>
        <w:t>:</w:t>
      </w:r>
      <w:r w:rsidRPr="00AE1F6E">
        <w:rPr>
          <w:szCs w:val="24"/>
          <w:highlight w:val="green"/>
        </w:rPr>
        <w:t xml:space="preserve"> </w:t>
      </w:r>
      <w:r w:rsidRPr="00AE1F6E">
        <w:rPr>
          <w:highlight w:val="green"/>
        </w:rPr>
        <w:t xml:space="preserve">the failure </w:t>
      </w:r>
      <w:r w:rsidRPr="00AE1F6E">
        <w:t xml:space="preserve">by Seller </w:t>
      </w:r>
      <w:r w:rsidR="003317DC" w:rsidRPr="00AE1F6E">
        <w:t xml:space="preserve">to achieve the Guaranteed Energy Production requirement </w:t>
      </w:r>
      <w:r w:rsidR="0094558A" w:rsidRPr="00AE1F6E">
        <w:t xml:space="preserve">during any </w:t>
      </w:r>
      <w:r w:rsidR="0078608E" w:rsidRPr="00AE1F6E">
        <w:t xml:space="preserve">Performance </w:t>
      </w:r>
      <w:r w:rsidR="0094558A" w:rsidRPr="00AE1F6E">
        <w:t xml:space="preserve">Measurement Period </w:t>
      </w:r>
      <w:r w:rsidR="003317DC" w:rsidRPr="00AE1F6E">
        <w:t>as set forth in Section 3.1(e) of this Agreement</w:t>
      </w:r>
      <w:r w:rsidR="00AE1F6E" w:rsidRPr="00AE1F6E">
        <w:t>]</w:t>
      </w:r>
      <w:r w:rsidRPr="00AE1F6E">
        <w:t xml:space="preserve"> </w:t>
      </w:r>
      <w:r w:rsidRPr="00AE1F6E">
        <w:rPr>
          <w:b/>
          <w:i/>
          <w:szCs w:val="24"/>
          <w:highlight w:val="green"/>
        </w:rPr>
        <w:t>[For Dispatchable</w:t>
      </w:r>
      <w:r w:rsidRPr="00AE1F6E">
        <w:rPr>
          <w:b/>
          <w:i/>
          <w:szCs w:val="24"/>
        </w:rPr>
        <w:t xml:space="preserve"> </w:t>
      </w:r>
      <w:r w:rsidR="00752BBA">
        <w:rPr>
          <w:b/>
          <w:i/>
          <w:szCs w:val="24"/>
          <w:highlight w:val="green"/>
        </w:rPr>
        <w:t>Product</w:t>
      </w:r>
      <w:r w:rsidR="00CD3A8C">
        <w:rPr>
          <w:b/>
          <w:i/>
          <w:szCs w:val="24"/>
          <w:highlight w:val="green"/>
        </w:rPr>
        <w:t>:</w:t>
      </w:r>
      <w:r w:rsidRPr="00AE1F6E">
        <w:rPr>
          <w:szCs w:val="24"/>
          <w:highlight w:val="green"/>
        </w:rPr>
        <w:t xml:space="preserve"> the </w:t>
      </w:r>
      <w:r w:rsidRPr="00AE1F6E">
        <w:rPr>
          <w:szCs w:val="24"/>
        </w:rPr>
        <w:lastRenderedPageBreak/>
        <w:t xml:space="preserve">Default </w:t>
      </w:r>
      <w:r w:rsidRPr="00AE1F6E">
        <w:rPr>
          <w:szCs w:val="24"/>
          <w:highlight w:val="green"/>
        </w:rPr>
        <w:t>Availability Factor</w:t>
      </w:r>
      <w:r w:rsidRPr="00AE1F6E">
        <w:rPr>
          <w:szCs w:val="24"/>
        </w:rPr>
        <w:t xml:space="preserve"> of the Project </w:t>
      </w:r>
      <w:r w:rsidRPr="00AE1F6E">
        <w:rPr>
          <w:szCs w:val="24"/>
          <w:highlight w:val="green"/>
        </w:rPr>
        <w:t xml:space="preserve">is less than [_______] percent for </w:t>
      </w:r>
      <w:r w:rsidRPr="00AE1F6E">
        <w:rPr>
          <w:szCs w:val="24"/>
        </w:rPr>
        <w:t xml:space="preserve">any rolling twelve (12) </w:t>
      </w:r>
      <w:r w:rsidRPr="00AE1F6E">
        <w:rPr>
          <w:szCs w:val="24"/>
          <w:highlight w:val="green"/>
        </w:rPr>
        <w:t xml:space="preserve">consecutive </w:t>
      </w:r>
      <w:r w:rsidRPr="00AE1F6E">
        <w:rPr>
          <w:szCs w:val="24"/>
        </w:rPr>
        <w:t xml:space="preserve">calendar </w:t>
      </w:r>
      <w:r w:rsidRPr="00AE1F6E">
        <w:rPr>
          <w:szCs w:val="24"/>
          <w:highlight w:val="green"/>
        </w:rPr>
        <w:t>month</w:t>
      </w:r>
      <w:r w:rsidRPr="00AE1F6E">
        <w:rPr>
          <w:szCs w:val="24"/>
        </w:rPr>
        <w:t xml:space="preserve"> period</w:t>
      </w:r>
      <w:r w:rsidRPr="00AE1F6E">
        <w:t>]</w:t>
      </w:r>
      <w:r w:rsidR="003317DC" w:rsidRPr="00AE1F6E">
        <w:t xml:space="preserve">; </w:t>
      </w:r>
    </w:p>
    <w:p w14:paraId="43209987" w14:textId="77777777" w:rsidR="0094558A" w:rsidRDefault="00427270" w:rsidP="00A419F7">
      <w:pPr>
        <w:pStyle w:val="Heading4"/>
        <w:numPr>
          <w:ilvl w:val="3"/>
          <w:numId w:val="9"/>
        </w:numPr>
      </w:pPr>
      <w:r>
        <w:t xml:space="preserve">the </w:t>
      </w:r>
      <w:r w:rsidRPr="003942BF">
        <w:t xml:space="preserve">failure by Seller </w:t>
      </w:r>
      <w:r w:rsidR="00487584">
        <w:t xml:space="preserve">to deliver a Remedial Action Plan that reasonably demonstrates </w:t>
      </w:r>
      <w:r w:rsidR="008D4DBC">
        <w:t xml:space="preserve">in </w:t>
      </w:r>
      <w:r w:rsidR="00487584">
        <w:t xml:space="preserve">detail </w:t>
      </w:r>
      <w:r w:rsidR="008D4DBC">
        <w:t xml:space="preserve">how </w:t>
      </w:r>
      <w:r w:rsidR="00487584">
        <w:t>Seller will achieve the Commercial Operation Date</w:t>
      </w:r>
      <w:r w:rsidR="00384562">
        <w:t xml:space="preserve"> no later than the Guaranteed Commercial Operation Date</w:t>
      </w:r>
      <w:r w:rsidR="00487584">
        <w:t xml:space="preserve">, </w:t>
      </w:r>
      <w:r w:rsidR="00487584" w:rsidRPr="003942BF">
        <w:t xml:space="preserve">if such failure is not remedied within </w:t>
      </w:r>
      <w:r w:rsidR="00487584">
        <w:t xml:space="preserve">ten </w:t>
      </w:r>
      <w:r w:rsidR="00487584" w:rsidRPr="003942BF">
        <w:t>(</w:t>
      </w:r>
      <w:r w:rsidR="00487584">
        <w:t>1</w:t>
      </w:r>
      <w:r w:rsidR="00487584" w:rsidRPr="003942BF">
        <w:t>0) days after Notice</w:t>
      </w:r>
      <w:r w:rsidR="00487584">
        <w:t xml:space="preserve">; </w:t>
      </w:r>
    </w:p>
    <w:p w14:paraId="43209988" w14:textId="77777777" w:rsidR="003317DC" w:rsidRPr="003942BF" w:rsidRDefault="003317DC" w:rsidP="00A419F7">
      <w:pPr>
        <w:pStyle w:val="Heading4"/>
        <w:numPr>
          <w:ilvl w:val="3"/>
          <w:numId w:val="9"/>
        </w:numPr>
      </w:pPr>
      <w:r w:rsidRPr="00321726">
        <w:rPr>
          <w:highlight w:val="green"/>
        </w:rPr>
        <w:t xml:space="preserve">failure </w:t>
      </w:r>
      <w:r w:rsidRPr="00321726">
        <w:t xml:space="preserve">by Seller </w:t>
      </w:r>
      <w:r w:rsidRPr="00321726">
        <w:rPr>
          <w:highlight w:val="green"/>
        </w:rPr>
        <w:t>to satisfy the collateral requirements pursuant to</w:t>
      </w:r>
      <w:r w:rsidRPr="003942BF">
        <w:t xml:space="preserve"> Sections 8.3</w:t>
      </w:r>
      <w:r w:rsidR="001241D7">
        <w:t xml:space="preserve"> or 8.4</w:t>
      </w:r>
      <w:r w:rsidRPr="003942BF">
        <w:t xml:space="preserve"> of this Agreement</w:t>
      </w:r>
      <w:r w:rsidR="004E2411">
        <w:t>;</w:t>
      </w:r>
    </w:p>
    <w:p w14:paraId="43209989" w14:textId="77777777" w:rsidR="00984B82" w:rsidRDefault="00984B82" w:rsidP="00A419F7">
      <w:pPr>
        <w:pStyle w:val="Heading4"/>
        <w:numPr>
          <w:ilvl w:val="3"/>
          <w:numId w:val="9"/>
        </w:numPr>
      </w:pPr>
      <w:bookmarkStart w:id="81" w:name="_Toc112036805"/>
      <w:r w:rsidRPr="00321726">
        <w:rPr>
          <w:highlight w:val="green"/>
        </w:rPr>
        <w:t>with respect to</w:t>
      </w:r>
      <w:r>
        <w:t xml:space="preserve"> a</w:t>
      </w:r>
      <w:r w:rsidR="000975D9">
        <w:t>ny</w:t>
      </w:r>
      <w:r>
        <w:t xml:space="preserve"> Guaranty provided for the benefit of </w:t>
      </w:r>
      <w:r w:rsidR="00427270">
        <w:t xml:space="preserve">Buyer, the failure by Seller </w:t>
      </w:r>
      <w:r>
        <w:t xml:space="preserve">to provide </w:t>
      </w:r>
      <w:r w:rsidRPr="0095228C">
        <w:t xml:space="preserve">for the benefit of </w:t>
      </w:r>
      <w:r w:rsidR="00427270">
        <w:t xml:space="preserve">Buyer </w:t>
      </w:r>
      <w:r>
        <w:t>either (</w:t>
      </w:r>
      <w:r w:rsidR="00CD5332">
        <w:t>1</w:t>
      </w:r>
      <w:r>
        <w:t xml:space="preserve">) </w:t>
      </w:r>
      <w:r w:rsidR="00CD5332">
        <w:t xml:space="preserve">cash, (2) </w:t>
      </w:r>
      <w:r w:rsidRPr="0095228C">
        <w:t xml:space="preserve">a </w:t>
      </w:r>
      <w:r>
        <w:t>replacement Guaranty from a</w:t>
      </w:r>
      <w:r w:rsidR="00CF1FB8">
        <w:t xml:space="preserve"> different </w:t>
      </w:r>
      <w:r>
        <w:t>Guarantor meeting the criteria set forth in the definition of Guarantor, or (</w:t>
      </w:r>
      <w:r w:rsidR="00CD5332">
        <w:t>3</w:t>
      </w:r>
      <w:r>
        <w:t xml:space="preserve">) </w:t>
      </w:r>
      <w:r w:rsidRPr="0095228C">
        <w:t xml:space="preserve">a </w:t>
      </w:r>
      <w:r>
        <w:t xml:space="preserve">replacement </w:t>
      </w:r>
      <w:r w:rsidRPr="0095228C">
        <w:t xml:space="preserve">Letter of Credit </w:t>
      </w:r>
      <w:r>
        <w:t xml:space="preserve">from an </w:t>
      </w:r>
      <w:r w:rsidRPr="0095228C">
        <w:t xml:space="preserve">issuer </w:t>
      </w:r>
      <w:r>
        <w:t xml:space="preserve">meeting the criteria set forth in the definition of Letter of Credit, in each case, in the amount required hereunder </w:t>
      </w:r>
      <w:r w:rsidRPr="0095228C">
        <w:t xml:space="preserve">within five (5) Business Days after </w:t>
      </w:r>
      <w:r w:rsidR="00427270">
        <w:t xml:space="preserve">Seller </w:t>
      </w:r>
      <w:r w:rsidRPr="0095228C">
        <w:t xml:space="preserve">receives </w:t>
      </w:r>
      <w:r w:rsidR="00694EB4" w:rsidRPr="0095228C">
        <w:t xml:space="preserve">Notice </w:t>
      </w:r>
      <w:r w:rsidRPr="0095228C">
        <w:t>of the occurrence of any of the following events</w:t>
      </w:r>
      <w:r w:rsidRPr="0095228C">
        <w:rPr>
          <w:color w:val="000000"/>
          <w:szCs w:val="24"/>
        </w:rPr>
        <w:t>:</w:t>
      </w:r>
    </w:p>
    <w:p w14:paraId="4320998A" w14:textId="77777777" w:rsidR="00984B82" w:rsidRDefault="00984B82" w:rsidP="00A419F7">
      <w:pPr>
        <w:pStyle w:val="Heading5"/>
        <w:numPr>
          <w:ilvl w:val="4"/>
          <w:numId w:val="9"/>
        </w:numPr>
      </w:pPr>
      <w:r w:rsidRPr="00321726">
        <w:rPr>
          <w:highlight w:val="green"/>
        </w:rPr>
        <w:t>if any representation or warranty made by the Guarantor in connection with this Agreement is false or misleading in any material respect when made or when deemed made or repeated</w:t>
      </w:r>
      <w:r>
        <w:rPr>
          <w:szCs w:val="23"/>
        </w:rPr>
        <w:t xml:space="preserve">, and </w:t>
      </w:r>
      <w:r w:rsidR="00694EB4">
        <w:rPr>
          <w:szCs w:val="23"/>
        </w:rPr>
        <w:t xml:space="preserve">such default </w:t>
      </w:r>
      <w:r>
        <w:rPr>
          <w:szCs w:val="23"/>
        </w:rPr>
        <w:t xml:space="preserve">is not </w:t>
      </w:r>
      <w:r w:rsidR="00694EB4">
        <w:rPr>
          <w:szCs w:val="23"/>
        </w:rPr>
        <w:t xml:space="preserve">remedied </w:t>
      </w:r>
      <w:r>
        <w:rPr>
          <w:szCs w:val="23"/>
        </w:rPr>
        <w:t xml:space="preserve">within thirty (30) days after </w:t>
      </w:r>
      <w:r w:rsidR="000975D9">
        <w:rPr>
          <w:szCs w:val="23"/>
        </w:rPr>
        <w:t xml:space="preserve">Notice </w:t>
      </w:r>
      <w:r>
        <w:rPr>
          <w:szCs w:val="23"/>
        </w:rPr>
        <w:t>thereof</w:t>
      </w:r>
      <w:r>
        <w:t>;</w:t>
      </w:r>
    </w:p>
    <w:p w14:paraId="4320998B" w14:textId="77777777" w:rsidR="00984B82" w:rsidRDefault="00984B82" w:rsidP="00A419F7">
      <w:pPr>
        <w:pStyle w:val="Heading5"/>
        <w:numPr>
          <w:ilvl w:val="4"/>
          <w:numId w:val="9"/>
        </w:numPr>
      </w:pPr>
      <w:r w:rsidRPr="00321726">
        <w:rPr>
          <w:highlight w:val="green"/>
        </w:rPr>
        <w:t xml:space="preserve">the failure of the Guarantor to make any payment required or to perform any other material covenant or obligation in any </w:t>
      </w:r>
      <w:r w:rsidR="000975D9" w:rsidRPr="00321726">
        <w:rPr>
          <w:highlight w:val="green"/>
        </w:rPr>
        <w:t>Guaranty</w:t>
      </w:r>
      <w:r>
        <w:t>;</w:t>
      </w:r>
    </w:p>
    <w:p w14:paraId="4320998C" w14:textId="77777777" w:rsidR="00984B82" w:rsidRDefault="00984B82" w:rsidP="00A419F7">
      <w:pPr>
        <w:pStyle w:val="Heading5"/>
        <w:numPr>
          <w:ilvl w:val="4"/>
          <w:numId w:val="9"/>
        </w:numPr>
      </w:pPr>
      <w:r w:rsidRPr="00321726">
        <w:rPr>
          <w:highlight w:val="green"/>
        </w:rPr>
        <w:t>the Guarantor becomes Bankrupt;</w:t>
      </w:r>
      <w:r>
        <w:t xml:space="preserve"> </w:t>
      </w:r>
    </w:p>
    <w:p w14:paraId="4320998D" w14:textId="77777777" w:rsidR="00984B82" w:rsidRPr="001C1AB4" w:rsidRDefault="00984B82" w:rsidP="00A419F7">
      <w:pPr>
        <w:pStyle w:val="Heading5"/>
        <w:numPr>
          <w:ilvl w:val="4"/>
          <w:numId w:val="9"/>
        </w:numPr>
      </w:pPr>
      <w:r w:rsidRPr="0095228C">
        <w:rPr>
          <w:color w:val="000000"/>
          <w:szCs w:val="24"/>
        </w:rPr>
        <w:t>the Guarantor shall fail to</w:t>
      </w:r>
      <w:r>
        <w:rPr>
          <w:color w:val="000000"/>
          <w:szCs w:val="24"/>
        </w:rPr>
        <w:t xml:space="preserve"> meet </w:t>
      </w:r>
      <w:r>
        <w:t>the criteria for an acceptable Guarantor as set forth in the definition of Guarantor;</w:t>
      </w:r>
    </w:p>
    <w:p w14:paraId="4320998E" w14:textId="77777777" w:rsidR="00984B82" w:rsidRDefault="00984B82" w:rsidP="00A419F7">
      <w:pPr>
        <w:pStyle w:val="Heading5"/>
        <w:numPr>
          <w:ilvl w:val="4"/>
          <w:numId w:val="9"/>
        </w:numPr>
      </w:pPr>
      <w:r w:rsidRPr="00321726">
        <w:rPr>
          <w:highlight w:val="green"/>
        </w:rPr>
        <w:t xml:space="preserve">the failure of the </w:t>
      </w:r>
      <w:r w:rsidR="000975D9" w:rsidRPr="00321726">
        <w:rPr>
          <w:highlight w:val="green"/>
        </w:rPr>
        <w:t xml:space="preserve">Guaranty </w:t>
      </w:r>
      <w:r w:rsidRPr="00321726">
        <w:rPr>
          <w:highlight w:val="green"/>
        </w:rPr>
        <w:t>to be in full force and effect</w:t>
      </w:r>
      <w:r w:rsidRPr="00321726">
        <w:t xml:space="preserve"> </w:t>
      </w:r>
      <w:r w:rsidRPr="00321726">
        <w:rPr>
          <w:highlight w:val="green"/>
        </w:rPr>
        <w:t xml:space="preserve">(other than in accordance with its terms) prior to the </w:t>
      </w:r>
      <w:r w:rsidR="006F7C65" w:rsidRPr="00321726">
        <w:t>indefeasible</w:t>
      </w:r>
      <w:r w:rsidR="006F7C65" w:rsidRPr="00321726">
        <w:rPr>
          <w:highlight w:val="green"/>
        </w:rPr>
        <w:t xml:space="preserve"> </w:t>
      </w:r>
      <w:r w:rsidRPr="00321726">
        <w:rPr>
          <w:highlight w:val="green"/>
        </w:rPr>
        <w:t xml:space="preserve">satisfaction of all obligations </w:t>
      </w:r>
      <w:r w:rsidRPr="00321726">
        <w:t xml:space="preserve">of </w:t>
      </w:r>
      <w:r w:rsidR="000975D9" w:rsidRPr="00321726">
        <w:t xml:space="preserve">Seller </w:t>
      </w:r>
      <w:r w:rsidRPr="00321726">
        <w:t>hereunder; or</w:t>
      </w:r>
    </w:p>
    <w:p w14:paraId="4320998F" w14:textId="77777777" w:rsidR="00984B82" w:rsidRDefault="00984B82" w:rsidP="00A419F7">
      <w:pPr>
        <w:pStyle w:val="Heading5"/>
        <w:numPr>
          <w:ilvl w:val="4"/>
          <w:numId w:val="9"/>
        </w:numPr>
      </w:pPr>
      <w:r w:rsidRPr="00321726">
        <w:rPr>
          <w:highlight w:val="green"/>
        </w:rPr>
        <w:t xml:space="preserve">the Guarantor shall repudiate, disaffirm, disclaim, or reject, in whole or in part, or challenge the validity of any </w:t>
      </w:r>
      <w:r w:rsidR="000975D9" w:rsidRPr="00321726">
        <w:rPr>
          <w:highlight w:val="green"/>
        </w:rPr>
        <w:t>Guaranty</w:t>
      </w:r>
      <w:r w:rsidR="004E2411">
        <w:t>;</w:t>
      </w:r>
      <w:r>
        <w:t xml:space="preserve"> </w:t>
      </w:r>
      <w:r w:rsidR="004E2411">
        <w:t>or</w:t>
      </w:r>
    </w:p>
    <w:p w14:paraId="43209990" w14:textId="77777777" w:rsidR="00984B82" w:rsidRDefault="00984B82" w:rsidP="00A419F7">
      <w:pPr>
        <w:pStyle w:val="Heading4"/>
        <w:numPr>
          <w:ilvl w:val="3"/>
          <w:numId w:val="9"/>
        </w:numPr>
      </w:pPr>
      <w:r w:rsidRPr="0095228C">
        <w:t>with respect to an</w:t>
      </w:r>
      <w:r w:rsidR="000975D9">
        <w:t>y</w:t>
      </w:r>
      <w:r w:rsidRPr="0095228C">
        <w:t xml:space="preserve"> outstanding Letter of Credit</w:t>
      </w:r>
      <w:r>
        <w:t xml:space="preserve"> provided for the benefit of </w:t>
      </w:r>
      <w:r w:rsidR="000975D9">
        <w:t>Buyer</w:t>
      </w:r>
      <w:r w:rsidR="00397EAB" w:rsidRPr="00397EAB">
        <w:t xml:space="preserve"> </w:t>
      </w:r>
      <w:r w:rsidR="00397EAB">
        <w:t xml:space="preserve">that </w:t>
      </w:r>
      <w:r w:rsidR="00397EAB" w:rsidRPr="002E749D">
        <w:t xml:space="preserve">is </w:t>
      </w:r>
      <w:r w:rsidR="00397EAB">
        <w:t xml:space="preserve">not then </w:t>
      </w:r>
      <w:r w:rsidR="00397EAB" w:rsidRPr="002E749D">
        <w:t xml:space="preserve">required </w:t>
      </w:r>
      <w:r w:rsidR="00397EAB">
        <w:t>under this Agreement</w:t>
      </w:r>
      <w:r w:rsidR="00397EAB" w:rsidRPr="002E749D">
        <w:t xml:space="preserve"> to be canceled or returned</w:t>
      </w:r>
      <w:r>
        <w:t xml:space="preserve">, the failure by </w:t>
      </w:r>
      <w:r w:rsidR="000975D9">
        <w:t xml:space="preserve">Seller </w:t>
      </w:r>
      <w:r>
        <w:t xml:space="preserve">to provide </w:t>
      </w:r>
      <w:r w:rsidRPr="0095228C">
        <w:t xml:space="preserve">for the benefit of </w:t>
      </w:r>
      <w:r w:rsidR="000975D9">
        <w:t xml:space="preserve">Buyer </w:t>
      </w:r>
      <w:r w:rsidR="00CD5332">
        <w:t xml:space="preserve">either (1) cash, or (2) </w:t>
      </w:r>
      <w:r w:rsidRPr="0095228C">
        <w:t xml:space="preserve">a substitute Letter of Credit </w:t>
      </w:r>
      <w:r>
        <w:t>from a</w:t>
      </w:r>
      <w:r w:rsidR="00CF1FB8">
        <w:t xml:space="preserve"> different </w:t>
      </w:r>
      <w:r w:rsidRPr="0095228C">
        <w:t xml:space="preserve">issuer </w:t>
      </w:r>
      <w:r w:rsidR="00CD5332">
        <w:t xml:space="preserve">meeting the criteria set forth in the </w:t>
      </w:r>
      <w:r w:rsidR="00CD5332">
        <w:lastRenderedPageBreak/>
        <w:t xml:space="preserve">definition of Letter of Credit, in each case, </w:t>
      </w:r>
      <w:r>
        <w:t xml:space="preserve">in the amount required hereunder </w:t>
      </w:r>
      <w:r w:rsidRPr="0095228C">
        <w:t xml:space="preserve">within five (5) Business Days after </w:t>
      </w:r>
      <w:r w:rsidR="000975D9">
        <w:t xml:space="preserve">Seller </w:t>
      </w:r>
      <w:r w:rsidRPr="0095228C">
        <w:t xml:space="preserve">receives </w:t>
      </w:r>
      <w:r w:rsidR="000975D9" w:rsidRPr="0095228C">
        <w:t xml:space="preserve">Notice </w:t>
      </w:r>
      <w:r w:rsidRPr="0095228C">
        <w:t xml:space="preserve">of the occurrence of any of the following events: </w:t>
      </w:r>
      <w:r>
        <w:t xml:space="preserve"> </w:t>
      </w:r>
    </w:p>
    <w:p w14:paraId="43209991" w14:textId="77777777" w:rsidR="00984B82" w:rsidRDefault="00984B82" w:rsidP="00A419F7">
      <w:pPr>
        <w:pStyle w:val="Heading5"/>
        <w:numPr>
          <w:ilvl w:val="4"/>
          <w:numId w:val="9"/>
        </w:numPr>
      </w:pPr>
      <w:r w:rsidRPr="0095228C">
        <w:t xml:space="preserve">the issuer of </w:t>
      </w:r>
      <w:r>
        <w:t xml:space="preserve">the outstanding </w:t>
      </w:r>
      <w:r w:rsidRPr="0095228C">
        <w:t xml:space="preserve">Letter of Credit shall fail to maintain a Credit Rating of at least </w:t>
      </w:r>
      <w:r w:rsidR="00F62E7E">
        <w:t>“</w:t>
      </w:r>
      <w:r w:rsidRPr="0095228C">
        <w:t>A-</w:t>
      </w:r>
      <w:r w:rsidR="00F62E7E">
        <w:t>”</w:t>
      </w:r>
      <w:r w:rsidRPr="0095228C">
        <w:t xml:space="preserve"> by S&amp;P or </w:t>
      </w:r>
      <w:r w:rsidR="00F62E7E">
        <w:t>“</w:t>
      </w:r>
      <w:r w:rsidRPr="0095228C">
        <w:t>A3</w:t>
      </w:r>
      <w:r w:rsidR="00F62E7E">
        <w:t>”</w:t>
      </w:r>
      <w:r w:rsidRPr="0095228C">
        <w:t xml:space="preserve"> by Moody</w:t>
      </w:r>
      <w:r w:rsidR="00F62E7E">
        <w:t>’</w:t>
      </w:r>
      <w:r w:rsidRPr="0095228C">
        <w:t xml:space="preserve">s; </w:t>
      </w:r>
    </w:p>
    <w:p w14:paraId="43209992" w14:textId="77777777" w:rsidR="00984B82" w:rsidRPr="00506CC6" w:rsidRDefault="00984B82" w:rsidP="00A419F7">
      <w:pPr>
        <w:pStyle w:val="Heading5"/>
        <w:numPr>
          <w:ilvl w:val="4"/>
          <w:numId w:val="9"/>
        </w:numPr>
      </w:pPr>
      <w:r w:rsidRPr="000E16EA">
        <w:t>the issuer of such Letter of Credit becomes Bankrupt</w:t>
      </w:r>
      <w:r w:rsidR="004E2411">
        <w:t>;</w:t>
      </w:r>
    </w:p>
    <w:p w14:paraId="43209993" w14:textId="77777777" w:rsidR="00984B82" w:rsidRDefault="00984B82" w:rsidP="00A419F7">
      <w:pPr>
        <w:pStyle w:val="Heading5"/>
        <w:numPr>
          <w:ilvl w:val="4"/>
          <w:numId w:val="9"/>
        </w:numPr>
      </w:pPr>
      <w:r w:rsidRPr="0095228C">
        <w:t xml:space="preserve">the issuer of </w:t>
      </w:r>
      <w:r>
        <w:t xml:space="preserve">the outstanding </w:t>
      </w:r>
      <w:r w:rsidRPr="0095228C">
        <w:t xml:space="preserve">Letter of Credit shall fail to comply with or perform its obligations under such Letter of Credit </w:t>
      </w:r>
      <w:r>
        <w:t xml:space="preserve">and </w:t>
      </w:r>
      <w:r w:rsidRPr="0095228C">
        <w:t>such failure shall be continuing after the lapse of any applicable grace period</w:t>
      </w:r>
      <w:r>
        <w:t xml:space="preserve"> permitted under such Letter of Credit</w:t>
      </w:r>
      <w:r w:rsidRPr="0095228C">
        <w:t xml:space="preserve">; </w:t>
      </w:r>
    </w:p>
    <w:p w14:paraId="43209994" w14:textId="77777777" w:rsidR="00984B82" w:rsidRDefault="00984B82" w:rsidP="00A419F7">
      <w:pPr>
        <w:pStyle w:val="Heading5"/>
        <w:numPr>
          <w:ilvl w:val="4"/>
          <w:numId w:val="9"/>
        </w:numPr>
      </w:pPr>
      <w:r w:rsidRPr="0095228C">
        <w:t xml:space="preserve">the issuer of </w:t>
      </w:r>
      <w:r>
        <w:t xml:space="preserve">the outstanding </w:t>
      </w:r>
      <w:r w:rsidRPr="0095228C">
        <w:t xml:space="preserve">Letter of Credit shall fail to honor </w:t>
      </w:r>
      <w:r>
        <w:t xml:space="preserve">a </w:t>
      </w:r>
      <w:r w:rsidRPr="0095228C">
        <w:t xml:space="preserve">properly documented request to draw on </w:t>
      </w:r>
      <w:r>
        <w:t xml:space="preserve">such </w:t>
      </w:r>
      <w:r w:rsidRPr="0095228C">
        <w:t>Letter of Credit</w:t>
      </w:r>
      <w:r w:rsidR="004E2411">
        <w:t>;</w:t>
      </w:r>
      <w:r>
        <w:t xml:space="preserve"> </w:t>
      </w:r>
    </w:p>
    <w:p w14:paraId="43209995" w14:textId="77777777" w:rsidR="00397EAB" w:rsidRDefault="00984B82" w:rsidP="00A419F7">
      <w:pPr>
        <w:pStyle w:val="Heading5"/>
        <w:numPr>
          <w:ilvl w:val="4"/>
          <w:numId w:val="9"/>
        </w:numPr>
      </w:pPr>
      <w:r w:rsidRPr="0095228C">
        <w:t xml:space="preserve">the issuer of </w:t>
      </w:r>
      <w:r>
        <w:t xml:space="preserve">the outstanding </w:t>
      </w:r>
      <w:r w:rsidRPr="0095228C">
        <w:t>Letter of Credit shall disaffirm, disclaim, repudiate or reject, in whole or in part, or challenge the validity of, such Letter of</w:t>
      </w:r>
      <w:r>
        <w:t xml:space="preserve"> Credit; </w:t>
      </w:r>
    </w:p>
    <w:p w14:paraId="43209996" w14:textId="77777777" w:rsidR="00984B82" w:rsidRDefault="00397EAB" w:rsidP="00A419F7">
      <w:pPr>
        <w:pStyle w:val="Heading5"/>
        <w:numPr>
          <w:ilvl w:val="4"/>
          <w:numId w:val="9"/>
        </w:numPr>
      </w:pPr>
      <w:r>
        <w:t>s</w:t>
      </w:r>
      <w:r w:rsidRPr="000E16EA">
        <w:t>uch Letter of Credit fails or ceases to be in full force and effect at any time</w:t>
      </w:r>
      <w:r>
        <w:t xml:space="preserve">; </w:t>
      </w:r>
      <w:r w:rsidR="00984B82">
        <w:t xml:space="preserve">or </w:t>
      </w:r>
    </w:p>
    <w:p w14:paraId="43209997" w14:textId="77777777" w:rsidR="00984B82" w:rsidRPr="001C1AB4" w:rsidRDefault="000975D9" w:rsidP="00A419F7">
      <w:pPr>
        <w:pStyle w:val="Heading5"/>
        <w:numPr>
          <w:ilvl w:val="4"/>
          <w:numId w:val="9"/>
        </w:numPr>
      </w:pPr>
      <w:r>
        <w:t xml:space="preserve">Seller </w:t>
      </w:r>
      <w:r w:rsidR="00984B82" w:rsidRPr="0095228C">
        <w:t>shall fail to renew or cause the renewal of each outstanding Letter of Credit on a timely basis as provided in the relevant Letter of Credit</w:t>
      </w:r>
      <w:r w:rsidR="00984B82">
        <w:t xml:space="preserve"> and as provided </w:t>
      </w:r>
      <w:r w:rsidR="00984B82" w:rsidRPr="0095228C">
        <w:t xml:space="preserve">in accordance with this Agreement, </w:t>
      </w:r>
      <w:r w:rsidR="00984B82">
        <w:t xml:space="preserve">and in no event less than </w:t>
      </w:r>
      <w:r w:rsidR="00984B82" w:rsidRPr="0095228C">
        <w:t xml:space="preserve">sixty (60) days prior to the expiration of the outstanding Letter of Credit.  </w:t>
      </w:r>
    </w:p>
    <w:p w14:paraId="43209998" w14:textId="77777777" w:rsidR="00F84DE5" w:rsidRPr="00F024B4" w:rsidRDefault="00C932C0" w:rsidP="00A419F7">
      <w:pPr>
        <w:pStyle w:val="Heading2"/>
        <w:numPr>
          <w:ilvl w:val="1"/>
          <w:numId w:val="9"/>
        </w:numPr>
        <w:rPr>
          <w:vanish/>
          <w:highlight w:val="green"/>
          <w:specVanish/>
        </w:rPr>
      </w:pPr>
      <w:bookmarkStart w:id="82" w:name="_Toc208373268"/>
      <w:bookmarkStart w:id="83" w:name="_Toc422841153"/>
      <w:r w:rsidRPr="00F024B4">
        <w:rPr>
          <w:u w:val="single"/>
        </w:rPr>
        <w:t xml:space="preserve">Remedies; </w:t>
      </w:r>
      <w:r w:rsidR="003317DC" w:rsidRPr="00F024B4">
        <w:rPr>
          <w:highlight w:val="green"/>
          <w:u w:val="single"/>
        </w:rPr>
        <w:t>Declaration of Early Termination Date</w:t>
      </w:r>
      <w:r w:rsidR="003317DC" w:rsidRPr="00F024B4">
        <w:t>.</w:t>
      </w:r>
      <w:bookmarkEnd w:id="82"/>
      <w:bookmarkEnd w:id="83"/>
      <w:r w:rsidR="003317DC" w:rsidRPr="00F024B4">
        <w:t xml:space="preserve">  </w:t>
      </w:r>
    </w:p>
    <w:p w14:paraId="43209999" w14:textId="77777777" w:rsidR="003317DC" w:rsidRPr="00F024B4" w:rsidRDefault="003317DC" w:rsidP="00F84DE5">
      <w:pPr>
        <w:pStyle w:val="BodyTextFirstIndent"/>
        <w:ind w:firstLine="1440"/>
        <w:rPr>
          <w:highlight w:val="green"/>
        </w:rPr>
      </w:pPr>
      <w:r w:rsidRPr="00F024B4">
        <w:rPr>
          <w:highlight w:val="green"/>
        </w:rPr>
        <w:t>If an Event of Default with respect to a Defaulting Party shall have occurred and be continuing, the other Party (</w:t>
      </w:r>
      <w:r w:rsidR="00F62E7E" w:rsidRPr="00F024B4">
        <w:rPr>
          <w:highlight w:val="green"/>
        </w:rPr>
        <w:t>“</w:t>
      </w:r>
      <w:r w:rsidRPr="00F024B4">
        <w:rPr>
          <w:highlight w:val="green"/>
        </w:rPr>
        <w:t>Non-Defaulting  Party</w:t>
      </w:r>
      <w:r w:rsidR="00F62E7E" w:rsidRPr="00F024B4">
        <w:rPr>
          <w:highlight w:val="green"/>
        </w:rPr>
        <w:t>”</w:t>
      </w:r>
      <w:r w:rsidRPr="00F024B4">
        <w:rPr>
          <w:highlight w:val="green"/>
        </w:rPr>
        <w:t xml:space="preserve">) shall have the right (a) </w:t>
      </w:r>
      <w:r w:rsidRPr="00F024B4">
        <w:t xml:space="preserve">to send Notice, designating </w:t>
      </w:r>
      <w:r w:rsidRPr="00F024B4">
        <w:rPr>
          <w:highlight w:val="green"/>
        </w:rPr>
        <w:t xml:space="preserve">a day, no earlier than the day such </w:t>
      </w:r>
      <w:r w:rsidRPr="00D56A63">
        <w:t>N</w:t>
      </w:r>
      <w:r w:rsidRPr="00F024B4">
        <w:rPr>
          <w:highlight w:val="green"/>
        </w:rPr>
        <w:t xml:space="preserve">otice </w:t>
      </w:r>
      <w:r w:rsidRPr="00F024B4">
        <w:t xml:space="preserve">is deemed to be received </w:t>
      </w:r>
      <w:r w:rsidRPr="00F024B4">
        <w:rPr>
          <w:highlight w:val="green"/>
        </w:rPr>
        <w:t xml:space="preserve">and no later than twenty (20) days after such </w:t>
      </w:r>
      <w:r w:rsidRPr="00D56A63">
        <w:t>N</w:t>
      </w:r>
      <w:r w:rsidRPr="00F024B4">
        <w:rPr>
          <w:highlight w:val="green"/>
        </w:rPr>
        <w:t xml:space="preserve">otice is </w:t>
      </w:r>
      <w:r w:rsidRPr="00F024B4">
        <w:t>deemed to be received</w:t>
      </w:r>
      <w:r w:rsidRPr="00F024B4">
        <w:rPr>
          <w:highlight w:val="green"/>
        </w:rPr>
        <w:t>, as an early termination date of this Agreement (</w:t>
      </w:r>
      <w:r w:rsidR="00F62E7E" w:rsidRPr="00F024B4">
        <w:rPr>
          <w:highlight w:val="green"/>
        </w:rPr>
        <w:t>“</w:t>
      </w:r>
      <w:r w:rsidRPr="00F024B4">
        <w:rPr>
          <w:highlight w:val="green"/>
        </w:rPr>
        <w:t>Early Termination Date</w:t>
      </w:r>
      <w:r w:rsidR="00F62E7E" w:rsidRPr="00F024B4">
        <w:rPr>
          <w:highlight w:val="green"/>
        </w:rPr>
        <w:t>”</w:t>
      </w:r>
      <w:r w:rsidR="0010533C">
        <w:rPr>
          <w:highlight w:val="green"/>
        </w:rPr>
        <w:t>)</w:t>
      </w:r>
      <w:r w:rsidR="0010533C">
        <w:t xml:space="preserve"> that</w:t>
      </w:r>
      <w:r w:rsidRPr="00F024B4">
        <w:t xml:space="preserve"> </w:t>
      </w:r>
      <w:r w:rsidRPr="0010533C">
        <w:t>terminate</w:t>
      </w:r>
      <w:r w:rsidR="0010533C" w:rsidRPr="0010533C">
        <w:t>s</w:t>
      </w:r>
      <w:r w:rsidRPr="0010533C">
        <w:t xml:space="preserve"> </w:t>
      </w:r>
      <w:r w:rsidRPr="00F024B4">
        <w:t>th</w:t>
      </w:r>
      <w:r w:rsidR="0010533C">
        <w:t xml:space="preserve">is Agreement </w:t>
      </w:r>
      <w:r w:rsidRPr="00F024B4">
        <w:t>and end</w:t>
      </w:r>
      <w:r w:rsidR="0010533C">
        <w:t>s</w:t>
      </w:r>
      <w:r w:rsidRPr="00F024B4">
        <w:t xml:space="preserve"> the Delivery Term effective as of the Early Termination Date</w:t>
      </w:r>
      <w:r w:rsidR="00F70760">
        <w:t>,</w:t>
      </w:r>
      <w:r w:rsidRPr="00F024B4">
        <w:t xml:space="preserve"> </w:t>
      </w:r>
      <w:r w:rsidR="0010533C" w:rsidRPr="00F024B4">
        <w:rPr>
          <w:highlight w:val="green"/>
        </w:rPr>
        <w:t>to accelerate all amounts owing between the Parties</w:t>
      </w:r>
      <w:r w:rsidR="0010533C">
        <w:t>,</w:t>
      </w:r>
      <w:r w:rsidR="0010533C" w:rsidRPr="00F024B4">
        <w:t xml:space="preserve"> </w:t>
      </w:r>
      <w:r w:rsidRPr="00F024B4">
        <w:t xml:space="preserve">and </w:t>
      </w:r>
      <w:r w:rsidR="0010533C">
        <w:t xml:space="preserve">to </w:t>
      </w:r>
      <w:r w:rsidRPr="00F024B4">
        <w:t>collect liquidated damages calculated in accordance with Section 5.3 below</w:t>
      </w:r>
      <w:r w:rsidR="00C932C0" w:rsidRPr="00F024B4">
        <w:t xml:space="preserve"> (</w:t>
      </w:r>
      <w:r w:rsidR="00F62E7E" w:rsidRPr="00F024B4">
        <w:t>“</w:t>
      </w:r>
      <w:r w:rsidR="00C932C0" w:rsidRPr="00F024B4">
        <w:t>Termination Payment</w:t>
      </w:r>
      <w:r w:rsidR="00F62E7E" w:rsidRPr="00F024B4">
        <w:t>”</w:t>
      </w:r>
      <w:r w:rsidR="00C932C0" w:rsidRPr="00F024B4">
        <w:t>)</w:t>
      </w:r>
      <w:r w:rsidRPr="00F024B4">
        <w:rPr>
          <w:highlight w:val="green"/>
        </w:rPr>
        <w:t>; (</w:t>
      </w:r>
      <w:r w:rsidR="0010533C" w:rsidRPr="0010533C">
        <w:t>b</w:t>
      </w:r>
      <w:r w:rsidRPr="00F024B4">
        <w:rPr>
          <w:highlight w:val="green"/>
        </w:rPr>
        <w:t xml:space="preserve">) </w:t>
      </w:r>
      <w:r w:rsidR="00127C20">
        <w:rPr>
          <w:highlight w:val="green"/>
        </w:rPr>
        <w:t xml:space="preserve">to </w:t>
      </w:r>
      <w:r w:rsidRPr="00F024B4">
        <w:rPr>
          <w:highlight w:val="green"/>
        </w:rPr>
        <w:t>withhold any payments due to the Defaulting Party under this Agreement; (</w:t>
      </w:r>
      <w:r w:rsidR="00BB1A42">
        <w:t>c</w:t>
      </w:r>
      <w:r w:rsidRPr="00F024B4">
        <w:rPr>
          <w:highlight w:val="green"/>
        </w:rPr>
        <w:t xml:space="preserve">) </w:t>
      </w:r>
      <w:r w:rsidR="00127C20">
        <w:rPr>
          <w:highlight w:val="green"/>
        </w:rPr>
        <w:t xml:space="preserve">to </w:t>
      </w:r>
      <w:r w:rsidRPr="00F024B4">
        <w:rPr>
          <w:highlight w:val="green"/>
        </w:rPr>
        <w:t>suspend performance</w:t>
      </w:r>
      <w:r w:rsidRPr="00F024B4">
        <w:t>; and (</w:t>
      </w:r>
      <w:r w:rsidR="00BB1A42">
        <w:t>d</w:t>
      </w:r>
      <w:r w:rsidRPr="00F024B4">
        <w:t xml:space="preserve">) </w:t>
      </w:r>
      <w:r w:rsidR="00127C20">
        <w:t xml:space="preserve">to </w:t>
      </w:r>
      <w:r w:rsidRPr="00F024B4">
        <w:t xml:space="preserve">exercise any other right or remedy available at </w:t>
      </w:r>
      <w:r w:rsidR="00F34ECD" w:rsidRPr="00F024B4">
        <w:t>law</w:t>
      </w:r>
      <w:r w:rsidRPr="00F024B4">
        <w:t xml:space="preserve"> or in equity</w:t>
      </w:r>
      <w:r w:rsidR="00C932C0" w:rsidRPr="00F024B4">
        <w:t>,</w:t>
      </w:r>
      <w:r w:rsidR="00C932C0" w:rsidRPr="00F024B4">
        <w:rPr>
          <w:szCs w:val="24"/>
        </w:rPr>
        <w:t xml:space="preserve"> including specific performance or injunctive relief, except to the extent such remedies are expressly limited under this Agreement</w:t>
      </w:r>
      <w:r w:rsidRPr="00F024B4">
        <w:t xml:space="preserve">.  </w:t>
      </w:r>
      <w:bookmarkEnd w:id="81"/>
    </w:p>
    <w:p w14:paraId="4320999A" w14:textId="77777777" w:rsidR="00F84DE5" w:rsidRPr="00F024B4" w:rsidRDefault="003317DC" w:rsidP="00A419F7">
      <w:pPr>
        <w:pStyle w:val="Heading2"/>
        <w:numPr>
          <w:ilvl w:val="1"/>
          <w:numId w:val="9"/>
        </w:numPr>
        <w:rPr>
          <w:vanish/>
          <w:specVanish/>
        </w:rPr>
      </w:pPr>
      <w:bookmarkStart w:id="84" w:name="_Toc208373269"/>
      <w:bookmarkStart w:id="85" w:name="_Toc422841154"/>
      <w:r w:rsidRPr="00F024B4">
        <w:rPr>
          <w:u w:val="single"/>
        </w:rPr>
        <w:t>Termination Payment</w:t>
      </w:r>
      <w:r w:rsidRPr="00F024B4">
        <w:t>.</w:t>
      </w:r>
      <w:bookmarkEnd w:id="84"/>
      <w:bookmarkEnd w:id="85"/>
      <w:r w:rsidRPr="00F024B4">
        <w:t xml:space="preserve">  </w:t>
      </w:r>
    </w:p>
    <w:p w14:paraId="4320999B" w14:textId="77777777" w:rsidR="003317DC" w:rsidRPr="00F024B4" w:rsidRDefault="00C932C0" w:rsidP="00F84DE5">
      <w:pPr>
        <w:pStyle w:val="BodyTextFirstIndent"/>
        <w:ind w:firstLine="1440"/>
        <w:rPr>
          <w:highlight w:val="green"/>
        </w:rPr>
      </w:pPr>
      <w:r w:rsidRPr="00F024B4">
        <w:t xml:space="preserve">The Termination Payment </w:t>
      </w:r>
      <w:r w:rsidR="0010533C">
        <w:t xml:space="preserve">for a Terminated Transaction </w:t>
      </w:r>
      <w:r w:rsidR="00F024B4" w:rsidRPr="00F024B4">
        <w:t>shal</w:t>
      </w:r>
      <w:r w:rsidRPr="00F024B4">
        <w:t xml:space="preserve">l be the aggregate of all Settlement Amounts </w:t>
      </w:r>
      <w:r w:rsidRPr="00F024B4">
        <w:rPr>
          <w:szCs w:val="24"/>
        </w:rPr>
        <w:t xml:space="preserve">plus any or all other amounts due to the Non-Defaulting Party </w:t>
      </w:r>
      <w:r w:rsidRPr="00F024B4">
        <w:t xml:space="preserve">netted into a single amount.  Except in the case of a termination of this Agreement by the Non-Defaulting Party solely as a result of an Event of Default by the Defaulting Party under Section </w:t>
      </w:r>
      <w:r w:rsidR="00F7473D">
        <w:t>5</w:t>
      </w:r>
      <w:r w:rsidRPr="00F024B4">
        <w:t>.1(a)(iv)</w:t>
      </w:r>
      <w:r w:rsidR="00F7473D">
        <w:t xml:space="preserve"> [Bankruptcy]</w:t>
      </w:r>
      <w:r w:rsidRPr="00F024B4">
        <w:t xml:space="preserve">, </w:t>
      </w:r>
      <w:r w:rsidRPr="00F024B4">
        <w:rPr>
          <w:highlight w:val="green"/>
        </w:rPr>
        <w:t>if the Non-Defaulting Party</w:t>
      </w:r>
      <w:r w:rsidR="00F62E7E" w:rsidRPr="00F024B4">
        <w:rPr>
          <w:highlight w:val="green"/>
        </w:rPr>
        <w:t>’</w:t>
      </w:r>
      <w:r w:rsidRPr="00F024B4">
        <w:rPr>
          <w:highlight w:val="green"/>
        </w:rPr>
        <w:t xml:space="preserve">s aggregate Gains exceed its aggregate Losses and Costs, if any, resulting from the termination of this </w:t>
      </w:r>
      <w:r w:rsidRPr="00F024B4">
        <w:rPr>
          <w:highlight w:val="green"/>
        </w:rPr>
        <w:lastRenderedPageBreak/>
        <w:t xml:space="preserve">Agreement, the Termination Payment shall be zero.  </w:t>
      </w:r>
      <w:r w:rsidR="003317DC" w:rsidRPr="00F024B4">
        <w:rPr>
          <w:highlight w:val="green"/>
        </w:rPr>
        <w:t xml:space="preserve">The Non-Defaulting Party shall calculate, in a commercially reasonable manner, a Settlement Amount for </w:t>
      </w:r>
      <w:r w:rsidR="003317DC" w:rsidRPr="00F024B4">
        <w:t xml:space="preserve">the </w:t>
      </w:r>
      <w:r w:rsidR="003317DC" w:rsidRPr="00F024B4">
        <w:rPr>
          <w:highlight w:val="green"/>
        </w:rPr>
        <w:t>Terminated Transaction as of the Early Termination Date.  Third parties supplying information for purposes of the calculation of Gains or Losses may include, without limitation, dealers in the relevant markets, end-users of the relevant product, information vendors and other sources of market information.  The Settlement Amount shall not include consequential, incidental, punitive, exemplary, indirect or business interruption damages</w:t>
      </w:r>
      <w:r w:rsidR="00E14495" w:rsidRPr="00F024B4">
        <w:t xml:space="preserve">; provided, however, that </w:t>
      </w:r>
      <w:r w:rsidR="00E14495" w:rsidRPr="00F024B4">
        <w:rPr>
          <w:bCs/>
          <w:color w:val="000000"/>
        </w:rPr>
        <w:t xml:space="preserve">any lost </w:t>
      </w:r>
      <w:r w:rsidR="00E14495" w:rsidRPr="00F024B4">
        <w:rPr>
          <w:color w:val="000000"/>
          <w:szCs w:val="24"/>
        </w:rPr>
        <w:t xml:space="preserve">Capacity Attributes </w:t>
      </w:r>
      <w:r w:rsidR="00BF5F6E">
        <w:rPr>
          <w:color w:val="000000"/>
          <w:szCs w:val="24"/>
        </w:rPr>
        <w:t xml:space="preserve">and </w:t>
      </w:r>
      <w:r w:rsidR="00E14495" w:rsidRPr="00F024B4">
        <w:rPr>
          <w:color w:val="000000"/>
          <w:szCs w:val="24"/>
        </w:rPr>
        <w:t>Green Attributes</w:t>
      </w:r>
      <w:r w:rsidR="004826C4" w:rsidRPr="004826C4">
        <w:rPr>
          <w:bCs/>
          <w:color w:val="000000"/>
        </w:rPr>
        <w:t xml:space="preserve"> </w:t>
      </w:r>
      <w:r w:rsidR="004826C4" w:rsidRPr="00F024B4">
        <w:rPr>
          <w:bCs/>
          <w:color w:val="000000"/>
        </w:rPr>
        <w:t>shall be deemed direct damages covered by this Agreement</w:t>
      </w:r>
      <w:r w:rsidR="00D8548C" w:rsidRPr="00F024B4">
        <w:rPr>
          <w:bCs/>
          <w:color w:val="000000"/>
        </w:rPr>
        <w:t>.</w:t>
      </w:r>
      <w:r w:rsidR="003317DC" w:rsidRPr="00F024B4">
        <w:t xml:space="preserve">  </w:t>
      </w:r>
      <w:r w:rsidR="00D8548C" w:rsidRPr="00F024B4">
        <w:rPr>
          <w:bCs/>
          <w:color w:val="000000"/>
        </w:rPr>
        <w:t>Without prejudice to the Non-Defaulting Party</w:t>
      </w:r>
      <w:r w:rsidR="00F62E7E" w:rsidRPr="00F024B4">
        <w:rPr>
          <w:bCs/>
          <w:color w:val="000000"/>
        </w:rPr>
        <w:t>’</w:t>
      </w:r>
      <w:r w:rsidR="00D8548C" w:rsidRPr="00F024B4">
        <w:rPr>
          <w:bCs/>
          <w:color w:val="000000"/>
        </w:rPr>
        <w:t xml:space="preserve">s duty to mitigate, </w:t>
      </w:r>
      <w:r w:rsidR="00D8548C" w:rsidRPr="00F024B4">
        <w:rPr>
          <w:bCs/>
          <w:color w:val="000000"/>
          <w:highlight w:val="green"/>
        </w:rPr>
        <w:t>t</w:t>
      </w:r>
      <w:r w:rsidR="003317DC" w:rsidRPr="00F024B4">
        <w:rPr>
          <w:highlight w:val="green"/>
        </w:rPr>
        <w:t>he Non-Defaulting Party shall not have to enter into replacement transactions to establish a Settlement Amount.</w:t>
      </w:r>
      <w:r w:rsidRPr="00F024B4">
        <w:rPr>
          <w:highlight w:val="green"/>
        </w:rPr>
        <w:t xml:space="preserve">  </w:t>
      </w:r>
      <w:r w:rsidR="0010533C" w:rsidRPr="00D578C7">
        <w:rPr>
          <w:szCs w:val="24"/>
        </w:rPr>
        <w:t xml:space="preserve">Each Party agrees and acknowledges that (a) the actual damages that </w:t>
      </w:r>
      <w:r w:rsidR="0010533C">
        <w:rPr>
          <w:szCs w:val="24"/>
        </w:rPr>
        <w:t xml:space="preserve">the Non-Defaulting Party </w:t>
      </w:r>
      <w:r w:rsidR="0010533C" w:rsidRPr="00D578C7">
        <w:rPr>
          <w:szCs w:val="24"/>
        </w:rPr>
        <w:t xml:space="preserve">would incur </w:t>
      </w:r>
      <w:r w:rsidR="00BB1A42">
        <w:rPr>
          <w:szCs w:val="24"/>
        </w:rPr>
        <w:t xml:space="preserve">in connection with a </w:t>
      </w:r>
      <w:r w:rsidR="0010533C">
        <w:rPr>
          <w:szCs w:val="24"/>
        </w:rPr>
        <w:t xml:space="preserve">Terminated Transaction </w:t>
      </w:r>
      <w:r w:rsidR="0010533C" w:rsidRPr="00D578C7">
        <w:rPr>
          <w:szCs w:val="24"/>
        </w:rPr>
        <w:t xml:space="preserve">would be difficult or impossible to predict with certainty, (b) the </w:t>
      </w:r>
      <w:r w:rsidR="0010533C">
        <w:rPr>
          <w:szCs w:val="24"/>
        </w:rPr>
        <w:t xml:space="preserve">Termination Payment described </w:t>
      </w:r>
      <w:r w:rsidR="0010533C" w:rsidRPr="00D578C7">
        <w:rPr>
          <w:szCs w:val="24"/>
        </w:rPr>
        <w:t xml:space="preserve">in this section </w:t>
      </w:r>
      <w:r w:rsidR="0010533C">
        <w:rPr>
          <w:szCs w:val="24"/>
        </w:rPr>
        <w:t xml:space="preserve">is </w:t>
      </w:r>
      <w:r w:rsidR="0010533C" w:rsidRPr="00D578C7">
        <w:rPr>
          <w:szCs w:val="24"/>
        </w:rPr>
        <w:t xml:space="preserve">a reasonable and appropriate approximation of such damages, and (c) the </w:t>
      </w:r>
      <w:r w:rsidR="0010533C">
        <w:rPr>
          <w:szCs w:val="24"/>
        </w:rPr>
        <w:t xml:space="preserve">Termination Payment described </w:t>
      </w:r>
      <w:r w:rsidR="0010533C" w:rsidRPr="00D578C7">
        <w:rPr>
          <w:szCs w:val="24"/>
        </w:rPr>
        <w:t xml:space="preserve">in this section </w:t>
      </w:r>
      <w:r w:rsidR="0010533C">
        <w:rPr>
          <w:szCs w:val="24"/>
        </w:rPr>
        <w:t xml:space="preserve">is </w:t>
      </w:r>
      <w:r w:rsidR="0010533C" w:rsidRPr="00D578C7">
        <w:rPr>
          <w:szCs w:val="24"/>
        </w:rPr>
        <w:t xml:space="preserve">the exclusive remedy </w:t>
      </w:r>
      <w:r w:rsidR="00C60326">
        <w:rPr>
          <w:szCs w:val="24"/>
        </w:rPr>
        <w:t xml:space="preserve">of </w:t>
      </w:r>
      <w:r w:rsidR="0010533C">
        <w:rPr>
          <w:szCs w:val="24"/>
        </w:rPr>
        <w:t xml:space="preserve">the Non-Defaulting Party </w:t>
      </w:r>
      <w:r w:rsidR="00BB1A42">
        <w:rPr>
          <w:szCs w:val="24"/>
        </w:rPr>
        <w:t xml:space="preserve">in connection with </w:t>
      </w:r>
      <w:r w:rsidR="0010533C">
        <w:rPr>
          <w:szCs w:val="24"/>
        </w:rPr>
        <w:t xml:space="preserve">a Terminated Transaction </w:t>
      </w:r>
      <w:r w:rsidR="0010533C" w:rsidRPr="00D578C7">
        <w:rPr>
          <w:szCs w:val="24"/>
        </w:rPr>
        <w:t xml:space="preserve">but shall not otherwise act to limit any of </w:t>
      </w:r>
      <w:r w:rsidR="00C60326">
        <w:rPr>
          <w:szCs w:val="24"/>
        </w:rPr>
        <w:t>the Non-Defaulting Party</w:t>
      </w:r>
      <w:r w:rsidR="0010533C">
        <w:rPr>
          <w:szCs w:val="24"/>
        </w:rPr>
        <w:t>’</w:t>
      </w:r>
      <w:r w:rsidR="0010533C" w:rsidRPr="00D578C7">
        <w:rPr>
          <w:szCs w:val="24"/>
        </w:rPr>
        <w:t xml:space="preserve">s rights or remedies </w:t>
      </w:r>
      <w:r w:rsidR="0010533C">
        <w:rPr>
          <w:szCs w:val="24"/>
        </w:rPr>
        <w:t xml:space="preserve">if the Non-Defaulting Party does not elect a Terminated Transaction as its remedy for an </w:t>
      </w:r>
      <w:r w:rsidR="0010533C" w:rsidRPr="00D578C7">
        <w:rPr>
          <w:szCs w:val="24"/>
        </w:rPr>
        <w:t xml:space="preserve">Event of Default by </w:t>
      </w:r>
      <w:r w:rsidR="0010533C">
        <w:rPr>
          <w:szCs w:val="24"/>
        </w:rPr>
        <w:t xml:space="preserve">the Defaulting Party.  </w:t>
      </w:r>
    </w:p>
    <w:p w14:paraId="4320999C" w14:textId="77777777" w:rsidR="00F84DE5" w:rsidRPr="00F024B4" w:rsidRDefault="003317DC" w:rsidP="00A419F7">
      <w:pPr>
        <w:pStyle w:val="Heading2"/>
        <w:numPr>
          <w:ilvl w:val="1"/>
          <w:numId w:val="9"/>
        </w:numPr>
        <w:rPr>
          <w:vanish/>
          <w:highlight w:val="green"/>
          <w:specVanish/>
        </w:rPr>
      </w:pPr>
      <w:bookmarkStart w:id="86" w:name="_Toc208373270"/>
      <w:bookmarkStart w:id="87" w:name="_Toc422841155"/>
      <w:r w:rsidRPr="00F024B4">
        <w:rPr>
          <w:highlight w:val="green"/>
          <w:u w:val="single"/>
        </w:rPr>
        <w:t>Notice of Payment of Termination Payment</w:t>
      </w:r>
      <w:r w:rsidRPr="00F024B4">
        <w:rPr>
          <w:highlight w:val="green"/>
        </w:rPr>
        <w:t>.</w:t>
      </w:r>
      <w:bookmarkEnd w:id="86"/>
      <w:bookmarkEnd w:id="87"/>
      <w:r w:rsidR="00D8548C" w:rsidRPr="00F024B4">
        <w:rPr>
          <w:highlight w:val="green"/>
        </w:rPr>
        <w:t xml:space="preserve"> </w:t>
      </w:r>
      <w:r w:rsidRPr="00F024B4">
        <w:rPr>
          <w:highlight w:val="green"/>
        </w:rPr>
        <w:t xml:space="preserve"> </w:t>
      </w:r>
    </w:p>
    <w:p w14:paraId="4320999D" w14:textId="77777777" w:rsidR="003317DC" w:rsidRPr="00F024B4" w:rsidRDefault="003317DC" w:rsidP="00F84DE5">
      <w:pPr>
        <w:pStyle w:val="BodyTextFirstIndent"/>
        <w:ind w:firstLine="1440"/>
        <w:rPr>
          <w:highlight w:val="green"/>
        </w:rPr>
      </w:pPr>
      <w:r w:rsidRPr="00F024B4">
        <w:rPr>
          <w:highlight w:val="green"/>
        </w:rPr>
        <w:t xml:space="preserve">As soon as practicable after </w:t>
      </w:r>
      <w:r w:rsidR="00C932C0" w:rsidRPr="00F024B4">
        <w:rPr>
          <w:highlight w:val="green"/>
        </w:rPr>
        <w:t xml:space="preserve">a </w:t>
      </w:r>
      <w:r w:rsidR="00C932C0" w:rsidRPr="00F024B4">
        <w:t>Terminat</w:t>
      </w:r>
      <w:r w:rsidR="00E4617D" w:rsidRPr="00F024B4">
        <w:t>ed Transaction</w:t>
      </w:r>
      <w:r w:rsidRPr="00F024B4">
        <w:rPr>
          <w:highlight w:val="green"/>
        </w:rPr>
        <w:t xml:space="preserve">, </w:t>
      </w:r>
      <w:r w:rsidRPr="00D56A63">
        <w:rPr>
          <w:color w:val="000000"/>
        </w:rPr>
        <w:t>N</w:t>
      </w:r>
      <w:r w:rsidRPr="00F024B4">
        <w:rPr>
          <w:highlight w:val="green"/>
        </w:rPr>
        <w:t xml:space="preserve">otice shall be given by the Non-Defaulting Party to the Defaulting Party of the amount of the Termination Payment and whether the Termination Payment is due to the Non-Defaulting Party. </w:t>
      </w:r>
      <w:r w:rsidR="00C932C0" w:rsidRPr="00F024B4">
        <w:rPr>
          <w:highlight w:val="green"/>
        </w:rPr>
        <w:t xml:space="preserve"> </w:t>
      </w:r>
      <w:r w:rsidRPr="00F024B4">
        <w:rPr>
          <w:highlight w:val="green"/>
        </w:rPr>
        <w:t xml:space="preserve">The </w:t>
      </w:r>
      <w:r w:rsidRPr="00D56A63">
        <w:t>N</w:t>
      </w:r>
      <w:r w:rsidRPr="00F024B4">
        <w:rPr>
          <w:highlight w:val="green"/>
        </w:rPr>
        <w:t xml:space="preserve">otice shall include a written statement explaining in reasonable detail the calculation of such amount and the sources for such calculation. </w:t>
      </w:r>
      <w:r w:rsidR="00E4617D" w:rsidRPr="00F024B4">
        <w:rPr>
          <w:highlight w:val="green"/>
        </w:rPr>
        <w:t xml:space="preserve"> </w:t>
      </w:r>
      <w:r w:rsidRPr="00F024B4">
        <w:rPr>
          <w:highlight w:val="green"/>
        </w:rPr>
        <w:t xml:space="preserve">The Termination Payment shall be made to the Non-Defaulting Party, as applicable, within </w:t>
      </w:r>
      <w:r w:rsidRPr="00F024B4">
        <w:t xml:space="preserve">ten (10) </w:t>
      </w:r>
      <w:r w:rsidRPr="00F024B4">
        <w:rPr>
          <w:highlight w:val="green"/>
        </w:rPr>
        <w:t xml:space="preserve">Business Days after such </w:t>
      </w:r>
      <w:r w:rsidRPr="00D56A63">
        <w:t>N</w:t>
      </w:r>
      <w:r w:rsidRPr="00F024B4">
        <w:rPr>
          <w:highlight w:val="green"/>
        </w:rPr>
        <w:t>otice is effective.</w:t>
      </w:r>
      <w:r w:rsidR="00E4617D" w:rsidRPr="00F024B4">
        <w:rPr>
          <w:highlight w:val="green"/>
        </w:rPr>
        <w:t xml:space="preserve">  </w:t>
      </w:r>
    </w:p>
    <w:p w14:paraId="4320999E" w14:textId="77777777" w:rsidR="00F84DE5" w:rsidRPr="00F024B4" w:rsidRDefault="003317DC" w:rsidP="00A419F7">
      <w:pPr>
        <w:pStyle w:val="Heading2"/>
        <w:numPr>
          <w:ilvl w:val="1"/>
          <w:numId w:val="9"/>
        </w:numPr>
        <w:rPr>
          <w:vanish/>
          <w:highlight w:val="green"/>
          <w:specVanish/>
        </w:rPr>
      </w:pPr>
      <w:bookmarkStart w:id="88" w:name="_Toc208373271"/>
      <w:bookmarkStart w:id="89" w:name="_Toc422841156"/>
      <w:r w:rsidRPr="00F024B4">
        <w:rPr>
          <w:highlight w:val="green"/>
          <w:u w:val="single"/>
        </w:rPr>
        <w:t>Disputes With Respect to Termination Payment</w:t>
      </w:r>
      <w:r w:rsidRPr="00F024B4">
        <w:rPr>
          <w:highlight w:val="green"/>
        </w:rPr>
        <w:t>.</w:t>
      </w:r>
      <w:bookmarkEnd w:id="88"/>
      <w:bookmarkEnd w:id="89"/>
      <w:r w:rsidRPr="00F024B4">
        <w:rPr>
          <w:highlight w:val="green"/>
        </w:rPr>
        <w:t xml:space="preserve">  </w:t>
      </w:r>
    </w:p>
    <w:p w14:paraId="4320999F" w14:textId="77777777" w:rsidR="003317DC" w:rsidRPr="003942BF" w:rsidRDefault="003317DC" w:rsidP="00F84DE5">
      <w:pPr>
        <w:pStyle w:val="BodyTextFirstIndent"/>
        <w:ind w:firstLine="1440"/>
      </w:pPr>
      <w:r w:rsidRPr="00F024B4">
        <w:rPr>
          <w:highlight w:val="green"/>
        </w:rPr>
        <w:t>If the Defaulting Party disputes the Non-Defaulting Party</w:t>
      </w:r>
      <w:r w:rsidR="00F62E7E" w:rsidRPr="00F024B4">
        <w:rPr>
          <w:highlight w:val="green"/>
        </w:rPr>
        <w:t>’</w:t>
      </w:r>
      <w:r w:rsidRPr="00F024B4">
        <w:rPr>
          <w:highlight w:val="green"/>
        </w:rPr>
        <w:t>s calculation of the Termination Payment, in whole or in part, the Defaulting Party shall, within five (5) Business Days of receipt of the Non-Defaulting Party</w:t>
      </w:r>
      <w:r w:rsidR="00F62E7E" w:rsidRPr="00F024B4">
        <w:rPr>
          <w:highlight w:val="green"/>
        </w:rPr>
        <w:t>’</w:t>
      </w:r>
      <w:r w:rsidRPr="00F024B4">
        <w:rPr>
          <w:highlight w:val="green"/>
        </w:rPr>
        <w:t>s calculation of the Termination Payment, provide to the Non-Defaulting Party a detailed written explanation of the basis for such dispute</w:t>
      </w:r>
      <w:r w:rsidRPr="00F024B4">
        <w:t>.</w:t>
      </w:r>
      <w:r w:rsidR="00C932C0" w:rsidRPr="00F024B4">
        <w:t xml:space="preserve">  Disputes regarding the Termination Payment shall be determined in accordance with Article </w:t>
      </w:r>
      <w:r w:rsidR="006312EC">
        <w:t>12</w:t>
      </w:r>
      <w:r w:rsidR="00C932C0" w:rsidRPr="00F024B4">
        <w:t>.</w:t>
      </w:r>
      <w:r w:rsidR="00C932C0" w:rsidRPr="00D8548C">
        <w:t xml:space="preserve">  </w:t>
      </w:r>
    </w:p>
    <w:p w14:paraId="432099A0" w14:textId="77777777" w:rsidR="00F84DE5" w:rsidRPr="00F84DE5" w:rsidRDefault="003317DC" w:rsidP="00A419F7">
      <w:pPr>
        <w:pStyle w:val="Heading2"/>
        <w:numPr>
          <w:ilvl w:val="1"/>
          <w:numId w:val="9"/>
        </w:numPr>
        <w:rPr>
          <w:vanish/>
          <w:specVanish/>
        </w:rPr>
      </w:pPr>
      <w:bookmarkStart w:id="90" w:name="_Toc208373272"/>
      <w:bookmarkStart w:id="91" w:name="_Toc422841157"/>
      <w:bookmarkStart w:id="92" w:name="_Toc112036806"/>
      <w:r w:rsidRPr="003942BF">
        <w:rPr>
          <w:u w:val="single"/>
        </w:rPr>
        <w:t>Rights And Remedies Are Cumulative</w:t>
      </w:r>
      <w:r w:rsidRPr="003942BF">
        <w:t>.</w:t>
      </w:r>
      <w:bookmarkEnd w:id="90"/>
      <w:bookmarkEnd w:id="91"/>
      <w:r w:rsidRPr="003942BF">
        <w:t xml:space="preserve">  </w:t>
      </w:r>
    </w:p>
    <w:p w14:paraId="432099A1" w14:textId="77777777" w:rsidR="003317DC" w:rsidRDefault="00777CB5" w:rsidP="00F84DE5">
      <w:pPr>
        <w:pStyle w:val="BodyTextFirstIndent"/>
        <w:ind w:firstLine="1440"/>
      </w:pPr>
      <w:r>
        <w:t>Except where liquidated damages are provided as the exclusive remedy, t</w:t>
      </w:r>
      <w:r w:rsidRPr="003942BF">
        <w:t xml:space="preserve">he </w:t>
      </w:r>
      <w:r w:rsidR="003317DC" w:rsidRPr="003942BF">
        <w:t xml:space="preserve">rights and remedies of a Party pursuant to this Article </w:t>
      </w:r>
      <w:r w:rsidR="00DB78F9">
        <w:t xml:space="preserve">5 </w:t>
      </w:r>
      <w:r w:rsidR="003317DC" w:rsidRPr="003942BF">
        <w:t>shall be cumulative and in addition to the rights of the Parties otherwise provided in this Agreement.</w:t>
      </w:r>
      <w:bookmarkEnd w:id="92"/>
    </w:p>
    <w:p w14:paraId="432099A2" w14:textId="77777777" w:rsidR="00F84DE5" w:rsidRPr="00F84DE5" w:rsidRDefault="00C932C0" w:rsidP="00A419F7">
      <w:pPr>
        <w:pStyle w:val="Heading2"/>
        <w:numPr>
          <w:ilvl w:val="1"/>
          <w:numId w:val="9"/>
        </w:numPr>
        <w:rPr>
          <w:vanish/>
          <w:specVanish/>
        </w:rPr>
      </w:pPr>
      <w:bookmarkStart w:id="93" w:name="_Toc208373273"/>
      <w:bookmarkStart w:id="94" w:name="_Toc422841158"/>
      <w:r>
        <w:rPr>
          <w:u w:val="single"/>
        </w:rPr>
        <w:t>Mitigation</w:t>
      </w:r>
      <w:r>
        <w:t>.</w:t>
      </w:r>
      <w:bookmarkEnd w:id="93"/>
      <w:bookmarkEnd w:id="94"/>
      <w:r>
        <w:t xml:space="preserve">  </w:t>
      </w:r>
    </w:p>
    <w:p w14:paraId="432099A3" w14:textId="77777777" w:rsidR="00C932C0" w:rsidRPr="00BA4229" w:rsidRDefault="00C932C0" w:rsidP="00F84DE5">
      <w:pPr>
        <w:pStyle w:val="BodyTextFirstIndent"/>
        <w:ind w:firstLine="1440"/>
      </w:pPr>
      <w:r w:rsidRPr="00BA4229">
        <w:t xml:space="preserve">Any Non-Defaulting Party shall be obligated to mitigate its </w:t>
      </w:r>
      <w:r>
        <w:t xml:space="preserve">Costs, </w:t>
      </w:r>
      <w:r w:rsidRPr="00BA4229">
        <w:t>losses and damages resulting from any Event of Default of the other Party under this Agreement.</w:t>
      </w:r>
    </w:p>
    <w:p w14:paraId="432099A4" w14:textId="77777777" w:rsidR="00F84DE5" w:rsidRPr="00F84DE5" w:rsidRDefault="00D72478" w:rsidP="00A419F7">
      <w:pPr>
        <w:pStyle w:val="Heading2"/>
        <w:numPr>
          <w:ilvl w:val="1"/>
          <w:numId w:val="9"/>
        </w:numPr>
        <w:rPr>
          <w:vanish/>
          <w:specVanish/>
        </w:rPr>
      </w:pPr>
      <w:bookmarkStart w:id="95" w:name="_Toc208373274"/>
      <w:bookmarkStart w:id="96" w:name="_Toc422841159"/>
      <w:r w:rsidRPr="003942BF">
        <w:rPr>
          <w:u w:val="single"/>
        </w:rPr>
        <w:t>Force Majeure</w:t>
      </w:r>
      <w:r w:rsidRPr="003942BF">
        <w:t>.</w:t>
      </w:r>
      <w:bookmarkEnd w:id="95"/>
      <w:bookmarkEnd w:id="96"/>
      <w:r w:rsidRPr="003942BF">
        <w:t xml:space="preserve">  </w:t>
      </w:r>
    </w:p>
    <w:p w14:paraId="432099A5" w14:textId="77777777" w:rsidR="00D72478" w:rsidRPr="003942BF" w:rsidRDefault="00D72478" w:rsidP="00F84DE5">
      <w:pPr>
        <w:pStyle w:val="BodyTextFirstIndent"/>
        <w:ind w:firstLine="1440"/>
      </w:pPr>
      <w:r>
        <w:t xml:space="preserve">To the extent either Party is prevented by Force Majeure from carrying out, in whole or part, its obligations under </w:t>
      </w:r>
      <w:r w:rsidR="00BB1A42">
        <w:t xml:space="preserve">this Agreement </w:t>
      </w:r>
      <w:r>
        <w:t xml:space="preserve">and such Party gives </w:t>
      </w:r>
      <w:r w:rsidR="00694EB4">
        <w:t>Notice</w:t>
      </w:r>
      <w:r>
        <w:t xml:space="preserve"> and details of the Force Majeure to the other Party as detailed below, then, the Party impacted by Force Majeure shall be excused from the performance of its obligations to the extent impacted.  </w:t>
      </w:r>
      <w:r w:rsidRPr="003942BF">
        <w:t>Within forty-eight (48) hours of commencement of an event of Force Majeure, the non-</w:t>
      </w:r>
      <w:r w:rsidRPr="003942BF">
        <w:lastRenderedPageBreak/>
        <w:t xml:space="preserve">performing Party shall provide the other Party with oral notice of the event of Force Majeure, and within two (2) weeks of the commencement of an event of Force Majeure the non-performing Party shall provide the other Party with Notice in the form of a letter describing in detail the particulars of the occurrence giving rise to the Force Majeure claim.  Seller shall not substitute </w:t>
      </w:r>
      <w:r w:rsidR="00752BBA">
        <w:t>Product</w:t>
      </w:r>
      <w:r w:rsidRPr="003942BF">
        <w:t xml:space="preserve"> from any other source for the output of the Project during an outage resulting from Force Majeure.  The suspension of performance due to a claim of Force Majeure must be of no greater scope and of no longer duration than is required by the Force Majeure.  Buyer shall not be required to make any payments for any </w:t>
      </w:r>
      <w:r w:rsidR="00752BBA">
        <w:t>Product</w:t>
      </w:r>
      <w:r w:rsidRPr="003942BF">
        <w:t xml:space="preserve"> that Seller fails to </w:t>
      </w:r>
      <w:r w:rsidR="00740370">
        <w:t xml:space="preserve">Schedule, </w:t>
      </w:r>
      <w:r w:rsidRPr="003942BF">
        <w:t xml:space="preserve">deliver or provide as a result of Force Majeure during the term of a Force Majeure.  </w:t>
      </w:r>
      <w:r w:rsidR="009072AE">
        <w:t>T</w:t>
      </w:r>
      <w:r w:rsidR="009072AE" w:rsidRPr="00BB460E">
        <w:rPr>
          <w:color w:val="000000"/>
        </w:rPr>
        <w:t xml:space="preserve">his </w:t>
      </w:r>
      <w:r w:rsidRPr="00BB460E">
        <w:rPr>
          <w:color w:val="000000"/>
        </w:rPr>
        <w:t xml:space="preserve">Agreement may be terminated by the non-claiming Party with no further obligation to </w:t>
      </w:r>
      <w:r>
        <w:rPr>
          <w:color w:val="000000"/>
        </w:rPr>
        <w:t xml:space="preserve">the </w:t>
      </w:r>
      <w:r w:rsidR="009072AE">
        <w:rPr>
          <w:color w:val="000000"/>
        </w:rPr>
        <w:t xml:space="preserve">Force-Majeure-claiming </w:t>
      </w:r>
      <w:r w:rsidRPr="00BB460E">
        <w:rPr>
          <w:color w:val="000000"/>
        </w:rPr>
        <w:t xml:space="preserve">Party if a Force Majeure event prevents the performance of a material portion of the obligations </w:t>
      </w:r>
      <w:r w:rsidR="009072AE">
        <w:rPr>
          <w:color w:val="000000"/>
        </w:rPr>
        <w:t xml:space="preserve">of the Force-Majeure-claiming </w:t>
      </w:r>
      <w:r w:rsidR="009072AE" w:rsidRPr="00BB460E">
        <w:rPr>
          <w:color w:val="000000"/>
        </w:rPr>
        <w:t xml:space="preserve">Party </w:t>
      </w:r>
      <w:r w:rsidRPr="00BB460E">
        <w:rPr>
          <w:color w:val="000000"/>
        </w:rPr>
        <w:t xml:space="preserve">hereunder and such Force Majeure </w:t>
      </w:r>
      <w:r>
        <w:rPr>
          <w:color w:val="000000"/>
        </w:rPr>
        <w:t xml:space="preserve">event </w:t>
      </w:r>
      <w:r w:rsidRPr="00BB460E">
        <w:rPr>
          <w:color w:val="000000"/>
        </w:rPr>
        <w:t xml:space="preserve">is not resolved within eight (8) months after the </w:t>
      </w:r>
      <w:r>
        <w:rPr>
          <w:color w:val="000000"/>
        </w:rPr>
        <w:t>commencement of such Force Majeure event</w:t>
      </w:r>
      <w:r w:rsidR="00FE5756">
        <w:rPr>
          <w:color w:val="000000"/>
        </w:rPr>
        <w:t xml:space="preserve">.  In addition to the foregoing, prior to the Commercial Operation Date, </w:t>
      </w:r>
      <w:r w:rsidR="00FE5756" w:rsidRPr="00974B37">
        <w:rPr>
          <w:color w:val="000000"/>
        </w:rPr>
        <w:t xml:space="preserve">this Agreement may be terminated by </w:t>
      </w:r>
      <w:r w:rsidR="00FE5756">
        <w:rPr>
          <w:color w:val="000000"/>
        </w:rPr>
        <w:t xml:space="preserve">Buyer </w:t>
      </w:r>
      <w:r w:rsidR="00FE5756" w:rsidRPr="00974B37">
        <w:rPr>
          <w:color w:val="000000"/>
        </w:rPr>
        <w:t xml:space="preserve">with no further obligation to </w:t>
      </w:r>
      <w:r w:rsidR="00FE5756">
        <w:t xml:space="preserve">Seller </w:t>
      </w:r>
      <w:r w:rsidR="00FE5756" w:rsidRPr="00974B37">
        <w:rPr>
          <w:color w:val="000000"/>
        </w:rPr>
        <w:t xml:space="preserve">if </w:t>
      </w:r>
      <w:r w:rsidR="00FE5756">
        <w:rPr>
          <w:color w:val="000000"/>
        </w:rPr>
        <w:t xml:space="preserve">one or more </w:t>
      </w:r>
      <w:r w:rsidR="00FE5756" w:rsidRPr="00974B37">
        <w:rPr>
          <w:color w:val="000000"/>
        </w:rPr>
        <w:t>Force Majeure event</w:t>
      </w:r>
      <w:r w:rsidR="00FE5756">
        <w:rPr>
          <w:color w:val="000000"/>
        </w:rPr>
        <w:t>s</w:t>
      </w:r>
      <w:r w:rsidR="00FE5756" w:rsidRPr="00974B37">
        <w:rPr>
          <w:color w:val="000000"/>
        </w:rPr>
        <w:t xml:space="preserve"> </w:t>
      </w:r>
      <w:r w:rsidR="00FE5756">
        <w:rPr>
          <w:color w:val="000000"/>
        </w:rPr>
        <w:t xml:space="preserve">prevents </w:t>
      </w:r>
      <w:r w:rsidR="00FE5756" w:rsidRPr="002864B4">
        <w:t xml:space="preserve">Seller </w:t>
      </w:r>
      <w:r w:rsidR="00FE5756">
        <w:t>from achieving the Commercial Operation Date by the end of the Force Majeure Extension Period</w:t>
      </w:r>
      <w:r w:rsidR="00FE5756">
        <w:rPr>
          <w:color w:val="000000"/>
        </w:rPr>
        <w:t xml:space="preserve">; provided, however, that </w:t>
      </w:r>
      <w:r w:rsidR="00FE5756">
        <w:t xml:space="preserve">Buyer shall not have the right under this section to terminate this Agreement until the </w:t>
      </w:r>
      <w:r w:rsidR="00384562">
        <w:t xml:space="preserve">Guaranteed Commercial Operation Date </w:t>
      </w:r>
      <w:r w:rsidR="00FE5756">
        <w:t xml:space="preserve">if Seller is paying delay liquidated damages to Buyer as required under Section 3.9(c)(i) during </w:t>
      </w:r>
      <w:r w:rsidR="00560511">
        <w:t xml:space="preserve">the </w:t>
      </w:r>
      <w:r w:rsidR="00FE5756">
        <w:t xml:space="preserve">Project Cure Period </w:t>
      </w:r>
      <w:r w:rsidR="00FE5756" w:rsidRPr="002864B4">
        <w:t>(it being acknowledged, that Seller</w:t>
      </w:r>
      <w:r w:rsidR="00FE5756">
        <w:t xml:space="preserve"> may elect to </w:t>
      </w:r>
      <w:r w:rsidR="00FE5756" w:rsidRPr="002864B4">
        <w:t>pay Daily Delay Damages during period</w:t>
      </w:r>
      <w:r w:rsidR="00FE5756">
        <w:t>s</w:t>
      </w:r>
      <w:r w:rsidR="00FE5756" w:rsidRPr="002864B4">
        <w:t xml:space="preserve"> of Force Majeure </w:t>
      </w:r>
      <w:r w:rsidR="00FE5756">
        <w:t xml:space="preserve">up to the expiration of any remaining unclaimed portion of the Project Cure Period </w:t>
      </w:r>
      <w:r w:rsidR="00FE5756" w:rsidRPr="002864B4">
        <w:t xml:space="preserve">in lieu of claiming Force Majeure relief hereunder).  </w:t>
      </w:r>
    </w:p>
    <w:p w14:paraId="432099A6" w14:textId="77777777" w:rsidR="003317DC" w:rsidRPr="00E4617D" w:rsidRDefault="003317DC" w:rsidP="00A419F7">
      <w:pPr>
        <w:pStyle w:val="Heading1"/>
        <w:numPr>
          <w:ilvl w:val="0"/>
          <w:numId w:val="9"/>
        </w:numPr>
        <w:rPr>
          <w:szCs w:val="24"/>
        </w:rPr>
      </w:pPr>
      <w:bookmarkStart w:id="97" w:name="_Toc208373275"/>
      <w:bookmarkStart w:id="98" w:name="_Toc422841160"/>
      <w:r w:rsidRPr="00E4617D">
        <w:rPr>
          <w:bCs/>
          <w:caps/>
          <w:szCs w:val="24"/>
        </w:rPr>
        <w:t>PAYMENT</w:t>
      </w:r>
      <w:bookmarkEnd w:id="97"/>
      <w:bookmarkEnd w:id="98"/>
    </w:p>
    <w:p w14:paraId="432099A7" w14:textId="77777777" w:rsidR="00F84DE5" w:rsidRPr="00D00D63" w:rsidRDefault="003317DC" w:rsidP="00A419F7">
      <w:pPr>
        <w:pStyle w:val="Heading2"/>
        <w:numPr>
          <w:ilvl w:val="1"/>
          <w:numId w:val="9"/>
        </w:numPr>
        <w:rPr>
          <w:vanish/>
          <w:specVanish/>
        </w:rPr>
      </w:pPr>
      <w:bookmarkStart w:id="99" w:name="_Toc208373276"/>
      <w:bookmarkStart w:id="100" w:name="_Toc422841161"/>
      <w:bookmarkStart w:id="101" w:name="OLE_LINK5"/>
      <w:bookmarkStart w:id="102" w:name="OLE_LINK6"/>
      <w:r w:rsidRPr="00D00D63">
        <w:rPr>
          <w:u w:val="single"/>
        </w:rPr>
        <w:t>Billing and Payment</w:t>
      </w:r>
      <w:r w:rsidRPr="00D00D63">
        <w:t>.</w:t>
      </w:r>
      <w:bookmarkEnd w:id="99"/>
      <w:bookmarkEnd w:id="100"/>
      <w:r w:rsidRPr="00D00D63">
        <w:t xml:space="preserve">  </w:t>
      </w:r>
    </w:p>
    <w:p w14:paraId="432099A8" w14:textId="77777777" w:rsidR="003317DC" w:rsidRPr="003942BF" w:rsidRDefault="003317DC" w:rsidP="00F84DE5">
      <w:pPr>
        <w:pStyle w:val="BodyTextFirstIndent"/>
        <w:ind w:firstLine="1440"/>
      </w:pPr>
      <w:r w:rsidRPr="00D00D63">
        <w:t>On or about the tenth (10</w:t>
      </w:r>
      <w:r w:rsidRPr="00D00D63">
        <w:rPr>
          <w:vertAlign w:val="superscript"/>
        </w:rPr>
        <w:t>th</w:t>
      </w:r>
      <w:r w:rsidRPr="00D00D63">
        <w:t xml:space="preserve">) day of each month beginning with the second month of the first Contract Year and every month thereafter, and continuing through and including the first month following the end of the Delivery Term, Seller shall provide to Buyer (a) records of metered data, including CAISO metering and transaction data sufficient to document and verify the generation of Product by the Project for any CAISO settlement time interval during the preceding months, (b) access to any records, including invoices or settlement data from CAISO, necessary to verify the </w:t>
      </w:r>
      <w:r w:rsidR="00972C2D" w:rsidRPr="00D00D63">
        <w:t>invoice</w:t>
      </w:r>
      <w:r w:rsidRPr="00D00D63">
        <w:t xml:space="preserve">; and (c) an invoice, in </w:t>
      </w:r>
      <w:r w:rsidR="00972C2D" w:rsidRPr="00D00D63">
        <w:t>a</w:t>
      </w:r>
      <w:r w:rsidRPr="00D00D63">
        <w:t xml:space="preserve"> format </w:t>
      </w:r>
      <w:r w:rsidR="00972C2D" w:rsidRPr="00D00D63">
        <w:t xml:space="preserve">reasonably </w:t>
      </w:r>
      <w:r w:rsidRPr="00D00D63">
        <w:t xml:space="preserve">specified by Buyer, covering the services provided in the preceding month determined in accordance with </w:t>
      </w:r>
      <w:r w:rsidR="00972C2D" w:rsidRPr="00D00D63">
        <w:t xml:space="preserve">Article 4 </w:t>
      </w:r>
      <w:r w:rsidRPr="00D00D63">
        <w:t>(which may include preceding months</w:t>
      </w:r>
      <w:bookmarkEnd w:id="101"/>
      <w:bookmarkEnd w:id="102"/>
      <w:r w:rsidRPr="00D00D63">
        <w:t>)</w:t>
      </w:r>
      <w:r w:rsidR="00D01FBA" w:rsidRPr="00D00D63">
        <w:t>,</w:t>
      </w:r>
      <w:r w:rsidR="00D01FBA" w:rsidRPr="00D00D63">
        <w:rPr>
          <w:color w:val="000000"/>
          <w:szCs w:val="24"/>
        </w:rPr>
        <w:t xml:space="preserve"> </w:t>
      </w:r>
      <w:r w:rsidR="00610486" w:rsidRPr="00D00D63">
        <w:rPr>
          <w:color w:val="000000"/>
          <w:szCs w:val="24"/>
        </w:rPr>
        <w:t xml:space="preserve">with </w:t>
      </w:r>
      <w:r w:rsidR="00D01FBA" w:rsidRPr="00D00D63">
        <w:rPr>
          <w:color w:val="000000"/>
          <w:szCs w:val="24"/>
        </w:rPr>
        <w:t>all component charges and unit prices</w:t>
      </w:r>
      <w:r w:rsidR="00610486" w:rsidRPr="00D00D63">
        <w:rPr>
          <w:color w:val="000000"/>
          <w:szCs w:val="24"/>
        </w:rPr>
        <w:t xml:space="preserve"> identified and all </w:t>
      </w:r>
      <w:r w:rsidR="00D01FBA" w:rsidRPr="00D00D63">
        <w:rPr>
          <w:color w:val="000000"/>
          <w:szCs w:val="24"/>
        </w:rPr>
        <w:t>calculations used to arrive at invoiced amounts</w:t>
      </w:r>
      <w:r w:rsidR="00610486" w:rsidRPr="00D00D63">
        <w:rPr>
          <w:color w:val="000000"/>
          <w:szCs w:val="24"/>
        </w:rPr>
        <w:t xml:space="preserve"> described in reasonable detail</w:t>
      </w:r>
      <w:r w:rsidRPr="00D00D63">
        <w:t xml:space="preserve">.  Buyer shall pay the undisputed amount of such invoices on or before </w:t>
      </w:r>
      <w:r w:rsidR="00D01FBA" w:rsidRPr="00D00D63">
        <w:t xml:space="preserve">thirty </w:t>
      </w:r>
      <w:r w:rsidRPr="00D00D63">
        <w:t>(</w:t>
      </w:r>
      <w:r w:rsidR="00D01FBA" w:rsidRPr="00D00D63">
        <w:t>30</w:t>
      </w:r>
      <w:r w:rsidRPr="00D00D63">
        <w:t xml:space="preserve">) days after receipt of the invoice.  If either the invoice date or payment date is not a Business Day, then such invoice or payment shall be provided on the next following Business Day.  Each Party will make payments by electronic funds transfer, or by other mutually agreeable method(s), to the account designated by the other Party. Any undisputed amounts not paid by the due date will be deemed delinquent and will accrue interest at the </w:t>
      </w:r>
      <w:r w:rsidR="00196B4D" w:rsidRPr="00D00D63">
        <w:t>Default Rate</w:t>
      </w:r>
      <w:r w:rsidRPr="00D00D63">
        <w:t>, such interest to be calculated from and including the due date to but excluding the date the delinquent amount is paid in full.  Invoices may be sent by facsimile or e-mail.</w:t>
      </w:r>
      <w:r w:rsidRPr="003942BF">
        <w:t xml:space="preserve">  </w:t>
      </w:r>
    </w:p>
    <w:p w14:paraId="432099A9" w14:textId="77777777" w:rsidR="00ED49F5" w:rsidRPr="00ED49F5" w:rsidRDefault="003317DC" w:rsidP="00A419F7">
      <w:pPr>
        <w:pStyle w:val="Heading2"/>
        <w:numPr>
          <w:ilvl w:val="1"/>
          <w:numId w:val="9"/>
        </w:numPr>
        <w:rPr>
          <w:vanish/>
          <w:specVanish/>
        </w:rPr>
      </w:pPr>
      <w:bookmarkStart w:id="103" w:name="_Toc208373277"/>
      <w:bookmarkStart w:id="104" w:name="_Toc422841162"/>
      <w:r w:rsidRPr="003942BF">
        <w:rPr>
          <w:u w:val="single"/>
        </w:rPr>
        <w:t>Disputes and Adjustments of Invoices</w:t>
      </w:r>
      <w:r w:rsidRPr="003942BF">
        <w:t>.</w:t>
      </w:r>
      <w:bookmarkEnd w:id="103"/>
      <w:bookmarkEnd w:id="104"/>
      <w:r w:rsidRPr="003942BF">
        <w:t xml:space="preserve">  </w:t>
      </w:r>
    </w:p>
    <w:p w14:paraId="432099AA" w14:textId="77777777" w:rsidR="003317DC" w:rsidRDefault="00972C2D" w:rsidP="00ED49F5">
      <w:pPr>
        <w:pStyle w:val="BodyTextFirstIndent"/>
        <w:ind w:firstLine="1440"/>
      </w:pPr>
      <w:r>
        <w:t xml:space="preserve">A Party may, in good faith, dispute the correctness of any invoice or any adjustment to an invoice, rendered under this Agreement or adjust any invoice for any arithmetic or computational error within twelve (12) months of the </w:t>
      </w:r>
      <w:r>
        <w:lastRenderedPageBreak/>
        <w:t xml:space="preserve">date the invoice, or adjustment to an invoice, was rendered.  In the event an invoice or portion thereof, or any other claim or adjustment arising hereunder, is disputed, payment of the undisputed portion of the invoice shall be required to be made when due.  Any invoice dispute or invoice adjustment shall be in writing and shall state the basis for the dispute or adjustment.  Payment of the disputed amount shall not be required until the dispute is resolved.  Upon resolution of the dispute, any required payment shall be made within two (2) Business Days of such resolution along with interest accrued at the </w:t>
      </w:r>
      <w:r w:rsidR="00196B4D">
        <w:t>Default Rate</w:t>
      </w:r>
      <w:r>
        <w:t xml:space="preserve"> from and including the </w:t>
      </w:r>
      <w:r w:rsidR="00F7703D">
        <w:t xml:space="preserve">original </w:t>
      </w:r>
      <w:r>
        <w:t xml:space="preserve">due date to but excluding the date paid.  Inadvertent overpayments shall be returned upon request or deducted by the Party receiving such overpayment from subsequent payments, with interest accrued at the </w:t>
      </w:r>
      <w:r w:rsidR="004E3A68">
        <w:t xml:space="preserve">Interest </w:t>
      </w:r>
      <w:r w:rsidR="00196B4D">
        <w:t>Rate</w:t>
      </w:r>
      <w:r>
        <w:t xml:space="preserve"> from and including the date of such overpayment to but excluding the date repaid or deducted by the Party receiving such overpayment.  Any dispute with respect to an invoice is waived if the other Party is not notified in accordance with this Section 6.</w:t>
      </w:r>
      <w:r w:rsidR="00F7473D">
        <w:t>2</w:t>
      </w:r>
      <w:r>
        <w:t xml:space="preserve"> within twelve (12) months after the invoice is rendered or subsequently adjusted, except to the extent any misinformation was from a third party not Affiliated with any Party and such third party corrects its information after the twelve-month period.  If an invoice is not rendered within twelve (12) months after the close of the month during which performance occurred, the right to payment for such performance is waived.</w:t>
      </w:r>
    </w:p>
    <w:p w14:paraId="432099AB" w14:textId="77777777" w:rsidR="00ED49F5" w:rsidRPr="00ED49F5" w:rsidRDefault="00972C2D" w:rsidP="00A419F7">
      <w:pPr>
        <w:pStyle w:val="Heading2"/>
        <w:numPr>
          <w:ilvl w:val="1"/>
          <w:numId w:val="9"/>
        </w:numPr>
        <w:rPr>
          <w:vanish/>
          <w:specVanish/>
        </w:rPr>
      </w:pPr>
      <w:bookmarkStart w:id="105" w:name="_Toc208373278"/>
      <w:bookmarkStart w:id="106" w:name="_Toc422841163"/>
      <w:r>
        <w:rPr>
          <w:u w:val="single"/>
        </w:rPr>
        <w:t>Netting of Payments</w:t>
      </w:r>
      <w:r>
        <w:t>.</w:t>
      </w:r>
      <w:bookmarkEnd w:id="105"/>
      <w:bookmarkEnd w:id="106"/>
      <w:r>
        <w:t xml:space="preserve">  </w:t>
      </w:r>
    </w:p>
    <w:p w14:paraId="432099AC" w14:textId="77777777" w:rsidR="00972C2D" w:rsidRPr="00972C2D" w:rsidRDefault="00972C2D" w:rsidP="00ED49F5">
      <w:pPr>
        <w:pStyle w:val="BodyTextFirstIndent"/>
        <w:ind w:firstLine="1440"/>
      </w:pPr>
      <w:r>
        <w:t xml:space="preserve">The Parties hereby agree that they shall discharge mutual debts and payment obligations due and owing to each other on the same date through netting, in which case all amounts owed by each Party to the other Party for the purchase and sale of </w:t>
      </w:r>
      <w:r w:rsidR="00752BBA">
        <w:t>Product</w:t>
      </w:r>
      <w:r>
        <w:t xml:space="preserve"> during the monthly billing period under this Agreement, including any related damages calculated pursuant to Section </w:t>
      </w:r>
      <w:r w:rsidR="00F7473D">
        <w:t>3</w:t>
      </w:r>
      <w:r>
        <w:t>.1(</w:t>
      </w:r>
      <w:r w:rsidR="00F7473D">
        <w:t>h</w:t>
      </w:r>
      <w:r>
        <w:t xml:space="preserve">), interest, and payments or credits, shall be netted so that only the excess amount remaining due shall be paid by the Party who owes it.  </w:t>
      </w:r>
    </w:p>
    <w:p w14:paraId="432099AD" w14:textId="77777777" w:rsidR="003317DC" w:rsidRPr="003942BF" w:rsidRDefault="003317DC" w:rsidP="00A419F7">
      <w:pPr>
        <w:pStyle w:val="Heading1"/>
        <w:numPr>
          <w:ilvl w:val="0"/>
          <w:numId w:val="9"/>
        </w:numPr>
        <w:rPr>
          <w:szCs w:val="24"/>
        </w:rPr>
      </w:pPr>
      <w:bookmarkStart w:id="107" w:name="_Toc208373279"/>
      <w:bookmarkStart w:id="108" w:name="_Toc422841164"/>
      <w:r w:rsidRPr="00972C2D">
        <w:rPr>
          <w:bCs/>
          <w:caps/>
          <w:szCs w:val="24"/>
        </w:rPr>
        <w:t>LIMITATIONS</w:t>
      </w:r>
      <w:bookmarkEnd w:id="107"/>
      <w:bookmarkEnd w:id="108"/>
    </w:p>
    <w:p w14:paraId="432099AE" w14:textId="77777777" w:rsidR="00ED49F5" w:rsidRPr="00ED49F5" w:rsidRDefault="003317DC" w:rsidP="00A419F7">
      <w:pPr>
        <w:pStyle w:val="Heading2"/>
        <w:numPr>
          <w:ilvl w:val="1"/>
          <w:numId w:val="9"/>
        </w:numPr>
        <w:rPr>
          <w:vanish/>
          <w:specVanish/>
        </w:rPr>
      </w:pPr>
      <w:bookmarkStart w:id="109" w:name="_Toc208373280"/>
      <w:bookmarkStart w:id="110" w:name="_Toc422841165"/>
      <w:r w:rsidRPr="003942BF">
        <w:rPr>
          <w:u w:val="single"/>
        </w:rPr>
        <w:t>Limitation of Remedies, Liability and Damages</w:t>
      </w:r>
      <w:r w:rsidRPr="003942BF">
        <w:t>.</w:t>
      </w:r>
      <w:bookmarkEnd w:id="109"/>
      <w:bookmarkEnd w:id="110"/>
      <w:r w:rsidRPr="003942BF">
        <w:t xml:space="preserve">  </w:t>
      </w:r>
    </w:p>
    <w:p w14:paraId="432099AF" w14:textId="77777777" w:rsidR="003317DC" w:rsidRDefault="00686D97" w:rsidP="00ED49F5">
      <w:pPr>
        <w:pStyle w:val="BodyTextFirstIndent"/>
        <w:ind w:firstLine="1440"/>
      </w:pPr>
      <w:r>
        <w:t xml:space="preserve">EXCEPT AS SET FORTH HEREIN, </w:t>
      </w:r>
      <w:r w:rsidR="003317DC" w:rsidRPr="003942BF">
        <w:t xml:space="preserve">THERE IS NO WARRANTY OF MERCHANTABILITY OR FITNESS FOR A PARTICULAR PURPOSE, AND ANY AND ALL IMPLIED WARRANTIES ARE DISCLAIMED. </w:t>
      </w:r>
      <w:r>
        <w:t xml:space="preserve"> </w:t>
      </w:r>
      <w:r w:rsidR="003317DC" w:rsidRPr="003942BF">
        <w:t>THE PARTIES CONFIRM THAT THE EXPRESS REMEDIES AND MEASURES OF DAMAGES PROVIDED IN THIS AGREEMENT SATISFY THE ESSENTIAL PURPOSES HEREOF. FOR BREACH OF ANY PROVISION FOR WHICH AN EXPRESS REMEDY OR MEASURE OF DAMAGES IS PROVIDED, SUCH EXPRESS REMEDY OR MEASURE OF DAMAGES SHALL BE THE SOLE AND EXCLUSIVE REMEDY, THE OBLIGOR</w:t>
      </w:r>
      <w:r w:rsidR="00F62E7E">
        <w:t>’</w:t>
      </w:r>
      <w:r w:rsidR="003317DC" w:rsidRPr="003942BF">
        <w:t xml:space="preserve">S LIABILITY SHALL BE LIMITED AS SET FORTH IN SUCH PROVISION AND ALL OTHER REMEDIES OR DAMAGES AT LAW OR IN EQUITY ARE WAIVED, UNLESS THE PROVISION IN QUESTION PROVIDES THAT THE EXPRESS REMEDIES ARE IN ADDITION TO OTHER REMEDIES THAT MAY BE AVAILABLE.  </w:t>
      </w:r>
      <w:r w:rsidR="00756B37">
        <w:t xml:space="preserve">EXCEPT </w:t>
      </w:r>
      <w:r w:rsidR="00B50B48">
        <w:t xml:space="preserve">FOR </w:t>
      </w:r>
      <w:r w:rsidR="00756B37">
        <w:t>A PARTY’</w:t>
      </w:r>
      <w:r w:rsidR="00B50B48">
        <w:t>S</w:t>
      </w:r>
      <w:r w:rsidR="00756B37">
        <w:t xml:space="preserve"> INDEMNITY OBLIGATION </w:t>
      </w:r>
      <w:r w:rsidR="00B50B48">
        <w:t xml:space="preserve">IN RESPECT OF </w:t>
      </w:r>
      <w:r w:rsidR="00756B37">
        <w:t xml:space="preserve">THIRD PARTY CLAIMS </w:t>
      </w:r>
      <w:r w:rsidR="00B50B48">
        <w:t xml:space="preserve">OR AS OTHERWISE </w:t>
      </w:r>
      <w:r>
        <w:t xml:space="preserve">EXPRESSLY HEREIN PROVIDED, </w:t>
      </w:r>
      <w:r w:rsidR="003317DC" w:rsidRPr="003942BF">
        <w:t xml:space="preserve">NEITHER PARTY SHALL BE LIABLE FOR CONSEQUENTIAL, INCIDENTAL, PUNITIVE, EXEMPLARY OR INDIRECT DAMAGES, LOST PROFITS OR OTHER BUSINESS INTERRUPTION DAMAGES, BY STATUTE, IN TORT OR CONTRACT, UNDER ANY INDEMNITY PROVISION OR OTHERWISE. </w:t>
      </w:r>
      <w:r w:rsidR="00B50B48">
        <w:t xml:space="preserve"> </w:t>
      </w:r>
      <w:r w:rsidR="003317DC" w:rsidRPr="003942BF">
        <w:t xml:space="preserve">UNLESS EXPRESSLY HEREIN PROVIDED, AND SUBJECT TO THE PROVISIONS OF SECTION </w:t>
      </w:r>
      <w:r w:rsidR="007B2593">
        <w:t>11</w:t>
      </w:r>
      <w:r w:rsidR="00F7473D">
        <w:t>.2</w:t>
      </w:r>
      <w:r w:rsidR="003317DC" w:rsidRPr="003942BF">
        <w:t xml:space="preserve"> (INDEMNITIES), IT IS THE INTENT OF THE PARTIES THAT THE LIMITATIONS HEREIN IMPOSED ON REMEDIES AND </w:t>
      </w:r>
      <w:r w:rsidR="003317DC" w:rsidRPr="003942BF">
        <w:lastRenderedPageBreak/>
        <w:t xml:space="preserve">THE MEASURE OF DAMAGES BE WITHOUT REGARD TO THE CAUSE OR CAUSES RELATED THERETO, INCLUDING THE NEGLIGENCE OF ANY PARTY, WHETHER SUCH NEGLIGENCE BE SOLE, JOINT OR CONCURRENT, OR ACTIVE OR PASSIVE. </w:t>
      </w:r>
      <w:r w:rsidR="00B50B48">
        <w:t xml:space="preserve"> </w:t>
      </w:r>
      <w:r w:rsidR="003317DC" w:rsidRPr="003942BF">
        <w:t>TO THE EXTENT ANY DAMAGES REQUIRED TO BE PAID HEREUNDER ARE LIQUIDATED, THE PARTIES ACKNOWLEDGE THAT THE DAMAGES ARE DIFFICULT OR IMPOSSIBLE TO DETERMINE, OR OTHERWISE OBTAINING AN ADEQUATE REMEDY IS INCONVENIENT AND THE DAMAGES CALCULATED HEREUNDER CONSTITUTE A REASONABLE APPROXIMATION OF THE HARM OR LOSS.</w:t>
      </w:r>
    </w:p>
    <w:p w14:paraId="432099B0" w14:textId="77777777" w:rsidR="003317DC" w:rsidRPr="003942BF" w:rsidRDefault="003317DC" w:rsidP="00A419F7">
      <w:pPr>
        <w:pStyle w:val="Heading1"/>
        <w:numPr>
          <w:ilvl w:val="0"/>
          <w:numId w:val="9"/>
        </w:numPr>
        <w:rPr>
          <w:szCs w:val="24"/>
        </w:rPr>
      </w:pPr>
      <w:bookmarkStart w:id="111" w:name="_Toc208373281"/>
      <w:bookmarkStart w:id="112" w:name="_Toc422841166"/>
      <w:r w:rsidRPr="00686D97">
        <w:rPr>
          <w:bCs/>
          <w:caps/>
          <w:szCs w:val="24"/>
        </w:rPr>
        <w:t>CREDIT AND COLLATERAL REQUIREMENTS</w:t>
      </w:r>
      <w:bookmarkEnd w:id="111"/>
      <w:bookmarkEnd w:id="112"/>
    </w:p>
    <w:p w14:paraId="432099B1" w14:textId="77777777" w:rsidR="00ED49F5" w:rsidRPr="00ED49F5" w:rsidRDefault="003317DC" w:rsidP="00A419F7">
      <w:pPr>
        <w:pStyle w:val="Heading2"/>
        <w:numPr>
          <w:ilvl w:val="1"/>
          <w:numId w:val="9"/>
        </w:numPr>
        <w:rPr>
          <w:vanish/>
          <w:specVanish/>
        </w:rPr>
      </w:pPr>
      <w:bookmarkStart w:id="113" w:name="_Toc208373282"/>
      <w:bookmarkStart w:id="114" w:name="_Toc422841167"/>
      <w:r w:rsidRPr="003942BF">
        <w:rPr>
          <w:u w:val="single"/>
        </w:rPr>
        <w:t>Buyer Financial Information</w:t>
      </w:r>
      <w:r w:rsidRPr="003942BF">
        <w:t>.</w:t>
      </w:r>
      <w:bookmarkEnd w:id="113"/>
      <w:bookmarkEnd w:id="114"/>
      <w:r w:rsidRPr="003942BF">
        <w:t xml:space="preserve">  </w:t>
      </w:r>
    </w:p>
    <w:p w14:paraId="432099B2" w14:textId="77777777" w:rsidR="003317DC" w:rsidRPr="003942BF" w:rsidRDefault="002D71DC" w:rsidP="00ED49F5">
      <w:pPr>
        <w:pStyle w:val="BodyTextFirstIndent"/>
        <w:ind w:firstLine="1440"/>
      </w:pPr>
      <w:r w:rsidRPr="00AE1F6E">
        <w:rPr>
          <w:highlight w:val="green"/>
        </w:rPr>
        <w:t xml:space="preserve">If requested by </w:t>
      </w:r>
      <w:r w:rsidRPr="00AE1F6E">
        <w:t xml:space="preserve">Seller, Buyer </w:t>
      </w:r>
      <w:r w:rsidRPr="00AE1F6E">
        <w:rPr>
          <w:highlight w:val="green"/>
        </w:rPr>
        <w:t xml:space="preserve">shall deliver (i) within </w:t>
      </w:r>
      <w:r w:rsidRPr="00AE1F6E">
        <w:t>one hundred twenty</w:t>
      </w:r>
      <w:r w:rsidRPr="00AE1F6E">
        <w:rPr>
          <w:highlight w:val="green"/>
        </w:rPr>
        <w:t xml:space="preserve"> (120) days following the end of each fiscal year, a copy of </w:t>
      </w:r>
      <w:r w:rsidRPr="00AE1F6E">
        <w:t>Buyer</w:t>
      </w:r>
      <w:r w:rsidR="00F62E7E" w:rsidRPr="00AE1F6E">
        <w:t>’</w:t>
      </w:r>
      <w:r w:rsidRPr="00AE1F6E">
        <w:t xml:space="preserve">s </w:t>
      </w:r>
      <w:r w:rsidRPr="00AE1F6E">
        <w:rPr>
          <w:highlight w:val="green"/>
        </w:rPr>
        <w:t xml:space="preserve">annual report containing audited consolidated financial statements for such fiscal year and (ii) within </w:t>
      </w:r>
      <w:r w:rsidRPr="00AE1F6E">
        <w:t>sixty</w:t>
      </w:r>
      <w:r w:rsidRPr="00AE1F6E">
        <w:rPr>
          <w:highlight w:val="green"/>
        </w:rPr>
        <w:t xml:space="preserve"> (60) days after the end of each of its first three fiscal quarters of each fiscal year, a copy of </w:t>
      </w:r>
      <w:r w:rsidRPr="00AE1F6E">
        <w:t>Buyer</w:t>
      </w:r>
      <w:r w:rsidR="00F62E7E" w:rsidRPr="00AE1F6E">
        <w:t>’</w:t>
      </w:r>
      <w:r w:rsidRPr="00AE1F6E">
        <w:t xml:space="preserve">s </w:t>
      </w:r>
      <w:r w:rsidRPr="00AE1F6E">
        <w:rPr>
          <w:highlight w:val="green"/>
        </w:rPr>
        <w:t xml:space="preserve">quarterly report containing unaudited consolidated financial statements for such fiscal quarter.  In all cases the statements shall be for the most recent accounting period and prepared in accordance with generally accepted accounting principles; provided, however, that should any such statements not be available on a timely basis due to a delay in preparation or certification, such delay shall not be an Event of Default so long as </w:t>
      </w:r>
      <w:r w:rsidRPr="00AE1F6E">
        <w:t xml:space="preserve">Buyer </w:t>
      </w:r>
      <w:r w:rsidRPr="00AE1F6E">
        <w:rPr>
          <w:highlight w:val="green"/>
        </w:rPr>
        <w:t xml:space="preserve">diligently pursues the preparation, certification and delivery of the statements.  </w:t>
      </w:r>
      <w:r w:rsidR="003317DC" w:rsidRPr="00AE1F6E">
        <w:t>Buyer shall be deemed to have satisfied such delivery requirement if the applicable report is publicly available.</w:t>
      </w:r>
    </w:p>
    <w:p w14:paraId="432099B3" w14:textId="77777777" w:rsidR="00ED49F5" w:rsidRPr="00ED49F5" w:rsidRDefault="003317DC" w:rsidP="00A419F7">
      <w:pPr>
        <w:pStyle w:val="Heading2"/>
        <w:numPr>
          <w:ilvl w:val="1"/>
          <w:numId w:val="9"/>
        </w:numPr>
        <w:rPr>
          <w:vanish/>
          <w:specVanish/>
        </w:rPr>
      </w:pPr>
      <w:bookmarkStart w:id="115" w:name="_Toc208373283"/>
      <w:bookmarkStart w:id="116" w:name="_Toc422841168"/>
      <w:r w:rsidRPr="003942BF">
        <w:rPr>
          <w:u w:val="single"/>
        </w:rPr>
        <w:t>Seller Financial Information</w:t>
      </w:r>
      <w:r w:rsidRPr="003942BF">
        <w:t>.</w:t>
      </w:r>
      <w:bookmarkEnd w:id="115"/>
      <w:bookmarkEnd w:id="116"/>
      <w:r w:rsidRPr="003942BF">
        <w:t xml:space="preserve">  </w:t>
      </w:r>
    </w:p>
    <w:p w14:paraId="432099B4" w14:textId="77777777" w:rsidR="003317DC" w:rsidRPr="003942BF" w:rsidRDefault="00AE1F6E" w:rsidP="00ED49F5">
      <w:pPr>
        <w:pStyle w:val="BodyTextFirstIndent"/>
        <w:ind w:firstLine="1440"/>
      </w:pPr>
      <w:r>
        <w:t>Seller shall provide t</w:t>
      </w:r>
      <w:r w:rsidR="003317DC" w:rsidRPr="003942BF">
        <w:t xml:space="preserve">he </w:t>
      </w:r>
      <w:r>
        <w:t xml:space="preserve">following </w:t>
      </w:r>
      <w:r w:rsidR="003317DC" w:rsidRPr="003942BF">
        <w:t>financial information:</w:t>
      </w:r>
    </w:p>
    <w:p w14:paraId="432099B5" w14:textId="77777777" w:rsidR="003317DC" w:rsidRPr="003942BF" w:rsidRDefault="00930ECB" w:rsidP="00A419F7">
      <w:pPr>
        <w:pStyle w:val="Heading3"/>
        <w:numPr>
          <w:ilvl w:val="2"/>
          <w:numId w:val="9"/>
        </w:numPr>
      </w:pPr>
      <w:r w:rsidRPr="00AE1F6E">
        <w:rPr>
          <w:highlight w:val="green"/>
        </w:rPr>
        <w:t xml:space="preserve">If requested by </w:t>
      </w:r>
      <w:r w:rsidRPr="00AE1F6E">
        <w:t xml:space="preserve">Buyer, Seller </w:t>
      </w:r>
      <w:r w:rsidRPr="00AE1F6E">
        <w:rPr>
          <w:highlight w:val="green"/>
        </w:rPr>
        <w:t xml:space="preserve">shall deliver (i) within </w:t>
      </w:r>
      <w:r w:rsidRPr="00AE1F6E">
        <w:t>one hundred twenty</w:t>
      </w:r>
      <w:r w:rsidRPr="00AE1F6E">
        <w:rPr>
          <w:highlight w:val="green"/>
        </w:rPr>
        <w:t xml:space="preserve"> (120) days following the end of each fiscal year, a copy of </w:t>
      </w:r>
      <w:r w:rsidRPr="00AE1F6E">
        <w:t xml:space="preserve">Seller’s </w:t>
      </w:r>
      <w:r w:rsidRPr="00AE1F6E">
        <w:rPr>
          <w:highlight w:val="green"/>
        </w:rPr>
        <w:t xml:space="preserve">annual report containing audited consolidated financial statements for such fiscal year and (ii) within </w:t>
      </w:r>
      <w:r w:rsidRPr="00AE1F6E">
        <w:t xml:space="preserve">sixty </w:t>
      </w:r>
      <w:r w:rsidRPr="00AE1F6E">
        <w:rPr>
          <w:highlight w:val="green"/>
        </w:rPr>
        <w:t xml:space="preserve">(60) days after the end of each of its first three fiscal quarters of each fiscal year, a copy of </w:t>
      </w:r>
      <w:r w:rsidRPr="0000388C">
        <w:t xml:space="preserve">Seller’s </w:t>
      </w:r>
      <w:r w:rsidRPr="00AE1F6E">
        <w:rPr>
          <w:highlight w:val="green"/>
        </w:rPr>
        <w:t xml:space="preserve">quarterly report containing unaudited consolidated financial statements for such fiscal quarter.  In all cases the statements shall be for the most recent accounting period and prepared in accordance with generally accepted accounting principles; provided, however, that should any such statements not be available on a timely basis due to a delay in preparation or certification, such delay shall not be an Event of Default so long as </w:t>
      </w:r>
      <w:r>
        <w:t xml:space="preserve">Seller </w:t>
      </w:r>
      <w:r w:rsidRPr="00AE1F6E">
        <w:rPr>
          <w:highlight w:val="green"/>
        </w:rPr>
        <w:t>diligently pursues the preparation, certification and delivery of the statements.</w:t>
      </w:r>
    </w:p>
    <w:p w14:paraId="432099B6" w14:textId="77777777" w:rsidR="003317DC" w:rsidRPr="0000388C" w:rsidRDefault="000C656B" w:rsidP="00A419F7">
      <w:pPr>
        <w:pStyle w:val="Heading3"/>
        <w:numPr>
          <w:ilvl w:val="2"/>
          <w:numId w:val="9"/>
        </w:numPr>
        <w:rPr>
          <w:szCs w:val="24"/>
        </w:rPr>
      </w:pPr>
      <w:r w:rsidRPr="000C656B">
        <w:rPr>
          <w:b/>
          <w:i/>
        </w:rPr>
        <w:t xml:space="preserve">[If </w:t>
      </w:r>
      <w:r w:rsidR="004554DB">
        <w:rPr>
          <w:b/>
          <w:i/>
        </w:rPr>
        <w:t xml:space="preserve">a </w:t>
      </w:r>
      <w:r w:rsidRPr="000C656B">
        <w:rPr>
          <w:b/>
          <w:i/>
        </w:rPr>
        <w:t xml:space="preserve">Guaranty </w:t>
      </w:r>
      <w:r w:rsidR="004554DB">
        <w:rPr>
          <w:b/>
          <w:i/>
        </w:rPr>
        <w:t xml:space="preserve">may be </w:t>
      </w:r>
      <w:r w:rsidRPr="000C656B">
        <w:rPr>
          <w:b/>
          <w:i/>
        </w:rPr>
        <w:t>provided</w:t>
      </w:r>
      <w:r w:rsidR="00CD3A8C">
        <w:rPr>
          <w:b/>
          <w:i/>
        </w:rPr>
        <w:t>:</w:t>
      </w:r>
      <w:r>
        <w:t xml:space="preserve">  </w:t>
      </w:r>
      <w:r w:rsidR="00930ECB" w:rsidRPr="00CF031C">
        <w:t xml:space="preserve">If </w:t>
      </w:r>
      <w:r w:rsidR="00930ECB">
        <w:t xml:space="preserve">a </w:t>
      </w:r>
      <w:r w:rsidR="00930ECB" w:rsidRPr="00CF031C">
        <w:t xml:space="preserve">Guaranty </w:t>
      </w:r>
      <w:r w:rsidR="00930ECB">
        <w:t xml:space="preserve">is </w:t>
      </w:r>
      <w:r w:rsidR="00930ECB" w:rsidRPr="00CF031C">
        <w:t>provided</w:t>
      </w:r>
      <w:r w:rsidR="00930ECB">
        <w:t xml:space="preserve"> and </w:t>
      </w:r>
      <w:r w:rsidR="00930ECB" w:rsidRPr="00CF031C">
        <w:rPr>
          <w:highlight w:val="green"/>
        </w:rPr>
        <w:t>i</w:t>
      </w:r>
      <w:r w:rsidR="00930ECB" w:rsidRPr="0000388C">
        <w:rPr>
          <w:highlight w:val="green"/>
        </w:rPr>
        <w:t xml:space="preserve">f requested by </w:t>
      </w:r>
      <w:r w:rsidR="00930ECB" w:rsidRPr="0000388C">
        <w:t xml:space="preserve">Buyer, Seller </w:t>
      </w:r>
      <w:r w:rsidR="00930ECB" w:rsidRPr="0000388C">
        <w:rPr>
          <w:highlight w:val="green"/>
        </w:rPr>
        <w:t xml:space="preserve">shall deliver (i) within </w:t>
      </w:r>
      <w:r w:rsidR="00930ECB" w:rsidRPr="0000388C">
        <w:t xml:space="preserve">one hundred twenty </w:t>
      </w:r>
      <w:r w:rsidR="00930ECB" w:rsidRPr="0000388C">
        <w:rPr>
          <w:highlight w:val="green"/>
        </w:rPr>
        <w:t xml:space="preserve">(120) days following the end of each fiscal year, a copy of </w:t>
      </w:r>
      <w:r w:rsidR="00930ECB" w:rsidRPr="0000388C">
        <w:t xml:space="preserve">Guarantor’s </w:t>
      </w:r>
      <w:r w:rsidR="00930ECB" w:rsidRPr="0000388C">
        <w:rPr>
          <w:highlight w:val="green"/>
        </w:rPr>
        <w:t xml:space="preserve">annual report containing audited consolidated financial statements for such fiscal year and (ii) within </w:t>
      </w:r>
      <w:r w:rsidR="00930ECB" w:rsidRPr="0000388C">
        <w:t xml:space="preserve">sixty </w:t>
      </w:r>
      <w:r w:rsidR="00930ECB" w:rsidRPr="0000388C">
        <w:rPr>
          <w:highlight w:val="green"/>
        </w:rPr>
        <w:t xml:space="preserve">(60) days after the end of each of its first three fiscal quarters of each fiscal year, a copy of </w:t>
      </w:r>
      <w:r w:rsidR="00930ECB" w:rsidRPr="0000388C">
        <w:t xml:space="preserve">Guarantor’s </w:t>
      </w:r>
      <w:r w:rsidR="00930ECB" w:rsidRPr="0000388C">
        <w:rPr>
          <w:highlight w:val="green"/>
        </w:rPr>
        <w:t>quarterly report containing unaudited consolidated financial statements for such fiscal quarter</w:t>
      </w:r>
      <w:r w:rsidR="00930ECB" w:rsidRPr="006E09DC">
        <w:t xml:space="preserve"> </w:t>
      </w:r>
      <w:r w:rsidR="00930ECB">
        <w:t xml:space="preserve">certified by an officer of </w:t>
      </w:r>
      <w:r w:rsidR="00504F72">
        <w:t>Guarantor</w:t>
      </w:r>
      <w:r w:rsidR="00930ECB" w:rsidRPr="0000388C">
        <w:rPr>
          <w:highlight w:val="green"/>
        </w:rPr>
        <w:t xml:space="preserve">.  In all cases </w:t>
      </w:r>
      <w:r w:rsidR="00930ECB" w:rsidRPr="0000388C">
        <w:rPr>
          <w:highlight w:val="green"/>
        </w:rPr>
        <w:lastRenderedPageBreak/>
        <w:t xml:space="preserve">the statements shall be for the most recent accounting period and prepared in accordance with generally accepted accounting principles; provided, however, that should any such statements not be available on a timely basis due to a delay in preparation or certification, such delay shall not be an Event of Default so long as </w:t>
      </w:r>
      <w:r w:rsidR="00930ECB" w:rsidRPr="0000388C">
        <w:t xml:space="preserve">Guarantor </w:t>
      </w:r>
      <w:r w:rsidR="00930ECB" w:rsidRPr="0000388C">
        <w:rPr>
          <w:highlight w:val="green"/>
        </w:rPr>
        <w:t>diligently pursues the preparation, certification and delivery of the statements.</w:t>
      </w:r>
      <w:r w:rsidR="00930ECB" w:rsidRPr="0000388C">
        <w:t xml:space="preserve">  Seller shall be deemed to have satisfied such delivery requirement if the applicable report is publicly available.</w:t>
      </w:r>
      <w:r w:rsidRPr="0000388C">
        <w:t>]</w:t>
      </w:r>
    </w:p>
    <w:p w14:paraId="432099B7" w14:textId="77777777" w:rsidR="00ED49F5" w:rsidRPr="0000388C" w:rsidRDefault="003317DC" w:rsidP="00A419F7">
      <w:pPr>
        <w:pStyle w:val="Heading2"/>
        <w:numPr>
          <w:ilvl w:val="1"/>
          <w:numId w:val="9"/>
        </w:numPr>
        <w:rPr>
          <w:vanish/>
          <w:highlight w:val="green"/>
          <w:specVanish/>
        </w:rPr>
      </w:pPr>
      <w:bookmarkStart w:id="117" w:name="_Toc208373284"/>
      <w:bookmarkStart w:id="118" w:name="_Toc422841169"/>
      <w:r w:rsidRPr="0000388C">
        <w:rPr>
          <w:highlight w:val="green"/>
          <w:u w:val="single"/>
        </w:rPr>
        <w:t>Grant of Security Interest/Remedies</w:t>
      </w:r>
      <w:r w:rsidRPr="0000388C">
        <w:rPr>
          <w:highlight w:val="green"/>
        </w:rPr>
        <w:t>.</w:t>
      </w:r>
      <w:bookmarkEnd w:id="117"/>
      <w:bookmarkEnd w:id="118"/>
      <w:r w:rsidRPr="0000388C">
        <w:rPr>
          <w:highlight w:val="green"/>
        </w:rPr>
        <w:t xml:space="preserve">  </w:t>
      </w:r>
    </w:p>
    <w:p w14:paraId="432099B8" w14:textId="77777777" w:rsidR="003317DC" w:rsidRDefault="00E70CC2" w:rsidP="00ED49F5">
      <w:pPr>
        <w:pStyle w:val="BodyTextFirstIndent"/>
        <w:ind w:firstLine="1440"/>
      </w:pPr>
      <w:r w:rsidRPr="0000388C">
        <w:rPr>
          <w:highlight w:val="green"/>
        </w:rPr>
        <w:t xml:space="preserve">To secure its obligations under this Agreement and to the extent </w:t>
      </w:r>
      <w:r w:rsidRPr="0000388C">
        <w:t xml:space="preserve">Seller </w:t>
      </w:r>
      <w:r w:rsidRPr="0000388C">
        <w:rPr>
          <w:highlight w:val="green"/>
        </w:rPr>
        <w:t xml:space="preserve">delivers Performance Assurance hereunder, </w:t>
      </w:r>
      <w:r w:rsidRPr="0000388C">
        <w:t xml:space="preserve">Seller </w:t>
      </w:r>
      <w:r w:rsidRPr="0000388C">
        <w:rPr>
          <w:highlight w:val="green"/>
        </w:rPr>
        <w:t xml:space="preserve">hereby grants to </w:t>
      </w:r>
      <w:r w:rsidRPr="0000388C">
        <w:t xml:space="preserve">Buyer </w:t>
      </w:r>
      <w:r w:rsidRPr="0000388C">
        <w:rPr>
          <w:highlight w:val="green"/>
        </w:rPr>
        <w:t xml:space="preserve">a present and continuing </w:t>
      </w:r>
      <w:r w:rsidRPr="0000388C">
        <w:t xml:space="preserve">first priority </w:t>
      </w:r>
      <w:r w:rsidRPr="0000388C">
        <w:rPr>
          <w:highlight w:val="green"/>
        </w:rPr>
        <w:t xml:space="preserve">security interest in, and lien on (and right of setoff against), and assignment of, all cash collateral and cash equivalent collateral and any and all proceeds resulting therefrom or the liquidation thereof, whether now or hereafter held by, on behalf of, or for the benefit of, Buyer, and each Party agrees to take such action as the other Party reasonably requires in order to perfect the </w:t>
      </w:r>
      <w:r w:rsidRPr="0000388C">
        <w:t>Buyer</w:t>
      </w:r>
      <w:r w:rsidR="00F62E7E" w:rsidRPr="0000388C">
        <w:t>’</w:t>
      </w:r>
      <w:r w:rsidRPr="0000388C">
        <w:t xml:space="preserve">s </w:t>
      </w:r>
      <w:r w:rsidRPr="0000388C">
        <w:rPr>
          <w:highlight w:val="green"/>
        </w:rPr>
        <w:t>first-priority security interest in, and lien on (and right of setoff against), such collateral and any and all proceeds resulting therefrom or from the liquidation thereof.  Upon or any time after the occurrence</w:t>
      </w:r>
      <w:r w:rsidRPr="0000388C">
        <w:t xml:space="preserve"> </w:t>
      </w:r>
      <w:r w:rsidRPr="0000388C">
        <w:rPr>
          <w:highlight w:val="green"/>
        </w:rPr>
        <w:t xml:space="preserve">and during the continuation of an Event of Default </w:t>
      </w:r>
      <w:r w:rsidRPr="0000388C">
        <w:t xml:space="preserve">by Seller </w:t>
      </w:r>
      <w:r w:rsidRPr="0000388C">
        <w:rPr>
          <w:highlight w:val="green"/>
        </w:rPr>
        <w:t xml:space="preserve">or an Early Termination Date </w:t>
      </w:r>
      <w:r w:rsidRPr="0000388C">
        <w:t xml:space="preserve">as a result thereof, Buyer </w:t>
      </w:r>
      <w:r w:rsidRPr="0000388C">
        <w:rPr>
          <w:highlight w:val="green"/>
        </w:rPr>
        <w:t xml:space="preserve">may do any one or more of the following:  (i) exercise any of the rights and remedies of a </w:t>
      </w:r>
      <w:r w:rsidRPr="0000388C">
        <w:t>s</w:t>
      </w:r>
      <w:r w:rsidRPr="0000388C">
        <w:rPr>
          <w:highlight w:val="green"/>
        </w:rPr>
        <w:t xml:space="preserve">ecured </w:t>
      </w:r>
      <w:r w:rsidRPr="0000388C">
        <w:t>p</w:t>
      </w:r>
      <w:r w:rsidRPr="0000388C">
        <w:rPr>
          <w:highlight w:val="green"/>
        </w:rPr>
        <w:t xml:space="preserve">arty with respect to all Performance Assurance, including any such rights and remedies under </w:t>
      </w:r>
      <w:r w:rsidR="00F34ECD" w:rsidRPr="00F34ECD">
        <w:t>L</w:t>
      </w:r>
      <w:r w:rsidR="00F34ECD" w:rsidRPr="0000388C">
        <w:rPr>
          <w:highlight w:val="green"/>
        </w:rPr>
        <w:t>aw</w:t>
      </w:r>
      <w:r w:rsidRPr="0000388C">
        <w:rPr>
          <w:highlight w:val="green"/>
        </w:rPr>
        <w:t xml:space="preserve"> then in effect; (ii) exercise its rights of setoff against </w:t>
      </w:r>
      <w:r w:rsidRPr="0000388C">
        <w:t>such collateral and any and all proceeds resulting therefrom or from the liquidation thereof</w:t>
      </w:r>
      <w:r w:rsidRPr="0000388C">
        <w:rPr>
          <w:highlight w:val="green"/>
        </w:rPr>
        <w:t xml:space="preserve">; (iii) draw on any outstanding Letter of Credit issued for its benefit; and (iv) liquidate all </w:t>
      </w:r>
      <w:r w:rsidRPr="0000388C">
        <w:t xml:space="preserve">or any portion of any </w:t>
      </w:r>
      <w:r w:rsidRPr="0000388C">
        <w:rPr>
          <w:highlight w:val="green"/>
        </w:rPr>
        <w:t xml:space="preserve">Performance Assurance then held by or for the benefit of </w:t>
      </w:r>
      <w:r w:rsidRPr="0000388C">
        <w:t xml:space="preserve">Buyer </w:t>
      </w:r>
      <w:r w:rsidRPr="0000388C">
        <w:rPr>
          <w:highlight w:val="green"/>
        </w:rPr>
        <w:t xml:space="preserve">free from any claim or right of any nature whatsoever of </w:t>
      </w:r>
      <w:r w:rsidR="0000388C" w:rsidRPr="0000388C">
        <w:t>Seller</w:t>
      </w:r>
      <w:r w:rsidRPr="0000388C">
        <w:rPr>
          <w:highlight w:val="green"/>
        </w:rPr>
        <w:t xml:space="preserve">, including any equity or right of purchase or redemption by </w:t>
      </w:r>
      <w:r w:rsidRPr="0000388C">
        <w:t xml:space="preserve">Seller.  Buyer </w:t>
      </w:r>
      <w:r w:rsidRPr="0000388C">
        <w:rPr>
          <w:highlight w:val="green"/>
        </w:rPr>
        <w:t xml:space="preserve">shall apply the proceeds of the collateral realized upon the exercise of any such rights or remedies to reduce the </w:t>
      </w:r>
      <w:r w:rsidRPr="0000388C">
        <w:t>Seller</w:t>
      </w:r>
      <w:r w:rsidR="00F62E7E" w:rsidRPr="0000388C">
        <w:t>’</w:t>
      </w:r>
      <w:r w:rsidRPr="0000388C">
        <w:t xml:space="preserve">s </w:t>
      </w:r>
      <w:r w:rsidRPr="0000388C">
        <w:rPr>
          <w:highlight w:val="green"/>
        </w:rPr>
        <w:t>obligations under the Agreement (</w:t>
      </w:r>
      <w:r w:rsidRPr="0000388C">
        <w:t xml:space="preserve">Seller </w:t>
      </w:r>
      <w:r w:rsidRPr="0000388C">
        <w:rPr>
          <w:highlight w:val="green"/>
        </w:rPr>
        <w:t xml:space="preserve">remaining liable for any amounts owing to </w:t>
      </w:r>
      <w:r w:rsidRPr="0000388C">
        <w:t xml:space="preserve">Buyer </w:t>
      </w:r>
      <w:r w:rsidRPr="0000388C">
        <w:rPr>
          <w:highlight w:val="green"/>
        </w:rPr>
        <w:t xml:space="preserve">after such application), subject to </w:t>
      </w:r>
      <w:r w:rsidRPr="0000388C">
        <w:t>Buyer</w:t>
      </w:r>
      <w:r w:rsidR="00F62E7E" w:rsidRPr="0000388C">
        <w:t>’</w:t>
      </w:r>
      <w:r w:rsidRPr="0000388C">
        <w:t xml:space="preserve">s </w:t>
      </w:r>
      <w:r w:rsidRPr="0000388C">
        <w:rPr>
          <w:highlight w:val="green"/>
        </w:rPr>
        <w:t>obligation to return any surplus proceeds remaining after such obligations are satisfied in full.</w:t>
      </w:r>
      <w:r>
        <w:t xml:space="preserve">  </w:t>
      </w:r>
    </w:p>
    <w:p w14:paraId="432099B9" w14:textId="77777777" w:rsidR="003317DC" w:rsidRPr="003942BF" w:rsidRDefault="003317DC" w:rsidP="00A419F7">
      <w:pPr>
        <w:pStyle w:val="Heading2"/>
        <w:numPr>
          <w:ilvl w:val="1"/>
          <w:numId w:val="9"/>
        </w:numPr>
      </w:pPr>
      <w:bookmarkStart w:id="119" w:name="_Toc208373285"/>
      <w:bookmarkStart w:id="120" w:name="_Toc422841170"/>
      <w:r w:rsidRPr="000C656B">
        <w:rPr>
          <w:u w:val="single"/>
        </w:rPr>
        <w:t>Performance Assurance</w:t>
      </w:r>
      <w:r w:rsidRPr="003942BF">
        <w:t>.</w:t>
      </w:r>
      <w:bookmarkEnd w:id="119"/>
      <w:bookmarkEnd w:id="120"/>
    </w:p>
    <w:p w14:paraId="432099BA" w14:textId="77777777" w:rsidR="003317DC" w:rsidRPr="003942BF" w:rsidRDefault="00B22105" w:rsidP="00A419F7">
      <w:pPr>
        <w:pStyle w:val="Heading3"/>
        <w:numPr>
          <w:ilvl w:val="2"/>
          <w:numId w:val="9"/>
        </w:numPr>
      </w:pPr>
      <w:r w:rsidRPr="00E50FD2">
        <w:rPr>
          <w:b/>
          <w:i/>
        </w:rPr>
        <w:t xml:space="preserve">[For </w:t>
      </w:r>
      <w:r>
        <w:rPr>
          <w:b/>
          <w:i/>
        </w:rPr>
        <w:t>Agreements with Delivery Terms greater than two years:</w:t>
      </w:r>
      <w:r>
        <w:t xml:space="preserve">  </w:t>
      </w:r>
      <w:r w:rsidRPr="00B22105">
        <w:rPr>
          <w:u w:val="single"/>
        </w:rPr>
        <w:t xml:space="preserve">CPUC Approval Security,] </w:t>
      </w:r>
      <w:r w:rsidR="00157599" w:rsidRPr="00B22105">
        <w:rPr>
          <w:u w:val="single"/>
        </w:rPr>
        <w:t>D</w:t>
      </w:r>
      <w:r w:rsidR="00157599" w:rsidRPr="00157599">
        <w:rPr>
          <w:u w:val="single"/>
        </w:rPr>
        <w:t>evelopment Period Security, Construction Period Security, Delivery Term Security</w:t>
      </w:r>
      <w:r w:rsidR="003317DC" w:rsidRPr="003942BF">
        <w:t xml:space="preserve">.  </w:t>
      </w:r>
      <w:r w:rsidR="003317DC" w:rsidRPr="0000388C">
        <w:rPr>
          <w:highlight w:val="green"/>
        </w:rPr>
        <w:t>To secure its obligations under this Agreement</w:t>
      </w:r>
      <w:r w:rsidR="003317DC" w:rsidRPr="003942BF">
        <w:t xml:space="preserve"> </w:t>
      </w:r>
      <w:r w:rsidR="003317DC" w:rsidRPr="0000388C">
        <w:rPr>
          <w:highlight w:val="green"/>
        </w:rPr>
        <w:t>Seller agrees to deliver to Buyer</w:t>
      </w:r>
      <w:r w:rsidR="003317DC" w:rsidRPr="003942BF">
        <w:t xml:space="preserve"> </w:t>
      </w:r>
      <w:r w:rsidR="00462766" w:rsidRPr="0000388C">
        <w:rPr>
          <w:highlight w:val="green"/>
        </w:rPr>
        <w:t xml:space="preserve">and </w:t>
      </w:r>
      <w:r w:rsidR="003317DC" w:rsidRPr="0000388C">
        <w:rPr>
          <w:highlight w:val="green"/>
        </w:rPr>
        <w:t>maintain in full force and effect</w:t>
      </w:r>
      <w:r w:rsidR="003317DC" w:rsidRPr="003942BF">
        <w:t xml:space="preserve"> for the period </w:t>
      </w:r>
      <w:r w:rsidR="00462766">
        <w:t>set forth below</w:t>
      </w:r>
      <w:r w:rsidR="003317DC" w:rsidRPr="003942BF">
        <w:t xml:space="preserve">, </w:t>
      </w:r>
      <w:r w:rsidR="00462766">
        <w:t>the following Performance Assurance</w:t>
      </w:r>
      <w:r w:rsidR="003317DC" w:rsidRPr="003942BF">
        <w:t xml:space="preserve">: </w:t>
      </w:r>
    </w:p>
    <w:p w14:paraId="432099BB" w14:textId="77777777" w:rsidR="00B22105" w:rsidRDefault="00B22105" w:rsidP="00A419F7">
      <w:pPr>
        <w:pStyle w:val="Heading4"/>
        <w:numPr>
          <w:ilvl w:val="3"/>
          <w:numId w:val="9"/>
        </w:numPr>
      </w:pPr>
      <w:r w:rsidRPr="00E50FD2">
        <w:rPr>
          <w:b/>
          <w:i/>
        </w:rPr>
        <w:t xml:space="preserve">[For </w:t>
      </w:r>
      <w:r>
        <w:rPr>
          <w:b/>
          <w:i/>
        </w:rPr>
        <w:t>Agreements with Delivery Terms greater than two years:</w:t>
      </w:r>
      <w:r>
        <w:t xml:space="preserve">  </w:t>
      </w:r>
      <w:r w:rsidRPr="002E59E4">
        <w:t>CPUC Approval</w:t>
      </w:r>
      <w:r>
        <w:t xml:space="preserve"> Security, </w:t>
      </w:r>
      <w:r w:rsidRPr="003942BF">
        <w:t xml:space="preserve">in the amount </w:t>
      </w:r>
      <w:r>
        <w:t xml:space="preserve">of [______________] in the form of cash or a Letter of Credit [or a Guaranty] </w:t>
      </w:r>
      <w:r w:rsidRPr="003942BF">
        <w:t xml:space="preserve">from the Execution Date of this Agreement until </w:t>
      </w:r>
      <w:r>
        <w:t>the return date specified in Section 8.4(b)(i) below</w:t>
      </w:r>
      <w:r w:rsidR="00A0487A">
        <w:t>;</w:t>
      </w:r>
      <w:r>
        <w:t>]</w:t>
      </w:r>
    </w:p>
    <w:p w14:paraId="432099BC" w14:textId="77777777" w:rsidR="003317DC" w:rsidRPr="003942BF" w:rsidRDefault="003317DC" w:rsidP="00A419F7">
      <w:pPr>
        <w:pStyle w:val="Heading4"/>
        <w:numPr>
          <w:ilvl w:val="3"/>
          <w:numId w:val="9"/>
        </w:numPr>
      </w:pPr>
      <w:r w:rsidRPr="003942BF">
        <w:lastRenderedPageBreak/>
        <w:t xml:space="preserve">Development </w:t>
      </w:r>
      <w:r w:rsidR="00157599">
        <w:t xml:space="preserve">Period </w:t>
      </w:r>
      <w:r w:rsidRPr="003942BF">
        <w:t xml:space="preserve">Security in the amount </w:t>
      </w:r>
      <w:r w:rsidR="00462766">
        <w:t xml:space="preserve">of [______________] in the form of cash or a Letter of Credit [or a Guaranty] </w:t>
      </w:r>
      <w:r w:rsidRPr="003942BF">
        <w:t xml:space="preserve">from </w:t>
      </w:r>
      <w:r w:rsidR="00A0487A" w:rsidRPr="00E50FD2">
        <w:rPr>
          <w:b/>
          <w:i/>
        </w:rPr>
        <w:t xml:space="preserve">[For </w:t>
      </w:r>
      <w:r w:rsidR="00A0487A">
        <w:rPr>
          <w:b/>
          <w:i/>
        </w:rPr>
        <w:t>Agreements with Delivery Terms greater than two years:</w:t>
      </w:r>
      <w:r w:rsidR="00A0487A">
        <w:t xml:space="preserve">  the </w:t>
      </w:r>
      <w:r w:rsidR="00A0487A" w:rsidRPr="002E59E4">
        <w:t>CPUC Approval</w:t>
      </w:r>
      <w:r w:rsidR="00A0487A">
        <w:t xml:space="preserve"> Date]</w:t>
      </w:r>
      <w:r w:rsidR="00A0487A" w:rsidRPr="003942BF">
        <w:t xml:space="preserve"> </w:t>
      </w:r>
      <w:r w:rsidR="00A0487A" w:rsidRPr="00E50FD2">
        <w:rPr>
          <w:b/>
          <w:i/>
        </w:rPr>
        <w:t xml:space="preserve">[For </w:t>
      </w:r>
      <w:r w:rsidR="00A0487A">
        <w:rPr>
          <w:b/>
          <w:i/>
        </w:rPr>
        <w:t>all other Agreements:</w:t>
      </w:r>
      <w:r w:rsidR="00A0487A">
        <w:t xml:space="preserve">  </w:t>
      </w:r>
      <w:r w:rsidRPr="003942BF">
        <w:t>the Execution Date of this Agreement</w:t>
      </w:r>
      <w:r w:rsidR="00A0487A">
        <w:t>]</w:t>
      </w:r>
      <w:r w:rsidRPr="003942BF">
        <w:t xml:space="preserve"> </w:t>
      </w:r>
      <w:r w:rsidR="000D1007" w:rsidRPr="003942BF">
        <w:t xml:space="preserve">until </w:t>
      </w:r>
      <w:r w:rsidR="000D1007">
        <w:t>the return date specified in Section 8.4(b)</w:t>
      </w:r>
      <w:r w:rsidR="00B32B23">
        <w:t>[</w:t>
      </w:r>
      <w:r w:rsidR="000D1007">
        <w:t>(i)</w:t>
      </w:r>
      <w:r w:rsidR="00B32B23">
        <w:t>/(ii)]</w:t>
      </w:r>
      <w:r w:rsidR="000D1007">
        <w:t xml:space="preserve"> below</w:t>
      </w:r>
      <w:r w:rsidRPr="003942BF">
        <w:t>;</w:t>
      </w:r>
    </w:p>
    <w:p w14:paraId="432099BD" w14:textId="77777777" w:rsidR="003317DC" w:rsidRPr="003942BF" w:rsidRDefault="00157599" w:rsidP="00A419F7">
      <w:pPr>
        <w:pStyle w:val="Heading4"/>
        <w:numPr>
          <w:ilvl w:val="3"/>
          <w:numId w:val="9"/>
        </w:numPr>
      </w:pPr>
      <w:r>
        <w:t xml:space="preserve">Construction Period </w:t>
      </w:r>
      <w:r w:rsidR="003317DC" w:rsidRPr="003942BF">
        <w:t xml:space="preserve">Security </w:t>
      </w:r>
      <w:r w:rsidR="00462766" w:rsidRPr="003942BF">
        <w:t xml:space="preserve">in the amount </w:t>
      </w:r>
      <w:r w:rsidR="00462766">
        <w:t xml:space="preserve">of [______________] in the form of cash or a Letter of Credit [or a Guaranty] </w:t>
      </w:r>
      <w:r w:rsidR="000D1007" w:rsidRPr="003942BF">
        <w:t xml:space="preserve">from </w:t>
      </w:r>
      <w:r w:rsidR="000D1007">
        <w:t xml:space="preserve">the CP Satisfaction Date </w:t>
      </w:r>
      <w:r w:rsidR="000D1007" w:rsidRPr="003942BF">
        <w:t xml:space="preserve">until </w:t>
      </w:r>
      <w:r w:rsidR="000D1007">
        <w:t>the return date specified in Section 8.4(b)</w:t>
      </w:r>
      <w:r w:rsidR="00B32B23">
        <w:t>[</w:t>
      </w:r>
      <w:r w:rsidR="000D1007">
        <w:t>(ii)</w:t>
      </w:r>
      <w:r w:rsidR="00B32B23">
        <w:t>/(iii)]</w:t>
      </w:r>
      <w:r w:rsidR="000D1007">
        <w:t xml:space="preserve"> below</w:t>
      </w:r>
      <w:r w:rsidR="003317DC" w:rsidRPr="003942BF">
        <w:t>; and</w:t>
      </w:r>
    </w:p>
    <w:p w14:paraId="432099BE" w14:textId="77777777" w:rsidR="003317DC" w:rsidRPr="003942BF" w:rsidRDefault="00E70CC2" w:rsidP="00A419F7">
      <w:pPr>
        <w:pStyle w:val="Heading4"/>
        <w:numPr>
          <w:ilvl w:val="3"/>
          <w:numId w:val="9"/>
        </w:numPr>
      </w:pPr>
      <w:r w:rsidRPr="003942BF">
        <w:t xml:space="preserve">Delivery Term Security </w:t>
      </w:r>
      <w:r w:rsidR="00462766" w:rsidRPr="003942BF">
        <w:t xml:space="preserve">in the amount </w:t>
      </w:r>
      <w:r w:rsidR="00462766">
        <w:t xml:space="preserve">of [______________] in the form of cash or a Letter of Credit [or a Guaranty] </w:t>
      </w:r>
      <w:r w:rsidR="003317DC" w:rsidRPr="003942BF">
        <w:t xml:space="preserve">from the </w:t>
      </w:r>
      <w:r w:rsidR="00433595">
        <w:t xml:space="preserve">commencement of the Delivery Term </w:t>
      </w:r>
      <w:r w:rsidR="000D1007" w:rsidRPr="003942BF">
        <w:t xml:space="preserve">until </w:t>
      </w:r>
      <w:r w:rsidR="000D1007">
        <w:t>the return date specified in Section 8.4(b)</w:t>
      </w:r>
      <w:r w:rsidR="00B32B23">
        <w:t>[</w:t>
      </w:r>
      <w:r w:rsidR="000D1007">
        <w:t>(iii)</w:t>
      </w:r>
      <w:r w:rsidR="00B32B23">
        <w:t>/(iv)]</w:t>
      </w:r>
      <w:r w:rsidR="000D1007">
        <w:t xml:space="preserve"> below</w:t>
      </w:r>
      <w:r w:rsidR="003317DC" w:rsidRPr="003942BF">
        <w:t xml:space="preserve">. </w:t>
      </w:r>
      <w:bookmarkStart w:id="121" w:name="OLE_LINK3"/>
      <w:bookmarkStart w:id="122" w:name="OLE_LINK4"/>
      <w:r w:rsidR="00462766">
        <w:t xml:space="preserve"> </w:t>
      </w:r>
    </w:p>
    <w:p w14:paraId="432099BF" w14:textId="77777777" w:rsidR="003317DC" w:rsidRPr="003942BF" w:rsidRDefault="00462766" w:rsidP="00E70CC2">
      <w:pPr>
        <w:pStyle w:val="BodyTextFirstIndent"/>
        <w:ind w:firstLine="1440"/>
      </w:pPr>
      <w:r>
        <w:t xml:space="preserve">Except as set forth in Section </w:t>
      </w:r>
      <w:r w:rsidR="00944141">
        <w:t>2.2</w:t>
      </w:r>
      <w:r>
        <w:t xml:space="preserve"> </w:t>
      </w:r>
      <w:r w:rsidR="00944141">
        <w:t xml:space="preserve">as it pertains </w:t>
      </w:r>
      <w:r>
        <w:t xml:space="preserve">to </w:t>
      </w:r>
      <w:r w:rsidR="0071059B" w:rsidRPr="0071059B">
        <w:t>[</w:t>
      </w:r>
      <w:r w:rsidR="0071059B" w:rsidRPr="00E91F6C">
        <w:rPr>
          <w:b/>
          <w:i/>
        </w:rPr>
        <w:t>For Agreements with Delivery Terms greater than two years:</w:t>
      </w:r>
      <w:r w:rsidR="0071059B" w:rsidRPr="0071059B">
        <w:t xml:space="preserve"> the CPUC Approval Security and] </w:t>
      </w:r>
      <w:r>
        <w:t xml:space="preserve">the Development Period Security, </w:t>
      </w:r>
      <w:r w:rsidRPr="0000388C">
        <w:rPr>
          <w:highlight w:val="green"/>
        </w:rPr>
        <w:t>a</w:t>
      </w:r>
      <w:r w:rsidR="003317DC" w:rsidRPr="0000388C">
        <w:rPr>
          <w:highlight w:val="green"/>
        </w:rPr>
        <w:t xml:space="preserve">ny </w:t>
      </w:r>
      <w:bookmarkEnd w:id="121"/>
      <w:bookmarkEnd w:id="122"/>
      <w:r w:rsidR="003317DC" w:rsidRPr="0000388C">
        <w:rPr>
          <w:highlight w:val="green"/>
        </w:rPr>
        <w:t xml:space="preserve">such </w:t>
      </w:r>
      <w:r w:rsidR="003317DC" w:rsidRPr="008477B7">
        <w:t xml:space="preserve">Performance Assurance </w:t>
      </w:r>
      <w:r w:rsidR="003317DC" w:rsidRPr="0000388C">
        <w:rPr>
          <w:highlight w:val="green"/>
        </w:rPr>
        <w:t>shall not be deemed a limitation of damages.</w:t>
      </w:r>
      <w:r w:rsidR="003317DC" w:rsidRPr="003942BF">
        <w:t xml:space="preserve">  </w:t>
      </w:r>
    </w:p>
    <w:p w14:paraId="432099C0" w14:textId="77777777" w:rsidR="00E82514" w:rsidRDefault="00E82514" w:rsidP="00A419F7">
      <w:pPr>
        <w:pStyle w:val="Heading3"/>
        <w:numPr>
          <w:ilvl w:val="2"/>
          <w:numId w:val="9"/>
        </w:numPr>
      </w:pPr>
      <w:r>
        <w:rPr>
          <w:u w:val="single"/>
        </w:rPr>
        <w:t>Return of Performance Assurance</w:t>
      </w:r>
      <w:r w:rsidR="003317DC" w:rsidRPr="003942BF">
        <w:t xml:space="preserve">.  </w:t>
      </w:r>
    </w:p>
    <w:p w14:paraId="432099C1" w14:textId="77777777" w:rsidR="00A0487A" w:rsidRDefault="00A0487A" w:rsidP="00A419F7">
      <w:pPr>
        <w:pStyle w:val="Heading4"/>
        <w:numPr>
          <w:ilvl w:val="3"/>
          <w:numId w:val="9"/>
        </w:numPr>
        <w:rPr>
          <w:szCs w:val="24"/>
        </w:rPr>
      </w:pPr>
      <w:r w:rsidRPr="00E50FD2">
        <w:rPr>
          <w:b/>
          <w:i/>
        </w:rPr>
        <w:t xml:space="preserve">[For </w:t>
      </w:r>
      <w:r>
        <w:rPr>
          <w:b/>
          <w:i/>
        </w:rPr>
        <w:t>Agreements with Delivery Terms greater than two years:</w:t>
      </w:r>
      <w:r>
        <w:t xml:space="preserve">  </w:t>
      </w:r>
      <w:r w:rsidRPr="0095228C">
        <w:t xml:space="preserve">Buyer shall </w:t>
      </w:r>
      <w:r>
        <w:t xml:space="preserve">promptly </w:t>
      </w:r>
      <w:r w:rsidRPr="0095228C">
        <w:t xml:space="preserve">return to Seller the unused portion of </w:t>
      </w:r>
      <w:r>
        <w:t xml:space="preserve">the CPUC Approval Security </w:t>
      </w:r>
      <w:r w:rsidRPr="0095228C">
        <w:t xml:space="preserve">after </w:t>
      </w:r>
      <w:r>
        <w:t xml:space="preserve">the earlier of (A) the date on which Seller </w:t>
      </w:r>
      <w:r>
        <w:rPr>
          <w:szCs w:val="24"/>
        </w:rPr>
        <w:t>has delivered the Development Period Security or the Construction Period Security, as applicable, and</w:t>
      </w:r>
      <w:r>
        <w:t xml:space="preserve"> (B) </w:t>
      </w:r>
      <w:r w:rsidRPr="0095228C">
        <w:t>termination</w:t>
      </w:r>
      <w:r w:rsidR="00693070">
        <w:rPr>
          <w:szCs w:val="24"/>
        </w:rPr>
        <w:t xml:space="preserve"> </w:t>
      </w:r>
      <w:r w:rsidRPr="0095228C">
        <w:t xml:space="preserve">of the Agreement </w:t>
      </w:r>
      <w:r>
        <w:t xml:space="preserve">under </w:t>
      </w:r>
      <w:r w:rsidRPr="0095228C">
        <w:t xml:space="preserve">Section </w:t>
      </w:r>
      <w:r>
        <w:t>2.4(b)(ii)</w:t>
      </w:r>
      <w:r>
        <w:rPr>
          <w:szCs w:val="24"/>
        </w:rPr>
        <w:t>.</w:t>
      </w:r>
    </w:p>
    <w:p w14:paraId="432099C2" w14:textId="77777777" w:rsidR="00E82514" w:rsidRDefault="00E82514" w:rsidP="00A419F7">
      <w:pPr>
        <w:pStyle w:val="Heading4"/>
        <w:numPr>
          <w:ilvl w:val="3"/>
          <w:numId w:val="9"/>
        </w:numPr>
        <w:rPr>
          <w:szCs w:val="24"/>
        </w:rPr>
      </w:pPr>
      <w:r w:rsidRPr="0095228C">
        <w:t xml:space="preserve">Buyer shall </w:t>
      </w:r>
      <w:r>
        <w:t xml:space="preserve">promptly </w:t>
      </w:r>
      <w:r w:rsidRPr="0095228C">
        <w:t xml:space="preserve">return to Seller the unused portion of </w:t>
      </w:r>
      <w:r>
        <w:t xml:space="preserve">the Development Period Security </w:t>
      </w:r>
      <w:r w:rsidRPr="0095228C">
        <w:t xml:space="preserve">after </w:t>
      </w:r>
      <w:r>
        <w:t xml:space="preserve">the earlier of </w:t>
      </w:r>
      <w:r w:rsidR="00BB28AE">
        <w:t xml:space="preserve">(A) the date on </w:t>
      </w:r>
      <w:r w:rsidR="000D1007">
        <w:t xml:space="preserve">which </w:t>
      </w:r>
      <w:r w:rsidR="00BB28AE">
        <w:t xml:space="preserve">Seller </w:t>
      </w:r>
      <w:r w:rsidR="00BB28AE">
        <w:rPr>
          <w:szCs w:val="24"/>
        </w:rPr>
        <w:t>has delivered the Construction Period Security, and</w:t>
      </w:r>
      <w:r w:rsidR="00BB28AE">
        <w:t xml:space="preserve"> </w:t>
      </w:r>
      <w:r>
        <w:t>(</w:t>
      </w:r>
      <w:r w:rsidR="00BB28AE">
        <w:t>B</w:t>
      </w:r>
      <w:r>
        <w:t xml:space="preserve">) </w:t>
      </w:r>
      <w:r w:rsidRPr="0095228C">
        <w:t xml:space="preserve">termination of the Agreement </w:t>
      </w:r>
      <w:r>
        <w:t xml:space="preserve">under </w:t>
      </w:r>
      <w:r w:rsidRPr="0095228C">
        <w:t xml:space="preserve">Section </w:t>
      </w:r>
      <w:r>
        <w:t>2.4</w:t>
      </w:r>
      <w:r w:rsidR="00C932B7">
        <w:t>(b)(ii)</w:t>
      </w:r>
      <w:r>
        <w:rPr>
          <w:szCs w:val="24"/>
        </w:rPr>
        <w:t>.</w:t>
      </w:r>
    </w:p>
    <w:p w14:paraId="432099C3" w14:textId="77777777" w:rsidR="00BB28AE" w:rsidRPr="00BB28AE" w:rsidRDefault="00BB28AE" w:rsidP="00A419F7">
      <w:pPr>
        <w:pStyle w:val="Heading4"/>
        <w:numPr>
          <w:ilvl w:val="3"/>
          <w:numId w:val="9"/>
        </w:numPr>
      </w:pPr>
      <w:r w:rsidRPr="0095228C">
        <w:t xml:space="preserve">Buyer shall </w:t>
      </w:r>
      <w:r>
        <w:t xml:space="preserve">promptly </w:t>
      </w:r>
      <w:r w:rsidRPr="0095228C">
        <w:t xml:space="preserve">return to Seller the unused portion of </w:t>
      </w:r>
      <w:r>
        <w:t xml:space="preserve">the Construction Period Security </w:t>
      </w:r>
      <w:r w:rsidRPr="0095228C">
        <w:t xml:space="preserve">after </w:t>
      </w:r>
      <w:r>
        <w:t xml:space="preserve">the earlier of </w:t>
      </w:r>
      <w:r>
        <w:rPr>
          <w:szCs w:val="24"/>
        </w:rPr>
        <w:t>(A)</w:t>
      </w:r>
      <w:r w:rsidRPr="00BB28AE">
        <w:t xml:space="preserve"> </w:t>
      </w:r>
      <w:r>
        <w:t xml:space="preserve">the date on </w:t>
      </w:r>
      <w:r w:rsidR="000D1007">
        <w:t xml:space="preserve">which </w:t>
      </w:r>
      <w:r>
        <w:t xml:space="preserve">Seller </w:t>
      </w:r>
      <w:r>
        <w:rPr>
          <w:szCs w:val="24"/>
        </w:rPr>
        <w:t xml:space="preserve">has delivered the Delivery Term Security, and </w:t>
      </w:r>
      <w:r w:rsidRPr="0095228C">
        <w:t>(</w:t>
      </w:r>
      <w:r w:rsidR="00677AA4">
        <w:t>B</w:t>
      </w:r>
      <w:r w:rsidRPr="0095228C">
        <w:t xml:space="preserve">) </w:t>
      </w:r>
      <w:r w:rsidR="00677AA4">
        <w:t xml:space="preserve">the date that </w:t>
      </w:r>
      <w:r w:rsidRPr="0095228C">
        <w:t xml:space="preserve">all payment obligations of the Seller arising under this Agreement, including compensation for </w:t>
      </w:r>
      <w:r w:rsidR="005F1D98" w:rsidRPr="0095228C">
        <w:t>penalties</w:t>
      </w:r>
      <w:r w:rsidRPr="0095228C">
        <w:t>, Termination Payment, indemnification payments or other damages are paid in full (whether directly or indirectly such as through set-off or netting)</w:t>
      </w:r>
      <w:r w:rsidR="00677AA4">
        <w:t xml:space="preserve"> after an Early Termination Date</w:t>
      </w:r>
      <w:r w:rsidRPr="0095228C">
        <w:rPr>
          <w:szCs w:val="24"/>
        </w:rPr>
        <w:t>.</w:t>
      </w:r>
      <w:r>
        <w:rPr>
          <w:szCs w:val="24"/>
        </w:rPr>
        <w:t xml:space="preserve">  </w:t>
      </w:r>
    </w:p>
    <w:p w14:paraId="432099C4" w14:textId="77777777" w:rsidR="003317DC" w:rsidRPr="003942BF" w:rsidRDefault="00677AA4" w:rsidP="00A419F7">
      <w:pPr>
        <w:pStyle w:val="Heading4"/>
        <w:numPr>
          <w:ilvl w:val="3"/>
          <w:numId w:val="9"/>
        </w:numPr>
      </w:pPr>
      <w:r w:rsidRPr="0095228C">
        <w:t xml:space="preserve">Buyer shall </w:t>
      </w:r>
      <w:r>
        <w:t xml:space="preserve">promptly </w:t>
      </w:r>
      <w:r w:rsidRPr="0095228C">
        <w:t xml:space="preserve">return to Seller the unused portion of </w:t>
      </w:r>
      <w:r>
        <w:t xml:space="preserve">the Delivery Term Security </w:t>
      </w:r>
      <w:r w:rsidRPr="0095228C">
        <w:t xml:space="preserve">after </w:t>
      </w:r>
      <w:r w:rsidR="00E82514" w:rsidRPr="0095228C">
        <w:t>the following have occurred:  (</w:t>
      </w:r>
      <w:r>
        <w:t>A</w:t>
      </w:r>
      <w:r w:rsidR="00E82514" w:rsidRPr="0095228C">
        <w:t xml:space="preserve">) the </w:t>
      </w:r>
      <w:r w:rsidR="00BB28AE">
        <w:t xml:space="preserve">Delivery </w:t>
      </w:r>
      <w:r w:rsidR="00E82514">
        <w:t>Term</w:t>
      </w:r>
      <w:r w:rsidR="00E82514" w:rsidRPr="0095228C">
        <w:t xml:space="preserve"> has </w:t>
      </w:r>
      <w:r>
        <w:t>expired or terminated early</w:t>
      </w:r>
      <w:r w:rsidR="00E82514" w:rsidRPr="0095228C">
        <w:t>; and (</w:t>
      </w:r>
      <w:r>
        <w:t>B</w:t>
      </w:r>
      <w:r w:rsidR="00E82514" w:rsidRPr="0095228C">
        <w:t xml:space="preserve">) all payment obligations of the Seller arising under this Agreement, </w:t>
      </w:r>
      <w:r w:rsidR="00E82514" w:rsidRPr="0095228C">
        <w:lastRenderedPageBreak/>
        <w:t xml:space="preserve">including compensation for </w:t>
      </w:r>
      <w:r w:rsidR="005F1D98" w:rsidRPr="0095228C">
        <w:t>penalties</w:t>
      </w:r>
      <w:r w:rsidR="00E82514" w:rsidRPr="0095228C">
        <w:t>, Termination Payment, indemnification payments or other damages are paid in full (whether directly or indirectly such as through set-off or netting).</w:t>
      </w:r>
    </w:p>
    <w:p w14:paraId="432099C5" w14:textId="77777777" w:rsidR="00ED49F5" w:rsidRPr="00ED49F5" w:rsidRDefault="00096BB1" w:rsidP="00A419F7">
      <w:pPr>
        <w:pStyle w:val="Heading2"/>
        <w:numPr>
          <w:ilvl w:val="1"/>
          <w:numId w:val="9"/>
        </w:numPr>
        <w:rPr>
          <w:vanish/>
          <w:specVanish/>
        </w:rPr>
      </w:pPr>
      <w:bookmarkStart w:id="123" w:name="_Toc208373286"/>
      <w:bookmarkStart w:id="124" w:name="_Toc422841171"/>
      <w:r>
        <w:rPr>
          <w:u w:val="single"/>
        </w:rPr>
        <w:t>Interest on Cash</w:t>
      </w:r>
      <w:r w:rsidR="00E82514" w:rsidRPr="003942BF">
        <w:t>.</w:t>
      </w:r>
      <w:bookmarkEnd w:id="123"/>
      <w:bookmarkEnd w:id="124"/>
      <w:r w:rsidR="00E82514" w:rsidRPr="003942BF">
        <w:t xml:space="preserve">  </w:t>
      </w:r>
    </w:p>
    <w:p w14:paraId="432099C6" w14:textId="77777777" w:rsidR="00E82514" w:rsidRPr="003942BF" w:rsidRDefault="006628FC" w:rsidP="00ED49F5">
      <w:pPr>
        <w:pStyle w:val="BodyTextFirstIndent"/>
        <w:ind w:firstLine="1440"/>
      </w:pPr>
      <w:r>
        <w:t xml:space="preserve">If Seller provides Performance Assurance in the form of cash, </w:t>
      </w:r>
      <w:r w:rsidR="00E82514" w:rsidRPr="003942BF">
        <w:t xml:space="preserve">Buyer shall pay interest on </w:t>
      </w:r>
      <w:r>
        <w:t xml:space="preserve">such </w:t>
      </w:r>
      <w:r w:rsidR="00E82514" w:rsidRPr="003942BF">
        <w:t xml:space="preserve">cash held as </w:t>
      </w:r>
      <w:r w:rsidR="00A0487A" w:rsidRPr="00E50FD2">
        <w:rPr>
          <w:b/>
          <w:i/>
        </w:rPr>
        <w:t xml:space="preserve">[For </w:t>
      </w:r>
      <w:r w:rsidR="00A0487A">
        <w:rPr>
          <w:b/>
          <w:i/>
        </w:rPr>
        <w:t>Agreements with Delivery Terms greater than two years:</w:t>
      </w:r>
      <w:r w:rsidR="00A0487A">
        <w:t xml:space="preserve">  CPUC Approval Security,] </w:t>
      </w:r>
      <w:r w:rsidR="00E82514" w:rsidRPr="003942BF">
        <w:t xml:space="preserve">Development </w:t>
      </w:r>
      <w:r w:rsidR="00E82514">
        <w:t xml:space="preserve">Period </w:t>
      </w:r>
      <w:r w:rsidR="00E82514" w:rsidRPr="003942BF">
        <w:t>Security</w:t>
      </w:r>
      <w:r w:rsidR="00E82514">
        <w:t>, Construction Period Security,</w:t>
      </w:r>
      <w:r w:rsidR="00E82514" w:rsidRPr="003942BF">
        <w:t xml:space="preserve"> or Delivery Term Security, as applicable, at the Interest Rate. </w:t>
      </w:r>
      <w:r w:rsidR="00196B4D">
        <w:t xml:space="preserve"> </w:t>
      </w:r>
      <w:r w:rsidR="00E82514" w:rsidRPr="003942BF">
        <w:t xml:space="preserve">On or before each Interest Payment Date, Buyer shall transfer the </w:t>
      </w:r>
      <w:r w:rsidR="005B6A7B" w:rsidRPr="003942BF">
        <w:rPr>
          <w:szCs w:val="24"/>
        </w:rPr>
        <w:t xml:space="preserve">sum of all accrued and unpaid Interest Amounts </w:t>
      </w:r>
      <w:r w:rsidR="00E82514" w:rsidRPr="003942BF">
        <w:t xml:space="preserve">due to Seller for such security in the form of cash by wire transfer to the bank account specified under </w:t>
      </w:r>
      <w:r w:rsidR="00F62E7E">
        <w:t>“</w:t>
      </w:r>
      <w:r w:rsidR="00E82514" w:rsidRPr="003942BF">
        <w:t>Wire Transfer</w:t>
      </w:r>
      <w:r w:rsidR="00F62E7E">
        <w:t>”</w:t>
      </w:r>
      <w:r w:rsidR="00E82514" w:rsidRPr="003942BF">
        <w:t xml:space="preserve"> in the Cover Sheet.</w:t>
      </w:r>
    </w:p>
    <w:p w14:paraId="432099C7" w14:textId="77777777" w:rsidR="00ED49F5" w:rsidRPr="00ED49F5" w:rsidRDefault="00096BB1" w:rsidP="00A419F7">
      <w:pPr>
        <w:pStyle w:val="Heading2"/>
        <w:numPr>
          <w:ilvl w:val="1"/>
          <w:numId w:val="9"/>
        </w:numPr>
        <w:rPr>
          <w:vanish/>
          <w:specVanish/>
        </w:rPr>
      </w:pPr>
      <w:bookmarkStart w:id="125" w:name="_Toc208373287"/>
      <w:bookmarkStart w:id="126" w:name="_Toc422841172"/>
      <w:r>
        <w:rPr>
          <w:u w:val="single"/>
        </w:rPr>
        <w:t xml:space="preserve">Costs of </w:t>
      </w:r>
      <w:r w:rsidR="003317DC" w:rsidRPr="00E70CC2">
        <w:rPr>
          <w:u w:val="single"/>
        </w:rPr>
        <w:t>Letter of Credit</w:t>
      </w:r>
      <w:r w:rsidR="003317DC" w:rsidRPr="003942BF">
        <w:t>.</w:t>
      </w:r>
      <w:bookmarkEnd w:id="125"/>
      <w:bookmarkEnd w:id="126"/>
      <w:r w:rsidR="00E70CC2">
        <w:t xml:space="preserve">  </w:t>
      </w:r>
    </w:p>
    <w:p w14:paraId="432099C8" w14:textId="77777777" w:rsidR="00E70CC2" w:rsidRDefault="006628FC" w:rsidP="00ED49F5">
      <w:pPr>
        <w:pStyle w:val="BodyTextFirstIndent"/>
        <w:ind w:firstLine="1440"/>
      </w:pPr>
      <w:r>
        <w:t xml:space="preserve">If Seller provides Performance Assurance in the form of a </w:t>
      </w:r>
      <w:r w:rsidR="00677AA4" w:rsidRPr="0095228C">
        <w:rPr>
          <w:color w:val="000000"/>
          <w:szCs w:val="24"/>
        </w:rPr>
        <w:t>Letter of Credit</w:t>
      </w:r>
      <w:r w:rsidR="00677AA4">
        <w:rPr>
          <w:color w:val="000000"/>
          <w:szCs w:val="24"/>
        </w:rPr>
        <w:t xml:space="preserve">, </w:t>
      </w:r>
      <w:r w:rsidR="00677AA4" w:rsidRPr="0095228C">
        <w:t>in all cases, the reasonable costs and expenses of (including but not limited to the reasonable costs, expenses, and attorneys</w:t>
      </w:r>
      <w:r w:rsidR="00F62E7E">
        <w:t>’</w:t>
      </w:r>
      <w:r w:rsidR="00677AA4" w:rsidRPr="0095228C">
        <w:t xml:space="preserve"> fees, including reasonably allocated costs of in-house counsel of the Buyer) establishing, renewing, substituting, canceling, increasing and reducing the amount of (as the case may be) one or more Letters of Credit shall be borne by the Seller.</w:t>
      </w:r>
    </w:p>
    <w:p w14:paraId="432099C9" w14:textId="77777777" w:rsidR="003317DC" w:rsidRPr="00E70CC2" w:rsidRDefault="003317DC" w:rsidP="00A419F7">
      <w:pPr>
        <w:pStyle w:val="Heading1"/>
        <w:numPr>
          <w:ilvl w:val="0"/>
          <w:numId w:val="9"/>
        </w:numPr>
        <w:rPr>
          <w:szCs w:val="24"/>
        </w:rPr>
      </w:pPr>
      <w:bookmarkStart w:id="127" w:name="_Toc208373288"/>
      <w:bookmarkStart w:id="128" w:name="_Toc422841173"/>
      <w:r w:rsidRPr="00E70CC2">
        <w:rPr>
          <w:bCs/>
          <w:caps/>
          <w:szCs w:val="24"/>
        </w:rPr>
        <w:t>GOVERNMENTAL CHARGES</w:t>
      </w:r>
      <w:bookmarkEnd w:id="127"/>
      <w:bookmarkEnd w:id="128"/>
    </w:p>
    <w:p w14:paraId="432099CA" w14:textId="77777777" w:rsidR="00ED49F5" w:rsidRPr="00ED49F5" w:rsidRDefault="003317DC" w:rsidP="00A419F7">
      <w:pPr>
        <w:pStyle w:val="Heading2"/>
        <w:numPr>
          <w:ilvl w:val="1"/>
          <w:numId w:val="9"/>
        </w:numPr>
        <w:rPr>
          <w:vanish/>
          <w:specVanish/>
        </w:rPr>
      </w:pPr>
      <w:bookmarkStart w:id="129" w:name="_Toc208373289"/>
      <w:bookmarkStart w:id="130" w:name="_Toc422841174"/>
      <w:r w:rsidRPr="003942BF">
        <w:rPr>
          <w:u w:val="single"/>
        </w:rPr>
        <w:t>Cooperation</w:t>
      </w:r>
      <w:r w:rsidRPr="003942BF">
        <w:t>.</w:t>
      </w:r>
      <w:bookmarkEnd w:id="129"/>
      <w:bookmarkEnd w:id="130"/>
      <w:r w:rsidRPr="003942BF">
        <w:t xml:space="preserve">  </w:t>
      </w:r>
    </w:p>
    <w:p w14:paraId="432099CB" w14:textId="77777777" w:rsidR="003317DC" w:rsidRPr="003942BF" w:rsidRDefault="003317DC" w:rsidP="00ED49F5">
      <w:pPr>
        <w:pStyle w:val="BodyTextFirstIndent"/>
        <w:ind w:firstLine="1440"/>
      </w:pPr>
      <w:r w:rsidRPr="003942BF">
        <w:t xml:space="preserve">Each Party shall use reasonable efforts to implement the provisions of and to administer this Agreement in accordance with the intent of the </w:t>
      </w:r>
      <w:r w:rsidR="00AA7618" w:rsidRPr="003942BF">
        <w:t xml:space="preserve">Parties </w:t>
      </w:r>
      <w:r w:rsidRPr="003942BF">
        <w:t>to minimize all taxes, so long as neither Party is materially adversely affected by such efforts.</w:t>
      </w:r>
    </w:p>
    <w:p w14:paraId="432099CC" w14:textId="77777777" w:rsidR="00ED49F5" w:rsidRPr="00ED49F5" w:rsidRDefault="003317DC" w:rsidP="00A419F7">
      <w:pPr>
        <w:pStyle w:val="Heading2"/>
        <w:numPr>
          <w:ilvl w:val="1"/>
          <w:numId w:val="9"/>
        </w:numPr>
        <w:rPr>
          <w:vanish/>
          <w:specVanish/>
        </w:rPr>
      </w:pPr>
      <w:bookmarkStart w:id="131" w:name="_Toc208373290"/>
      <w:bookmarkStart w:id="132" w:name="_Toc422841175"/>
      <w:r w:rsidRPr="003942BF">
        <w:rPr>
          <w:u w:val="single"/>
        </w:rPr>
        <w:t>Governmental Charges</w:t>
      </w:r>
      <w:r w:rsidRPr="003942BF">
        <w:t>.</w:t>
      </w:r>
      <w:bookmarkEnd w:id="131"/>
      <w:bookmarkEnd w:id="132"/>
      <w:r w:rsidRPr="003942BF">
        <w:t xml:space="preserve">  </w:t>
      </w:r>
    </w:p>
    <w:p w14:paraId="432099CD" w14:textId="77777777" w:rsidR="003317DC" w:rsidRDefault="003317DC" w:rsidP="00ED49F5">
      <w:pPr>
        <w:pStyle w:val="BodyTextFirstIndent"/>
        <w:ind w:firstLine="1440"/>
      </w:pPr>
      <w:r w:rsidRPr="003942BF">
        <w:t>Seller shall pay or cause to be paid all taxes imposed by any governmental authority (</w:t>
      </w:r>
      <w:r w:rsidR="00F62E7E">
        <w:t>“</w:t>
      </w:r>
      <w:r w:rsidRPr="003942BF">
        <w:t>Governmental Charges</w:t>
      </w:r>
      <w:r w:rsidR="00F62E7E">
        <w:t>”</w:t>
      </w:r>
      <w:r w:rsidRPr="003942BF">
        <w:t xml:space="preserve">) on or with respect to the Product or </w:t>
      </w:r>
      <w:r w:rsidR="00BB1A42">
        <w:t xml:space="preserve">the transaction under this Agreement </w:t>
      </w:r>
      <w:r w:rsidRPr="003942BF">
        <w:t xml:space="preserve">arising prior to and at the Delivery Point, including, but not limited to, ad valorem taxes and other taxes attributable to the Project, land, land rights or interests in land for the Project.  Buyer shall pay or cause to be paid all Governmental Charges on or with respect to the Product or the </w:t>
      </w:r>
      <w:r w:rsidR="00BB1A42" w:rsidRPr="003942BF">
        <w:t xml:space="preserve">transaction </w:t>
      </w:r>
      <w:r w:rsidR="00BB1A42">
        <w:t xml:space="preserve">under this Agreement </w:t>
      </w:r>
      <w:r w:rsidRPr="003942BF">
        <w:t xml:space="preserve">from the Delivery Point.  In the event Seller is required by </w:t>
      </w:r>
      <w:r w:rsidR="00F34ECD" w:rsidRPr="003942BF">
        <w:t>Law</w:t>
      </w:r>
      <w:r w:rsidRPr="003942BF">
        <w:t xml:space="preserve"> or regulation to remit or pay Governmental Charges which are Buyer</w:t>
      </w:r>
      <w:r w:rsidR="00F62E7E">
        <w:t>’</w:t>
      </w:r>
      <w:r w:rsidRPr="003942BF">
        <w:t xml:space="preserve">s responsibility hereunder, Buyer shall promptly reimburse Seller for such Governmental Charges.  If Buyer is required by </w:t>
      </w:r>
      <w:r w:rsidR="00F34ECD" w:rsidRPr="003942BF">
        <w:t>Law</w:t>
      </w:r>
      <w:r w:rsidRPr="003942BF">
        <w:t xml:space="preserve"> or regulation to remit or pay Governmental Charges which are Seller</w:t>
      </w:r>
      <w:r w:rsidR="00F62E7E">
        <w:t>’</w:t>
      </w:r>
      <w:r w:rsidRPr="003942BF">
        <w:t>s responsibility hereunder, Buyer may deduct such amounts from payments to Seller with respect to payments under the Agreement; if Buyer elects not to deduct such amounts from Seller</w:t>
      </w:r>
      <w:r w:rsidR="00F62E7E">
        <w:t>’</w:t>
      </w:r>
      <w:r w:rsidRPr="003942BF">
        <w:t xml:space="preserve">s payments, Seller shall promptly reimburse Buyer for such amounts upon request.  Nothing shall obligate or cause a Party to pay or be liable to pay any Governmental Charges for which it is exempt under the </w:t>
      </w:r>
      <w:r w:rsidR="00F34ECD" w:rsidRPr="003942BF">
        <w:t>Law</w:t>
      </w:r>
      <w:r w:rsidRPr="003942BF">
        <w:t>.</w:t>
      </w:r>
    </w:p>
    <w:p w14:paraId="432099CE" w14:textId="77777777" w:rsidR="003317DC" w:rsidRPr="00673755" w:rsidRDefault="00673755" w:rsidP="00A419F7">
      <w:pPr>
        <w:pStyle w:val="Heading1"/>
        <w:numPr>
          <w:ilvl w:val="0"/>
          <w:numId w:val="9"/>
        </w:numPr>
      </w:pPr>
      <w:bookmarkStart w:id="133" w:name="_Toc208373291"/>
      <w:bookmarkStart w:id="134" w:name="_Toc422841176"/>
      <w:r w:rsidRPr="00673755">
        <w:t>REPRESENTATIONS AND WARRANTIES</w:t>
      </w:r>
      <w:r>
        <w:t>; COVENANTS</w:t>
      </w:r>
      <w:bookmarkEnd w:id="133"/>
      <w:bookmarkEnd w:id="134"/>
    </w:p>
    <w:p w14:paraId="432099CF" w14:textId="77777777" w:rsidR="00ED49F5" w:rsidRPr="00ED49F5" w:rsidRDefault="003317DC" w:rsidP="00A419F7">
      <w:pPr>
        <w:pStyle w:val="Heading2"/>
        <w:numPr>
          <w:ilvl w:val="1"/>
          <w:numId w:val="9"/>
        </w:numPr>
        <w:rPr>
          <w:vanish/>
          <w:specVanish/>
        </w:rPr>
      </w:pPr>
      <w:bookmarkStart w:id="135" w:name="_Toc208373292"/>
      <w:bookmarkStart w:id="136" w:name="_Toc422841177"/>
      <w:r w:rsidRPr="003942BF">
        <w:rPr>
          <w:u w:val="single"/>
        </w:rPr>
        <w:t>General Representations and Warranties</w:t>
      </w:r>
      <w:r w:rsidRPr="003942BF">
        <w:t>.</w:t>
      </w:r>
      <w:bookmarkEnd w:id="135"/>
      <w:bookmarkEnd w:id="136"/>
      <w:r w:rsidRPr="003942BF">
        <w:t xml:space="preserve">  </w:t>
      </w:r>
    </w:p>
    <w:p w14:paraId="432099D0" w14:textId="77777777" w:rsidR="003317DC" w:rsidRPr="003942BF" w:rsidRDefault="003317DC" w:rsidP="00ED49F5">
      <w:pPr>
        <w:pStyle w:val="BodyTextFirstIndent"/>
        <w:ind w:firstLine="1440"/>
      </w:pPr>
      <w:r w:rsidRPr="003942BF">
        <w:t>On the Execution Date</w:t>
      </w:r>
      <w:r w:rsidR="004B75A6">
        <w:t xml:space="preserve"> and the </w:t>
      </w:r>
      <w:r w:rsidR="002E16FE">
        <w:t>CP Satisfaction Date</w:t>
      </w:r>
      <w:r w:rsidRPr="003942BF">
        <w:t>, each Party represents and warrants to the other Party that:</w:t>
      </w:r>
    </w:p>
    <w:p w14:paraId="432099D1" w14:textId="77777777" w:rsidR="003317DC" w:rsidRPr="003942BF" w:rsidRDefault="003317DC" w:rsidP="00A419F7">
      <w:pPr>
        <w:pStyle w:val="Heading3"/>
        <w:numPr>
          <w:ilvl w:val="2"/>
          <w:numId w:val="9"/>
        </w:numPr>
      </w:pPr>
      <w:r w:rsidRPr="003942BF">
        <w:t xml:space="preserve">it is duly organized, validly existing and in good standing under the </w:t>
      </w:r>
      <w:r w:rsidR="00F34ECD" w:rsidRPr="003942BF">
        <w:t xml:space="preserve">Laws </w:t>
      </w:r>
      <w:r w:rsidRPr="003942BF">
        <w:t>of the jurisdiction of its formation;</w:t>
      </w:r>
    </w:p>
    <w:p w14:paraId="432099D2" w14:textId="77777777" w:rsidR="003317DC" w:rsidRPr="003942BF" w:rsidRDefault="003317DC" w:rsidP="00A419F7">
      <w:pPr>
        <w:pStyle w:val="Heading3"/>
        <w:numPr>
          <w:ilvl w:val="2"/>
          <w:numId w:val="9"/>
        </w:numPr>
      </w:pPr>
      <w:r w:rsidRPr="003942BF">
        <w:lastRenderedPageBreak/>
        <w:t xml:space="preserve">it has all </w:t>
      </w:r>
      <w:r w:rsidR="00094CA6">
        <w:t xml:space="preserve">Governmental Approvals </w:t>
      </w:r>
      <w:r w:rsidRPr="003942BF">
        <w:t xml:space="preserve">necessary for it to perform its obligations under this Agreement, except for </w:t>
      </w:r>
      <w:r w:rsidR="004B75A6">
        <w:t xml:space="preserve">as of the Execution Date </w:t>
      </w:r>
      <w:r w:rsidRPr="003942BF">
        <w:t xml:space="preserve">(i) CPUC Approval in the case of Buyer, and (ii) all </w:t>
      </w:r>
      <w:r w:rsidR="00094CA6">
        <w:t xml:space="preserve">Governmental Approvals </w:t>
      </w:r>
      <w:r w:rsidRPr="003942BF">
        <w:t xml:space="preserve">necessary to </w:t>
      </w:r>
      <w:r w:rsidR="00361BE2">
        <w:t>construct</w:t>
      </w:r>
      <w:r w:rsidRPr="003942BF">
        <w:t xml:space="preserve">, operate and maintain the Project </w:t>
      </w:r>
      <w:r w:rsidR="00361BE2" w:rsidRPr="00D578C7">
        <w:rPr>
          <w:szCs w:val="24"/>
        </w:rPr>
        <w:t>and related interconnection facilities</w:t>
      </w:r>
      <w:r w:rsidR="00361BE2" w:rsidRPr="003942BF">
        <w:t xml:space="preserve"> </w:t>
      </w:r>
      <w:r w:rsidRPr="003942BF">
        <w:t>in the case of Seller;</w:t>
      </w:r>
    </w:p>
    <w:p w14:paraId="432099D3" w14:textId="77777777" w:rsidR="003317DC" w:rsidRPr="003942BF" w:rsidRDefault="003317DC" w:rsidP="00A419F7">
      <w:pPr>
        <w:pStyle w:val="Heading3"/>
        <w:numPr>
          <w:ilvl w:val="2"/>
          <w:numId w:val="9"/>
        </w:numPr>
      </w:pPr>
      <w:r w:rsidRPr="003942BF">
        <w:t xml:space="preserve">the execution, delivery and performance of this Agreement is within its powers, have been duly authorized by all necessary action and do not violate any of the terms and conditions in its governing documents, any contracts to which it is a party or any </w:t>
      </w:r>
      <w:r w:rsidR="00F34ECD">
        <w:t xml:space="preserve">applicable </w:t>
      </w:r>
      <w:r w:rsidR="00F34ECD" w:rsidRPr="003942BF">
        <w:t>Law</w:t>
      </w:r>
      <w:r w:rsidRPr="003942BF">
        <w:t>;</w:t>
      </w:r>
    </w:p>
    <w:p w14:paraId="432099D4" w14:textId="77777777" w:rsidR="003317DC" w:rsidRPr="003942BF" w:rsidRDefault="003317DC" w:rsidP="00A419F7">
      <w:pPr>
        <w:pStyle w:val="Heading3"/>
        <w:numPr>
          <w:ilvl w:val="2"/>
          <w:numId w:val="9"/>
        </w:numPr>
      </w:pPr>
      <w:r w:rsidRPr="003942BF">
        <w:t>this Agreement and each other document executed and delivered in accordance with this Agreement constitutes a legally valid and binding obligation enforceable against it in accordance with its terms, subject to any Equitable Defenses;</w:t>
      </w:r>
    </w:p>
    <w:p w14:paraId="432099D5" w14:textId="77777777" w:rsidR="003317DC" w:rsidRPr="003942BF" w:rsidRDefault="003317DC" w:rsidP="00A419F7">
      <w:pPr>
        <w:pStyle w:val="Heading3"/>
        <w:numPr>
          <w:ilvl w:val="2"/>
          <w:numId w:val="9"/>
        </w:numPr>
      </w:pPr>
      <w:r w:rsidRPr="003942BF">
        <w:t>it is not Bankrupt and there are no proceedings pending or being contemplated by it or, to its knowledge, threatened against it which would result in it being or becoming Bankrupt;</w:t>
      </w:r>
    </w:p>
    <w:p w14:paraId="432099D6" w14:textId="77777777" w:rsidR="003317DC" w:rsidRPr="003942BF" w:rsidRDefault="00402EFA" w:rsidP="00A419F7">
      <w:pPr>
        <w:pStyle w:val="Heading3"/>
        <w:numPr>
          <w:ilvl w:val="2"/>
          <w:numId w:val="9"/>
        </w:numPr>
      </w:pPr>
      <w:r>
        <w:t xml:space="preserve">except as may be set forth in its reports filed with the </w:t>
      </w:r>
      <w:r w:rsidR="006149A3">
        <w:t>SEC</w:t>
      </w:r>
      <w:r>
        <w:t xml:space="preserve">, </w:t>
      </w:r>
      <w:r w:rsidR="003317DC" w:rsidRPr="003942BF">
        <w:t>there is not pending or, to its knowledge, threatened against it or any of its Affiliates any legal proceedings that could materially adversely affect its ability to perform its obligations under this Agreement;</w:t>
      </w:r>
    </w:p>
    <w:p w14:paraId="432099D7" w14:textId="77777777" w:rsidR="003317DC" w:rsidRPr="003942BF" w:rsidRDefault="003317DC" w:rsidP="00A419F7">
      <w:pPr>
        <w:pStyle w:val="Heading3"/>
        <w:numPr>
          <w:ilvl w:val="2"/>
          <w:numId w:val="9"/>
        </w:numPr>
      </w:pPr>
      <w:r w:rsidRPr="003942BF">
        <w:t>no Event of Default with respect to it has occurred and is continuing and no such event or circumstance would occur as a result of its entering into or performing its obligations under this Agreement;</w:t>
      </w:r>
    </w:p>
    <w:p w14:paraId="432099D8" w14:textId="77777777" w:rsidR="003317DC" w:rsidRPr="003942BF" w:rsidRDefault="003317DC" w:rsidP="00A419F7">
      <w:pPr>
        <w:pStyle w:val="Heading3"/>
        <w:numPr>
          <w:ilvl w:val="2"/>
          <w:numId w:val="9"/>
        </w:numPr>
      </w:pPr>
      <w:r w:rsidRPr="003942BF">
        <w:t>it is acting for its own account, has made its own independent decision to enter into this Agreement and as to whether this Agreement is appropriate or proper for it based upon its own judgment, is not relying upon the advice or recommendations of the other Party in so doing, and is capable of assessing the merits of and understanding, and understands and accepts, the terms, conditions and risks of this Agreement; and</w:t>
      </w:r>
    </w:p>
    <w:p w14:paraId="432099D9" w14:textId="77777777" w:rsidR="003317DC" w:rsidRPr="003942BF" w:rsidRDefault="003317DC" w:rsidP="00A419F7">
      <w:pPr>
        <w:pStyle w:val="Heading3"/>
        <w:numPr>
          <w:ilvl w:val="2"/>
          <w:numId w:val="9"/>
        </w:numPr>
        <w:rPr>
          <w:bCs/>
        </w:rPr>
      </w:pPr>
      <w:r w:rsidRPr="003942BF">
        <w:t>it has entered into this Agreement in connection with the conduct of its business and it has the capacity or the ability to make or take delivery of the Product as provided in this Agreement</w:t>
      </w:r>
      <w:r w:rsidRPr="003942BF">
        <w:rPr>
          <w:bCs/>
        </w:rPr>
        <w:t>.</w:t>
      </w:r>
    </w:p>
    <w:p w14:paraId="432099DA" w14:textId="77777777" w:rsidR="00ED49F5" w:rsidRDefault="003317DC" w:rsidP="00A419F7">
      <w:pPr>
        <w:pStyle w:val="Heading2"/>
        <w:numPr>
          <w:ilvl w:val="1"/>
          <w:numId w:val="9"/>
        </w:numPr>
        <w:rPr>
          <w:bCs/>
          <w:highlight w:val="magenta"/>
        </w:rPr>
      </w:pPr>
      <w:bookmarkStart w:id="137" w:name="_Toc208373293"/>
      <w:bookmarkStart w:id="138" w:name="_Toc422841178"/>
      <w:r w:rsidRPr="0048220F">
        <w:rPr>
          <w:bCs/>
          <w:highlight w:val="magenta"/>
          <w:u w:val="single"/>
        </w:rPr>
        <w:t>Seller Representations and Warranties</w:t>
      </w:r>
      <w:r w:rsidRPr="0048220F">
        <w:rPr>
          <w:bCs/>
          <w:highlight w:val="magenta"/>
        </w:rPr>
        <w:t>.</w:t>
      </w:r>
      <w:bookmarkEnd w:id="137"/>
      <w:bookmarkEnd w:id="138"/>
      <w:r w:rsidRPr="0048220F">
        <w:rPr>
          <w:bCs/>
          <w:highlight w:val="magenta"/>
        </w:rPr>
        <w:t xml:space="preserve">  </w:t>
      </w:r>
    </w:p>
    <w:p w14:paraId="432099DB" w14:textId="77777777" w:rsidR="003317DC" w:rsidRDefault="0048220F" w:rsidP="00A419F7">
      <w:pPr>
        <w:pStyle w:val="Heading3"/>
        <w:numPr>
          <w:ilvl w:val="2"/>
          <w:numId w:val="9"/>
        </w:numPr>
        <w:rPr>
          <w:szCs w:val="24"/>
          <w:highlight w:val="magenta"/>
        </w:rPr>
      </w:pPr>
      <w:r w:rsidRPr="0048220F">
        <w:rPr>
          <w:szCs w:val="24"/>
          <w:highlight w:val="magenta"/>
        </w:rPr>
        <w:t>Seller, and, if applicable, its successors, represents and warrants that throughout the Delivery Term of this Agreement that: (i) the Project qualifies and is certified by the CEC as an Eligible Renewable Energy Resource (</w:t>
      </w:r>
      <w:r w:rsidR="00F62E7E">
        <w:rPr>
          <w:szCs w:val="24"/>
          <w:highlight w:val="magenta"/>
        </w:rPr>
        <w:t>“</w:t>
      </w:r>
      <w:r w:rsidRPr="0048220F">
        <w:rPr>
          <w:szCs w:val="24"/>
          <w:highlight w:val="magenta"/>
        </w:rPr>
        <w:t>ERR</w:t>
      </w:r>
      <w:r w:rsidR="00F62E7E">
        <w:rPr>
          <w:szCs w:val="24"/>
          <w:highlight w:val="magenta"/>
        </w:rPr>
        <w:t>”</w:t>
      </w:r>
      <w:r w:rsidRPr="0048220F">
        <w:rPr>
          <w:szCs w:val="24"/>
          <w:highlight w:val="magenta"/>
        </w:rPr>
        <w:t>) as such term is defined in Public Utilities Code Section 399.12 or Section 399.16; and (ii) the Project</w:t>
      </w:r>
      <w:r w:rsidR="00F62E7E">
        <w:rPr>
          <w:szCs w:val="24"/>
          <w:highlight w:val="magenta"/>
        </w:rPr>
        <w:t>’</w:t>
      </w:r>
      <w:r w:rsidRPr="0048220F">
        <w:rPr>
          <w:szCs w:val="24"/>
          <w:highlight w:val="magenta"/>
        </w:rPr>
        <w:t xml:space="preserve">s output delivered </w:t>
      </w:r>
      <w:r w:rsidRPr="0048220F">
        <w:rPr>
          <w:szCs w:val="24"/>
          <w:highlight w:val="magenta"/>
        </w:rPr>
        <w:lastRenderedPageBreak/>
        <w:t xml:space="preserve">to Buyer qualifies under the requirements of the California Renewables Portfolio Standard.  To the extent a change in </w:t>
      </w:r>
      <w:r w:rsidR="00815C99" w:rsidRPr="00815C99">
        <w:rPr>
          <w:szCs w:val="24"/>
        </w:rPr>
        <w:t>L</w:t>
      </w:r>
      <w:r w:rsidR="00815C99" w:rsidRPr="0048220F">
        <w:rPr>
          <w:szCs w:val="24"/>
          <w:highlight w:val="magenta"/>
        </w:rPr>
        <w:t xml:space="preserve">aw </w:t>
      </w:r>
      <w:r w:rsidRPr="0048220F">
        <w:rPr>
          <w:szCs w:val="24"/>
          <w:highlight w:val="magenta"/>
        </w:rPr>
        <w:t xml:space="preserve">occurs after execution of this Agreement that causes this representation and warranty to be materially false or misleading, it shall not be an Event of Default if Seller has used commercially reasonable efforts to comply with such change in </w:t>
      </w:r>
      <w:r w:rsidR="00815C99" w:rsidRPr="00815C99">
        <w:rPr>
          <w:szCs w:val="24"/>
        </w:rPr>
        <w:t>L</w:t>
      </w:r>
      <w:r w:rsidR="00815C99" w:rsidRPr="0048220F">
        <w:rPr>
          <w:szCs w:val="24"/>
          <w:highlight w:val="magenta"/>
        </w:rPr>
        <w:t>aw</w:t>
      </w:r>
      <w:r w:rsidRPr="0048220F">
        <w:rPr>
          <w:szCs w:val="24"/>
          <w:highlight w:val="magenta"/>
        </w:rPr>
        <w:t xml:space="preserve">.  </w:t>
      </w:r>
    </w:p>
    <w:p w14:paraId="432099DC" w14:textId="77777777" w:rsidR="0056348B" w:rsidRPr="0056348B" w:rsidRDefault="003F1D2D" w:rsidP="00A419F7">
      <w:pPr>
        <w:pStyle w:val="Heading3"/>
        <w:numPr>
          <w:ilvl w:val="2"/>
          <w:numId w:val="9"/>
        </w:numPr>
        <w:rPr>
          <w:highlight w:val="magenta"/>
        </w:rPr>
      </w:pPr>
      <w:r w:rsidRPr="0056348B">
        <w:rPr>
          <w:highlight w:val="magenta"/>
        </w:rPr>
        <w:t xml:space="preserve">Seller and, if applicable, its successors, represents and warrants that throughout the Delivery Term of this Agreement the </w:t>
      </w:r>
      <w:r w:rsidRPr="0056348B">
        <w:t>R</w:t>
      </w:r>
      <w:r w:rsidRPr="0056348B">
        <w:rPr>
          <w:highlight w:val="magenta"/>
        </w:rPr>
        <w:t xml:space="preserve">enewable </w:t>
      </w:r>
      <w:r w:rsidRPr="0056348B">
        <w:t>E</w:t>
      </w:r>
      <w:r w:rsidRPr="0056348B">
        <w:rPr>
          <w:highlight w:val="magenta"/>
        </w:rPr>
        <w:t xml:space="preserve">nergy </w:t>
      </w:r>
      <w:r w:rsidRPr="0056348B">
        <w:t>C</w:t>
      </w:r>
      <w:r w:rsidRPr="0056348B">
        <w:rPr>
          <w:highlight w:val="magenta"/>
        </w:rPr>
        <w:t xml:space="preserve">redits transferred to Buyer conform to the definition and attributes required for compliance with the California Renewables Portfolio Standard, as set forth in </w:t>
      </w:r>
      <w:r w:rsidRPr="004C6BB3">
        <w:t>CPUC</w:t>
      </w:r>
      <w:r>
        <w:rPr>
          <w:highlight w:val="magenta"/>
        </w:rPr>
        <w:t xml:space="preserve"> D</w:t>
      </w:r>
      <w:r w:rsidRPr="0056348B">
        <w:rPr>
          <w:highlight w:val="magenta"/>
        </w:rPr>
        <w:t xml:space="preserve">ecision 08-08-028, and as may be modified by subsequent decision of the </w:t>
      </w:r>
      <w:r>
        <w:t>CPUC</w:t>
      </w:r>
      <w:r>
        <w:rPr>
          <w:highlight w:val="magenta"/>
        </w:rPr>
        <w:t xml:space="preserve"> o</w:t>
      </w:r>
      <w:r w:rsidRPr="0056348B">
        <w:rPr>
          <w:highlight w:val="magenta"/>
        </w:rPr>
        <w:t xml:space="preserve">r by subsequent legislation.  To the extent a change in </w:t>
      </w:r>
      <w:r w:rsidRPr="0056348B">
        <w:t>L</w:t>
      </w:r>
      <w:r w:rsidRPr="0056348B">
        <w:rPr>
          <w:highlight w:val="magenta"/>
        </w:rPr>
        <w:t xml:space="preserve">aw occurs after execution of this Agreement that causes this representation and warranty to be materially false or misleading, it shall not be an Event of Default if Seller has used commercially reasonable efforts to comply with such change in </w:t>
      </w:r>
      <w:r w:rsidRPr="0056348B">
        <w:t>L</w:t>
      </w:r>
      <w:r w:rsidRPr="0056348B">
        <w:rPr>
          <w:highlight w:val="magenta"/>
        </w:rPr>
        <w:t>aw.</w:t>
      </w:r>
      <w:r>
        <w:rPr>
          <w:highlight w:val="magenta"/>
        </w:rPr>
        <w:t xml:space="preserve">  </w:t>
      </w:r>
    </w:p>
    <w:p w14:paraId="432099DD" w14:textId="77777777" w:rsidR="00E32298" w:rsidRPr="00E32298" w:rsidRDefault="00E32298" w:rsidP="00A419F7">
      <w:pPr>
        <w:pStyle w:val="Heading3"/>
        <w:numPr>
          <w:ilvl w:val="2"/>
          <w:numId w:val="9"/>
        </w:numPr>
      </w:pPr>
      <w:bookmarkStart w:id="139" w:name="_Toc208373294"/>
      <w:r>
        <w:t>[</w:t>
      </w:r>
      <w:r w:rsidRPr="00E32298">
        <w:rPr>
          <w:i/>
        </w:rPr>
        <w:t xml:space="preserve">Include other </w:t>
      </w:r>
      <w:r>
        <w:rPr>
          <w:i/>
        </w:rPr>
        <w:t xml:space="preserve">appropriate </w:t>
      </w:r>
      <w:r w:rsidRPr="00E32298">
        <w:rPr>
          <w:i/>
        </w:rPr>
        <w:t>representations, warranties, and covenants to satisfy the California RPS content category requirements</w:t>
      </w:r>
      <w:r>
        <w:rPr>
          <w:i/>
        </w:rPr>
        <w:t>.</w:t>
      </w:r>
      <w:r>
        <w:t>]</w:t>
      </w:r>
    </w:p>
    <w:p w14:paraId="432099DE" w14:textId="77777777" w:rsidR="003317DC" w:rsidRPr="003942BF" w:rsidRDefault="003317DC" w:rsidP="00A419F7">
      <w:pPr>
        <w:pStyle w:val="Heading2"/>
        <w:numPr>
          <w:ilvl w:val="1"/>
          <w:numId w:val="9"/>
        </w:numPr>
      </w:pPr>
      <w:bookmarkStart w:id="140" w:name="_Toc422841179"/>
      <w:r w:rsidRPr="003942BF">
        <w:rPr>
          <w:u w:val="single"/>
        </w:rPr>
        <w:t>Covenants</w:t>
      </w:r>
      <w:r w:rsidRPr="003942BF">
        <w:t>.</w:t>
      </w:r>
      <w:bookmarkEnd w:id="139"/>
      <w:bookmarkEnd w:id="140"/>
    </w:p>
    <w:p w14:paraId="432099DF" w14:textId="77777777" w:rsidR="003317DC" w:rsidRPr="003942BF" w:rsidRDefault="003317DC" w:rsidP="00A419F7">
      <w:pPr>
        <w:pStyle w:val="Heading3"/>
        <w:numPr>
          <w:ilvl w:val="2"/>
          <w:numId w:val="9"/>
        </w:numPr>
      </w:pPr>
      <w:r w:rsidRPr="003942BF">
        <w:rPr>
          <w:u w:val="single"/>
        </w:rPr>
        <w:t>General Covenants</w:t>
      </w:r>
      <w:r w:rsidRPr="003942BF">
        <w:t>.  Each Party covenants that throughout the Delivery Term:</w:t>
      </w:r>
    </w:p>
    <w:p w14:paraId="432099E0" w14:textId="77777777" w:rsidR="003317DC" w:rsidRPr="003942BF" w:rsidRDefault="003317DC" w:rsidP="00A419F7">
      <w:pPr>
        <w:pStyle w:val="Heading4"/>
        <w:numPr>
          <w:ilvl w:val="3"/>
          <w:numId w:val="9"/>
        </w:numPr>
      </w:pPr>
      <w:r w:rsidRPr="003942BF">
        <w:t xml:space="preserve">it shall continue to be duly organized, validly existing and in good standing under the </w:t>
      </w:r>
      <w:r w:rsidR="00F34ECD" w:rsidRPr="003942BF">
        <w:t xml:space="preserve">Laws </w:t>
      </w:r>
      <w:r w:rsidRPr="003942BF">
        <w:t>of the jurisdiction of its formation;</w:t>
      </w:r>
    </w:p>
    <w:p w14:paraId="432099E1" w14:textId="77777777" w:rsidR="003317DC" w:rsidRPr="003942BF" w:rsidRDefault="003317DC" w:rsidP="00A419F7">
      <w:pPr>
        <w:pStyle w:val="Heading4"/>
        <w:numPr>
          <w:ilvl w:val="3"/>
          <w:numId w:val="9"/>
        </w:numPr>
      </w:pPr>
      <w:r w:rsidRPr="003942BF">
        <w:t xml:space="preserve">it shall maintain (or obtain from time to time as required, including through renewal, as applicable) all </w:t>
      </w:r>
      <w:r w:rsidR="00B5204B">
        <w:t xml:space="preserve">Governmental Approvals </w:t>
      </w:r>
      <w:r w:rsidRPr="003942BF">
        <w:t xml:space="preserve">necessary for it to legally perform its obligations under this Agreement;  </w:t>
      </w:r>
    </w:p>
    <w:p w14:paraId="432099E2" w14:textId="77777777" w:rsidR="003317DC" w:rsidRPr="003942BF" w:rsidRDefault="003317DC" w:rsidP="00A419F7">
      <w:pPr>
        <w:pStyle w:val="Heading4"/>
        <w:numPr>
          <w:ilvl w:val="3"/>
          <w:numId w:val="9"/>
        </w:numPr>
      </w:pPr>
      <w:r w:rsidRPr="003942BF">
        <w:t xml:space="preserve">it shall perform its obligations under this Agreement in a manner that does not violate any of the terms and conditions in its governing documents, any contracts to which it is a party or any </w:t>
      </w:r>
      <w:r w:rsidR="00F34ECD">
        <w:t xml:space="preserve">applicable </w:t>
      </w:r>
      <w:r w:rsidR="00F34ECD" w:rsidRPr="003942BF">
        <w:t>Law</w:t>
      </w:r>
      <w:r w:rsidRPr="003942BF">
        <w:t>; and</w:t>
      </w:r>
    </w:p>
    <w:p w14:paraId="432099E3" w14:textId="77777777" w:rsidR="003317DC" w:rsidRPr="003942BF" w:rsidRDefault="003317DC" w:rsidP="00A419F7">
      <w:pPr>
        <w:pStyle w:val="Heading4"/>
        <w:numPr>
          <w:ilvl w:val="3"/>
          <w:numId w:val="9"/>
        </w:numPr>
      </w:pPr>
      <w:r w:rsidRPr="003942BF">
        <w:t xml:space="preserve">it </w:t>
      </w:r>
      <w:r w:rsidR="004B75A6">
        <w:t xml:space="preserve">shall not dispute </w:t>
      </w:r>
      <w:r w:rsidRPr="003942BF">
        <w:t xml:space="preserve">its status as a </w:t>
      </w:r>
      <w:r w:rsidR="00F62E7E">
        <w:t>“</w:t>
      </w:r>
      <w:r w:rsidRPr="003942BF">
        <w:t>forward contract merchant</w:t>
      </w:r>
      <w:r w:rsidR="00F62E7E">
        <w:t>”</w:t>
      </w:r>
      <w:r w:rsidRPr="003942BF">
        <w:t xml:space="preserve"> within the meaning of the United States Bankruptcy Code.</w:t>
      </w:r>
      <w:r w:rsidR="004B75A6">
        <w:t xml:space="preserve">  </w:t>
      </w:r>
    </w:p>
    <w:p w14:paraId="432099E4" w14:textId="77777777" w:rsidR="00673755" w:rsidRDefault="003317DC" w:rsidP="00A419F7">
      <w:pPr>
        <w:pStyle w:val="Heading3"/>
        <w:numPr>
          <w:ilvl w:val="2"/>
          <w:numId w:val="9"/>
        </w:numPr>
      </w:pPr>
      <w:r w:rsidRPr="003942BF">
        <w:rPr>
          <w:u w:val="single"/>
        </w:rPr>
        <w:t>Seller Covenants</w:t>
      </w:r>
      <w:r w:rsidRPr="003942BF">
        <w:t xml:space="preserve">.  </w:t>
      </w:r>
    </w:p>
    <w:p w14:paraId="432099E5" w14:textId="77777777" w:rsidR="003317DC" w:rsidRDefault="00D322D6" w:rsidP="00A419F7">
      <w:pPr>
        <w:pStyle w:val="Heading4"/>
        <w:numPr>
          <w:ilvl w:val="3"/>
          <w:numId w:val="9"/>
        </w:numPr>
      </w:pPr>
      <w:r w:rsidRPr="003942BF">
        <w:t xml:space="preserve">Seller covenants throughout the </w:t>
      </w:r>
      <w:r>
        <w:t xml:space="preserve">Delivery </w:t>
      </w:r>
      <w:r w:rsidRPr="003942BF">
        <w:t xml:space="preserve">Term that it, or its permitted successors or assigns, </w:t>
      </w:r>
      <w:r>
        <w:t xml:space="preserve">shall maintain </w:t>
      </w:r>
      <w:r w:rsidRPr="003942BF">
        <w:t xml:space="preserve">ownership </w:t>
      </w:r>
      <w:r>
        <w:t xml:space="preserve">of a </w:t>
      </w:r>
      <w:r>
        <w:rPr>
          <w:rFonts w:eastAsia="SimSun"/>
          <w:w w:val="0"/>
        </w:rPr>
        <w:t>fee</w:t>
      </w:r>
      <w:bookmarkStart w:id="141" w:name="_DV_C861"/>
      <w:r>
        <w:rPr>
          <w:rFonts w:eastAsia="SimSun"/>
          <w:w w:val="0"/>
        </w:rPr>
        <w:t xml:space="preserve">, </w:t>
      </w:r>
      <w:r>
        <w:rPr>
          <w:rFonts w:eastAsia="SimSun"/>
          <w:w w:val="0"/>
        </w:rPr>
        <w:lastRenderedPageBreak/>
        <w:t>easement,</w:t>
      </w:r>
      <w:bookmarkStart w:id="142" w:name="_DV_M797"/>
      <w:bookmarkEnd w:id="141"/>
      <w:bookmarkEnd w:id="142"/>
      <w:r>
        <w:rPr>
          <w:rFonts w:eastAsia="SimSun"/>
          <w:w w:val="0"/>
        </w:rPr>
        <w:t xml:space="preserve"> long-term leasehold interest, </w:t>
      </w:r>
      <w:bookmarkStart w:id="143" w:name="_DV_C862"/>
      <w:r>
        <w:rPr>
          <w:rFonts w:eastAsia="SimSun"/>
          <w:w w:val="0"/>
        </w:rPr>
        <w:t xml:space="preserve">or other similar asset ownership interest </w:t>
      </w:r>
      <w:bookmarkStart w:id="144" w:name="_DV_M798"/>
      <w:bookmarkEnd w:id="143"/>
      <w:bookmarkEnd w:id="144"/>
      <w:r>
        <w:rPr>
          <w:rFonts w:eastAsia="SimSun"/>
          <w:w w:val="0"/>
        </w:rPr>
        <w:t>in the Project</w:t>
      </w:r>
      <w:r w:rsidRPr="003942BF">
        <w:t>.</w:t>
      </w:r>
      <w:r>
        <w:t xml:space="preserve">  </w:t>
      </w:r>
    </w:p>
    <w:p w14:paraId="432099E6" w14:textId="77777777" w:rsidR="00974F0F" w:rsidRDefault="00974F0F" w:rsidP="00A419F7">
      <w:pPr>
        <w:pStyle w:val="Heading4"/>
        <w:numPr>
          <w:ilvl w:val="3"/>
          <w:numId w:val="9"/>
        </w:numPr>
      </w:pPr>
      <w:r w:rsidRPr="003942BF">
        <w:t>Seller covenants throughout the Delivery Term that it</w:t>
      </w:r>
      <w:r>
        <w:t xml:space="preserve"> shall maintain </w:t>
      </w:r>
      <w:r w:rsidRPr="000E16EA">
        <w:t xml:space="preserve">market based rate authority from FERC to sell Product to </w:t>
      </w:r>
      <w:r>
        <w:t>Buyer</w:t>
      </w:r>
      <w:r w:rsidRPr="000E16EA">
        <w:t xml:space="preserve"> under the terms of this Agreement</w:t>
      </w:r>
      <w:r>
        <w:t xml:space="preserve">.  </w:t>
      </w:r>
    </w:p>
    <w:p w14:paraId="432099E7" w14:textId="77777777" w:rsidR="00D954E7" w:rsidRDefault="006B0286" w:rsidP="00A419F7">
      <w:pPr>
        <w:pStyle w:val="Heading4"/>
        <w:numPr>
          <w:ilvl w:val="3"/>
          <w:numId w:val="9"/>
        </w:numPr>
      </w:pPr>
      <w:r>
        <w:t xml:space="preserve">If at any time during the Delivery Term, Seller’s </w:t>
      </w:r>
      <w:r w:rsidRPr="006B0286">
        <w:t xml:space="preserve">representations and warranties </w:t>
      </w:r>
      <w:r w:rsidR="001D4818">
        <w:t xml:space="preserve">set forth </w:t>
      </w:r>
      <w:r w:rsidRPr="006B0286">
        <w:t xml:space="preserve">in Section 10.2 </w:t>
      </w:r>
      <w:r>
        <w:t xml:space="preserve">become </w:t>
      </w:r>
      <w:r w:rsidRPr="006B0286">
        <w:t>materially false or misleading</w:t>
      </w:r>
      <w:r>
        <w:t>,</w:t>
      </w:r>
      <w:r w:rsidRPr="003942BF">
        <w:t xml:space="preserve"> </w:t>
      </w:r>
      <w:r w:rsidR="00D954E7" w:rsidRPr="003942BF">
        <w:t>Seller covenants that it</w:t>
      </w:r>
      <w:r w:rsidR="00D954E7">
        <w:t xml:space="preserve"> shall provide prompt Notice </w:t>
      </w:r>
      <w:r w:rsidR="00D954E7" w:rsidRPr="000E16EA">
        <w:t xml:space="preserve">to </w:t>
      </w:r>
      <w:r w:rsidR="00D954E7">
        <w:t>Buyer</w:t>
      </w:r>
      <w:r w:rsidR="00D954E7" w:rsidRPr="000E16EA">
        <w:t xml:space="preserve"> </w:t>
      </w:r>
      <w:r>
        <w:t xml:space="preserve">describing such default along with a description of its efforts to cure </w:t>
      </w:r>
      <w:r w:rsidRPr="006B0286">
        <w:t xml:space="preserve">such </w:t>
      </w:r>
      <w:r>
        <w:t>default</w:t>
      </w:r>
      <w:r w:rsidR="00D954E7" w:rsidRPr="006B0286">
        <w:t xml:space="preserve">.  </w:t>
      </w:r>
    </w:p>
    <w:p w14:paraId="432099E8" w14:textId="77777777" w:rsidR="00E32298" w:rsidRDefault="00E32298" w:rsidP="00A419F7">
      <w:pPr>
        <w:pStyle w:val="Heading4"/>
        <w:numPr>
          <w:ilvl w:val="3"/>
          <w:numId w:val="9"/>
        </w:numPr>
      </w:pPr>
      <w:r>
        <w:t>[</w:t>
      </w:r>
      <w:r w:rsidRPr="00E32298">
        <w:rPr>
          <w:i/>
        </w:rPr>
        <w:t xml:space="preserve">Include other </w:t>
      </w:r>
      <w:r>
        <w:rPr>
          <w:i/>
        </w:rPr>
        <w:t xml:space="preserve">appropriate </w:t>
      </w:r>
      <w:r w:rsidRPr="00E32298">
        <w:rPr>
          <w:i/>
        </w:rPr>
        <w:t>representations, warranties, and covenants to satisfy the California RPS content category requirements</w:t>
      </w:r>
      <w:r>
        <w:rPr>
          <w:i/>
        </w:rPr>
        <w:t>.</w:t>
      </w:r>
      <w:r>
        <w:t>]</w:t>
      </w:r>
    </w:p>
    <w:p w14:paraId="432099E9" w14:textId="77777777" w:rsidR="0006269D" w:rsidRPr="0006269D" w:rsidRDefault="0006269D" w:rsidP="00A419F7">
      <w:pPr>
        <w:pStyle w:val="Heading4"/>
        <w:numPr>
          <w:ilvl w:val="3"/>
          <w:numId w:val="9"/>
        </w:numPr>
      </w:pPr>
      <w:r>
        <w:t>[</w:t>
      </w:r>
      <w:r w:rsidRPr="00E32298">
        <w:rPr>
          <w:i/>
        </w:rPr>
        <w:t xml:space="preserve">Include other </w:t>
      </w:r>
      <w:r>
        <w:rPr>
          <w:i/>
        </w:rPr>
        <w:t xml:space="preserve">appropriate </w:t>
      </w:r>
      <w:r w:rsidRPr="00E32298">
        <w:rPr>
          <w:i/>
        </w:rPr>
        <w:t xml:space="preserve">covenants </w:t>
      </w:r>
      <w:r>
        <w:rPr>
          <w:i/>
        </w:rPr>
        <w:t>regarding the use of contractors that may be diverse business enterprises.</w:t>
      </w:r>
      <w:r>
        <w:t>]</w:t>
      </w:r>
    </w:p>
    <w:p w14:paraId="432099EA" w14:textId="77777777" w:rsidR="00673755" w:rsidRPr="00E70CC2" w:rsidRDefault="00AF14F9" w:rsidP="00A419F7">
      <w:pPr>
        <w:pStyle w:val="Heading1"/>
        <w:numPr>
          <w:ilvl w:val="0"/>
          <w:numId w:val="9"/>
        </w:numPr>
        <w:rPr>
          <w:szCs w:val="24"/>
        </w:rPr>
      </w:pPr>
      <w:bookmarkStart w:id="145" w:name="_Toc208373295"/>
      <w:bookmarkStart w:id="146" w:name="_Toc422841180"/>
      <w:r>
        <w:rPr>
          <w:bCs/>
          <w:caps/>
          <w:szCs w:val="24"/>
        </w:rPr>
        <w:t>tiTLE, RISK OF LOSS, INDEMNITIES</w:t>
      </w:r>
      <w:bookmarkEnd w:id="145"/>
      <w:bookmarkEnd w:id="146"/>
    </w:p>
    <w:p w14:paraId="432099EB" w14:textId="77777777" w:rsidR="00ED49F5" w:rsidRPr="00ED49F5" w:rsidRDefault="003317DC" w:rsidP="00A419F7">
      <w:pPr>
        <w:pStyle w:val="Heading2"/>
        <w:numPr>
          <w:ilvl w:val="1"/>
          <w:numId w:val="9"/>
        </w:numPr>
        <w:rPr>
          <w:vanish/>
          <w:specVanish/>
        </w:rPr>
      </w:pPr>
      <w:bookmarkStart w:id="147" w:name="_Toc208373296"/>
      <w:bookmarkStart w:id="148" w:name="_Toc422841181"/>
      <w:r w:rsidRPr="003942BF">
        <w:rPr>
          <w:u w:val="single"/>
        </w:rPr>
        <w:t>Title and Risk of Loss</w:t>
      </w:r>
      <w:r w:rsidRPr="003942BF">
        <w:t>.</w:t>
      </w:r>
      <w:bookmarkEnd w:id="147"/>
      <w:bookmarkEnd w:id="148"/>
      <w:r w:rsidRPr="003942BF">
        <w:t xml:space="preserve">  </w:t>
      </w:r>
    </w:p>
    <w:p w14:paraId="432099EC" w14:textId="77777777" w:rsidR="003317DC" w:rsidRPr="003942BF" w:rsidRDefault="003317DC" w:rsidP="00ED49F5">
      <w:pPr>
        <w:pStyle w:val="BodyTextFirstIndent"/>
        <w:ind w:firstLine="1440"/>
      </w:pPr>
      <w:r w:rsidRPr="003942BF">
        <w:t xml:space="preserve">Title to and risk of loss related to the Product shall transfer from Seller to Buyer at the Delivery Point.  Seller warrants that it will deliver to Buyer the Product free and clear of all liens, security interests, </w:t>
      </w:r>
      <w:r w:rsidR="00B50B48" w:rsidRPr="003942BF">
        <w:t>claim</w:t>
      </w:r>
      <w:r w:rsidRPr="003942BF">
        <w:t>s and encumbrances or any interest therein or thereto by any person arising prior to or at the Delivery Point.</w:t>
      </w:r>
    </w:p>
    <w:p w14:paraId="432099ED" w14:textId="77777777" w:rsidR="003317DC" w:rsidRPr="003942BF" w:rsidRDefault="003317DC" w:rsidP="00A419F7">
      <w:pPr>
        <w:pStyle w:val="Heading2"/>
        <w:numPr>
          <w:ilvl w:val="1"/>
          <w:numId w:val="9"/>
        </w:numPr>
      </w:pPr>
      <w:bookmarkStart w:id="149" w:name="_Toc208373297"/>
      <w:bookmarkStart w:id="150" w:name="_Toc422841182"/>
      <w:r w:rsidRPr="003942BF">
        <w:rPr>
          <w:u w:val="single"/>
        </w:rPr>
        <w:t>Indemnities</w:t>
      </w:r>
      <w:r w:rsidRPr="003942BF">
        <w:t>.</w:t>
      </w:r>
      <w:bookmarkEnd w:id="149"/>
      <w:bookmarkEnd w:id="150"/>
    </w:p>
    <w:p w14:paraId="432099EE" w14:textId="77777777" w:rsidR="003317DC" w:rsidRPr="003942BF" w:rsidRDefault="003317DC" w:rsidP="00A419F7">
      <w:pPr>
        <w:pStyle w:val="Heading3"/>
        <w:numPr>
          <w:ilvl w:val="2"/>
          <w:numId w:val="9"/>
        </w:numPr>
      </w:pPr>
      <w:r w:rsidRPr="003942BF">
        <w:rPr>
          <w:u w:val="single"/>
        </w:rPr>
        <w:t>Indemnity by Seller</w:t>
      </w:r>
      <w:r w:rsidRPr="003942BF">
        <w:t xml:space="preserve">.  </w:t>
      </w:r>
      <w:r w:rsidR="00756B37" w:rsidRPr="003942BF">
        <w:t>Seller shall release, indemnify</w:t>
      </w:r>
      <w:r w:rsidR="00756B37">
        <w:t>, defend,</w:t>
      </w:r>
      <w:r w:rsidR="00756B37" w:rsidRPr="003942BF">
        <w:t xml:space="preserve"> and hold harmless Buyer, its </w:t>
      </w:r>
      <w:r w:rsidR="00756B37">
        <w:t xml:space="preserve">Affiliates, and its and their </w:t>
      </w:r>
      <w:r w:rsidR="00756B37" w:rsidRPr="003942BF">
        <w:t xml:space="preserve">directors, officers, </w:t>
      </w:r>
      <w:r w:rsidR="00756B37">
        <w:t xml:space="preserve">employees, </w:t>
      </w:r>
      <w:r w:rsidR="00756B37" w:rsidRPr="003942BF">
        <w:t>agents, and representatives against and from any and all actions</w:t>
      </w:r>
      <w:r w:rsidR="00756B37">
        <w:t xml:space="preserve">, </w:t>
      </w:r>
      <w:r w:rsidR="00756B37" w:rsidRPr="003942BF">
        <w:t>suits</w:t>
      </w:r>
      <w:r w:rsidR="00756B37">
        <w:t>, losses, costs, damages, injuries, liabilities, claims, demands, penalties and interest, including reasonable costs and attorneys’ fees (“</w:t>
      </w:r>
      <w:r w:rsidR="00CE4FA8" w:rsidRPr="00CE4FA8">
        <w:t>Claim</w:t>
      </w:r>
      <w:r w:rsidR="00B50B48" w:rsidRPr="00CE4FA8">
        <w:t>s</w:t>
      </w:r>
      <w:r w:rsidR="00756B37">
        <w:t xml:space="preserve">”) </w:t>
      </w:r>
      <w:r w:rsidR="00756B37" w:rsidRPr="003942BF">
        <w:t xml:space="preserve">resulting from, or arising out of or in any way connected with (i) </w:t>
      </w:r>
      <w:r w:rsidR="00756B37">
        <w:t xml:space="preserve">any event, circumstance, act, or incident relating to </w:t>
      </w:r>
      <w:r w:rsidR="00756B37" w:rsidRPr="003942BF">
        <w:t xml:space="preserve">the Product delivered under this Agreement </w:t>
      </w:r>
      <w:r w:rsidR="00756B37">
        <w:t xml:space="preserve">up </w:t>
      </w:r>
      <w:r w:rsidR="00756B37" w:rsidRPr="003942BF">
        <w:t>to and at the Delivery Point, (ii) Seller</w:t>
      </w:r>
      <w:r w:rsidR="00756B37">
        <w:t>’</w:t>
      </w:r>
      <w:r w:rsidR="00756B37" w:rsidRPr="003942BF">
        <w:t xml:space="preserve">s </w:t>
      </w:r>
      <w:r w:rsidR="00756B37">
        <w:t xml:space="preserve">development, permitting, construction, ownership, </w:t>
      </w:r>
      <w:r w:rsidR="00756B37" w:rsidRPr="003942BF">
        <w:t xml:space="preserve">operation and/or maintenance of the Project, </w:t>
      </w:r>
      <w:r w:rsidR="00522069">
        <w:t xml:space="preserve">(iii) </w:t>
      </w:r>
      <w:r w:rsidR="001736DA">
        <w:t xml:space="preserve">the failure by Seller </w:t>
      </w:r>
      <w:r w:rsidR="00231953">
        <w:t xml:space="preserve">or the failure of the Project to comply with </w:t>
      </w:r>
      <w:r w:rsidR="00522069">
        <w:t>applicable Law</w:t>
      </w:r>
      <w:r w:rsidR="00231953">
        <w:t>, including without limitation the CAISO Tariff</w:t>
      </w:r>
      <w:r w:rsidR="00522069">
        <w:t xml:space="preserve">, </w:t>
      </w:r>
      <w:r w:rsidR="00756B37" w:rsidRPr="003942BF">
        <w:t>(i</w:t>
      </w:r>
      <w:r w:rsidR="00D5581E">
        <w:t>v</w:t>
      </w:r>
      <w:r w:rsidR="00756B37" w:rsidRPr="003942BF">
        <w:t xml:space="preserve">) </w:t>
      </w:r>
      <w:r w:rsidR="00756B37">
        <w:t xml:space="preserve">any Governmental Charges for which Seller is responsible hereunder, or (v) any </w:t>
      </w:r>
      <w:r w:rsidR="004563A1" w:rsidRPr="003942BF">
        <w:t>liens, security interests, encumbrances</w:t>
      </w:r>
      <w:r w:rsidR="004563A1">
        <w:t>, or other</w:t>
      </w:r>
      <w:r w:rsidR="004563A1" w:rsidRPr="003942BF">
        <w:t xml:space="preserve"> </w:t>
      </w:r>
      <w:r w:rsidR="00756B37">
        <w:t>adverse claims against the Product delivered hereunder made by, under, or through Seller</w:t>
      </w:r>
      <w:r w:rsidR="00756B37" w:rsidRPr="003942BF">
        <w:t xml:space="preserve">, </w:t>
      </w:r>
      <w:r w:rsidR="00756B37">
        <w:t>in all cases</w:t>
      </w:r>
      <w:r w:rsidR="00756B37" w:rsidRPr="003942BF">
        <w:t xml:space="preserve"> including, without limitation, any </w:t>
      </w:r>
      <w:r w:rsidR="00CE4FA8">
        <w:t>Claim</w:t>
      </w:r>
      <w:r w:rsidR="004563A1">
        <w:t xml:space="preserve"> </w:t>
      </w:r>
      <w:r w:rsidR="00756B37" w:rsidRPr="003942BF">
        <w:t xml:space="preserve">for or on account of injury, bodily or otherwise, to or death of persons, or for damage to or destruction of property belonging to Buyer, Seller, or others, excepting only such </w:t>
      </w:r>
      <w:r w:rsidR="00CE4FA8">
        <w:t>Claim</w:t>
      </w:r>
      <w:r w:rsidR="004563A1">
        <w:t xml:space="preserve"> </w:t>
      </w:r>
      <w:r w:rsidR="00756B37">
        <w:t xml:space="preserve">to the extent </w:t>
      </w:r>
      <w:r w:rsidR="00756B37" w:rsidRPr="003942BF">
        <w:t xml:space="preserve">caused by the willful misconduct or gross </w:t>
      </w:r>
      <w:r w:rsidR="00756B37" w:rsidRPr="003942BF">
        <w:lastRenderedPageBreak/>
        <w:t xml:space="preserve">negligence of Buyer, its </w:t>
      </w:r>
      <w:r w:rsidR="00756B37">
        <w:t xml:space="preserve">Affiliates, and its and their </w:t>
      </w:r>
      <w:r w:rsidR="00756B37" w:rsidRPr="003942BF">
        <w:t xml:space="preserve">directors, officers, </w:t>
      </w:r>
      <w:r w:rsidR="00756B37">
        <w:t xml:space="preserve">employees, </w:t>
      </w:r>
      <w:r w:rsidR="00756B37" w:rsidRPr="003942BF">
        <w:t xml:space="preserve">agents, and representatives.  </w:t>
      </w:r>
    </w:p>
    <w:p w14:paraId="432099EF" w14:textId="77777777" w:rsidR="003317DC" w:rsidRDefault="003317DC" w:rsidP="00A419F7">
      <w:pPr>
        <w:pStyle w:val="Heading3"/>
        <w:numPr>
          <w:ilvl w:val="2"/>
          <w:numId w:val="9"/>
        </w:numPr>
      </w:pPr>
      <w:r w:rsidRPr="003942BF">
        <w:rPr>
          <w:u w:val="single"/>
        </w:rPr>
        <w:t>Indemnity by Buyer</w:t>
      </w:r>
      <w:r w:rsidRPr="003942BF">
        <w:t>.  Buyer shall release, indemnify</w:t>
      </w:r>
      <w:r w:rsidR="007D7480">
        <w:t>, defend,</w:t>
      </w:r>
      <w:r w:rsidRPr="003942BF">
        <w:t xml:space="preserve"> and hold harmless Seller, </w:t>
      </w:r>
      <w:r w:rsidR="007D7480">
        <w:t xml:space="preserve">its </w:t>
      </w:r>
      <w:r w:rsidR="00033EE6">
        <w:t>Affiliates</w:t>
      </w:r>
      <w:r w:rsidR="007D7480">
        <w:t xml:space="preserve">, and its and their </w:t>
      </w:r>
      <w:r w:rsidRPr="003942BF">
        <w:t xml:space="preserve">directors, officers, </w:t>
      </w:r>
      <w:r w:rsidR="007D7480">
        <w:t xml:space="preserve">employees, </w:t>
      </w:r>
      <w:r w:rsidRPr="003942BF">
        <w:t xml:space="preserve">agents, and representatives against and from any and all </w:t>
      </w:r>
      <w:r w:rsidR="00CE4FA8">
        <w:t>Claim</w:t>
      </w:r>
      <w:r w:rsidR="009F788D">
        <w:t>s</w:t>
      </w:r>
      <w:r w:rsidR="004563A1">
        <w:t xml:space="preserve"> </w:t>
      </w:r>
      <w:r w:rsidRPr="003942BF">
        <w:t xml:space="preserve">resulting from, or arising out of or in any way connected with </w:t>
      </w:r>
      <w:r w:rsidR="00FA3857">
        <w:t xml:space="preserve">(i) any event, circumstance, act, or incident relating to </w:t>
      </w:r>
      <w:r w:rsidRPr="003942BF">
        <w:t xml:space="preserve">the Product </w:t>
      </w:r>
      <w:r w:rsidR="00FA3857">
        <w:t xml:space="preserve">received </w:t>
      </w:r>
      <w:r w:rsidRPr="003942BF">
        <w:t xml:space="preserve">by </w:t>
      </w:r>
      <w:r w:rsidR="002A6EA0">
        <w:t xml:space="preserve">Buyer </w:t>
      </w:r>
      <w:r w:rsidRPr="003942BF">
        <w:t>under this Agreement after the Delivery Point</w:t>
      </w:r>
      <w:r w:rsidR="00FA3857">
        <w:t xml:space="preserve">, </w:t>
      </w:r>
      <w:r w:rsidR="00D5581E">
        <w:t xml:space="preserve">(ii) </w:t>
      </w:r>
      <w:r w:rsidR="00231953">
        <w:t>the failure by Buyer to comply with applicable Law, including without limitation the CAISO Tariff</w:t>
      </w:r>
      <w:r w:rsidR="00D5581E">
        <w:t xml:space="preserve">, </w:t>
      </w:r>
      <w:r w:rsidR="00FA3857">
        <w:t>or (i</w:t>
      </w:r>
      <w:r w:rsidR="00D5581E">
        <w:t>i</w:t>
      </w:r>
      <w:r w:rsidR="00FA3857">
        <w:t>i) any Governmental Charges for which Buyer is responsible hereunder</w:t>
      </w:r>
      <w:r w:rsidRPr="003942BF">
        <w:t xml:space="preserve">, </w:t>
      </w:r>
      <w:r w:rsidR="00FA3857">
        <w:t>in all cases</w:t>
      </w:r>
      <w:r w:rsidR="00FA3857" w:rsidRPr="003942BF">
        <w:t xml:space="preserve"> </w:t>
      </w:r>
      <w:r w:rsidRPr="003942BF">
        <w:t xml:space="preserve">including, without limitation, any </w:t>
      </w:r>
      <w:r w:rsidR="00CE4FA8">
        <w:t>Claim</w:t>
      </w:r>
      <w:r w:rsidR="004563A1">
        <w:t xml:space="preserve"> </w:t>
      </w:r>
      <w:r w:rsidRPr="003942BF">
        <w:t xml:space="preserve">for or on account of injury, bodily or otherwise, to or death of persons, or for damage to or destruction of property belonging to Buyer, Seller, or others, excepting only such </w:t>
      </w:r>
      <w:r w:rsidR="00CE4FA8">
        <w:t>Claim</w:t>
      </w:r>
      <w:r w:rsidRPr="003942BF">
        <w:t xml:space="preserve"> </w:t>
      </w:r>
      <w:r w:rsidR="00FA3857">
        <w:t xml:space="preserve">to the extent </w:t>
      </w:r>
      <w:r w:rsidRPr="003942BF">
        <w:t xml:space="preserve">caused by the willful misconduct or gross negligence of </w:t>
      </w:r>
      <w:r w:rsidR="007D7480" w:rsidRPr="003942BF">
        <w:t xml:space="preserve">Seller, </w:t>
      </w:r>
      <w:r w:rsidR="007D7480">
        <w:t xml:space="preserve">its </w:t>
      </w:r>
      <w:r w:rsidR="00033EE6">
        <w:t>Affiliates</w:t>
      </w:r>
      <w:r w:rsidR="007D7480">
        <w:t xml:space="preserve">, and its and their </w:t>
      </w:r>
      <w:r w:rsidR="007D7480" w:rsidRPr="003942BF">
        <w:t xml:space="preserve">directors, officers, </w:t>
      </w:r>
      <w:r w:rsidR="007D7480">
        <w:t xml:space="preserve">employees, </w:t>
      </w:r>
      <w:r w:rsidR="007D7480" w:rsidRPr="003942BF">
        <w:t>agents, and representatives</w:t>
      </w:r>
      <w:r w:rsidRPr="003942BF">
        <w:t>.</w:t>
      </w:r>
    </w:p>
    <w:p w14:paraId="432099F0" w14:textId="77777777" w:rsidR="006312EC" w:rsidRPr="003942BF" w:rsidRDefault="006312EC" w:rsidP="00A419F7">
      <w:pPr>
        <w:pStyle w:val="Heading1"/>
        <w:numPr>
          <w:ilvl w:val="0"/>
          <w:numId w:val="9"/>
        </w:numPr>
        <w:rPr>
          <w:szCs w:val="24"/>
        </w:rPr>
      </w:pPr>
      <w:bookmarkStart w:id="151" w:name="_Toc208373298"/>
      <w:bookmarkStart w:id="152" w:name="_Toc422841183"/>
      <w:r w:rsidRPr="00B03198">
        <w:rPr>
          <w:bCs/>
          <w:caps/>
          <w:szCs w:val="24"/>
        </w:rPr>
        <w:t>DISPUTE RESOLUTION</w:t>
      </w:r>
      <w:bookmarkEnd w:id="151"/>
      <w:bookmarkEnd w:id="152"/>
    </w:p>
    <w:p w14:paraId="432099F1" w14:textId="77777777" w:rsidR="006312EC" w:rsidRPr="00ED49F5" w:rsidRDefault="006312EC" w:rsidP="00A419F7">
      <w:pPr>
        <w:pStyle w:val="Heading2"/>
        <w:numPr>
          <w:ilvl w:val="1"/>
          <w:numId w:val="9"/>
        </w:numPr>
        <w:rPr>
          <w:vanish/>
          <w:specVanish/>
        </w:rPr>
      </w:pPr>
      <w:bookmarkStart w:id="153" w:name="_Toc208373299"/>
      <w:bookmarkStart w:id="154" w:name="_Toc422841184"/>
      <w:r w:rsidRPr="003942BF">
        <w:rPr>
          <w:u w:val="single"/>
        </w:rPr>
        <w:t>Intent of the Parties</w:t>
      </w:r>
      <w:r w:rsidRPr="003942BF">
        <w:t>.</w:t>
      </w:r>
      <w:bookmarkEnd w:id="153"/>
      <w:bookmarkEnd w:id="154"/>
      <w:r w:rsidRPr="003942BF">
        <w:t xml:space="preserve">  </w:t>
      </w:r>
    </w:p>
    <w:p w14:paraId="432099F2" w14:textId="77777777" w:rsidR="006312EC" w:rsidRDefault="006312EC" w:rsidP="006312EC">
      <w:pPr>
        <w:pStyle w:val="BodyTextFirstIndent"/>
        <w:ind w:firstLine="1440"/>
      </w:pPr>
      <w:r w:rsidRPr="003942BF">
        <w:t xml:space="preserve">Except as provided in the next sentence, the sole procedure to resolve any claim arising out of or relating to this Agreement or any related agreement is the dispute resolution procedure set forth in this Article </w:t>
      </w:r>
      <w:r>
        <w:t>12</w:t>
      </w:r>
      <w:r w:rsidRPr="003942BF">
        <w:t xml:space="preserve">.  </w:t>
      </w:r>
      <w:r w:rsidR="00492338" w:rsidRPr="003942BF">
        <w:t xml:space="preserve">Either Party may seek a preliminary injunction or other provisional judicial remedy if such action is necessary to prevent irreparable harm or preserve the status quo, in which case both Parties nonetheless will continue to pursue resolution of the dispute by means of </w:t>
      </w:r>
      <w:r w:rsidR="00492338" w:rsidRPr="003F2838">
        <w:t xml:space="preserve">the </w:t>
      </w:r>
      <w:r w:rsidR="00492338" w:rsidRPr="003942BF">
        <w:t xml:space="preserve">dispute resolution procedure </w:t>
      </w:r>
      <w:r w:rsidR="00492338" w:rsidRPr="003F2838">
        <w:t>set forth in this Article 12</w:t>
      </w:r>
      <w:r w:rsidR="00492338" w:rsidRPr="003942BF">
        <w:t xml:space="preserve">.  </w:t>
      </w:r>
    </w:p>
    <w:p w14:paraId="432099F3" w14:textId="77777777" w:rsidR="006312EC" w:rsidRPr="003942BF" w:rsidRDefault="006312EC" w:rsidP="00A419F7">
      <w:pPr>
        <w:pStyle w:val="Heading2"/>
        <w:numPr>
          <w:ilvl w:val="1"/>
          <w:numId w:val="9"/>
        </w:numPr>
      </w:pPr>
      <w:bookmarkStart w:id="155" w:name="_Toc112036842"/>
      <w:bookmarkStart w:id="156" w:name="_Toc208373300"/>
      <w:bookmarkStart w:id="157" w:name="_Toc422841185"/>
      <w:r w:rsidRPr="00B03198">
        <w:rPr>
          <w:u w:val="single"/>
        </w:rPr>
        <w:t>Management Negotiations</w:t>
      </w:r>
      <w:r w:rsidRPr="003942BF">
        <w:t>.</w:t>
      </w:r>
      <w:bookmarkEnd w:id="155"/>
      <w:bookmarkEnd w:id="156"/>
      <w:bookmarkEnd w:id="157"/>
      <w:r w:rsidRPr="003942BF">
        <w:t xml:space="preserve">  </w:t>
      </w:r>
    </w:p>
    <w:p w14:paraId="432099F4" w14:textId="77777777" w:rsidR="006312EC" w:rsidRPr="003942BF" w:rsidRDefault="006312EC" w:rsidP="00A419F7">
      <w:pPr>
        <w:pStyle w:val="Heading3"/>
        <w:numPr>
          <w:ilvl w:val="2"/>
          <w:numId w:val="9"/>
        </w:numPr>
      </w:pPr>
      <w:r w:rsidRPr="003942BF">
        <w:t>The Parties will attempt in good faith to resolve any controversy or claim arising out of or relating to this Agreement or any related agreements by prompt negotiations between each Party</w:t>
      </w:r>
      <w:r>
        <w:t>’</w:t>
      </w:r>
      <w:r w:rsidRPr="003942BF">
        <w:t xml:space="preserve">s </w:t>
      </w:r>
      <w:r w:rsidR="000B076C" w:rsidRPr="003942BF">
        <w:t>authorized representative</w:t>
      </w:r>
      <w:r w:rsidR="000B076C">
        <w:t xml:space="preserve"> </w:t>
      </w:r>
      <w:r w:rsidRPr="003942BF">
        <w:t xml:space="preserve">designated in writing as a representative of the Party (each a </w:t>
      </w:r>
      <w:r>
        <w:t>“</w:t>
      </w:r>
      <w:r w:rsidRPr="003942BF">
        <w:t>Manager</w:t>
      </w:r>
      <w:r>
        <w:t>”</w:t>
      </w:r>
      <w:r w:rsidRPr="003942BF">
        <w:t>).  Either Manager may</w:t>
      </w:r>
      <w:r w:rsidR="00094B6F">
        <w:t>, by Notice to the other Party,</w:t>
      </w:r>
      <w:r w:rsidR="00094B6F" w:rsidRPr="003942BF">
        <w:t xml:space="preserve"> </w:t>
      </w:r>
      <w:r w:rsidRPr="003942BF">
        <w:t>request a meeting to initiate negotiations to be held within ten (10) Business Days of the other Party</w:t>
      </w:r>
      <w:r>
        <w:t>’</w:t>
      </w:r>
      <w:r w:rsidRPr="003942BF">
        <w:t>s receipt of such request, at a mutually agreed time and place</w:t>
      </w:r>
      <w:r>
        <w:t xml:space="preserve"> (either </w:t>
      </w:r>
      <w:r w:rsidRPr="003942BF">
        <w:t>in person or telephonically</w:t>
      </w:r>
      <w:r>
        <w:t>)</w:t>
      </w:r>
      <w:r w:rsidRPr="003942BF">
        <w:t>.  If the matter is not resolved within fifteen (15) Business Days of their first meeting (</w:t>
      </w:r>
      <w:r>
        <w:t>“</w:t>
      </w:r>
      <w:r w:rsidRPr="003942BF">
        <w:t>Initial Negotiation End Date</w:t>
      </w:r>
      <w:r>
        <w:t>”</w:t>
      </w:r>
      <w:r w:rsidRPr="003942BF">
        <w:t xml:space="preserve">), the Managers shall refer the matter to the designated senior officers of their respective companies </w:t>
      </w:r>
      <w:r>
        <w:t xml:space="preserve">that </w:t>
      </w:r>
      <w:r w:rsidRPr="003942BF">
        <w:t>have authority to settle the dispute</w:t>
      </w:r>
      <w:r>
        <w:t xml:space="preserve"> </w:t>
      </w:r>
      <w:r w:rsidRPr="003942BF">
        <w:t>(</w:t>
      </w:r>
      <w:r>
        <w:t>“</w:t>
      </w:r>
      <w:r w:rsidRPr="003942BF">
        <w:t>Executive(s)</w:t>
      </w:r>
      <w:r>
        <w:t>”</w:t>
      </w:r>
      <w:r w:rsidRPr="003942BF">
        <w:t xml:space="preserve">). </w:t>
      </w:r>
      <w:r>
        <w:t xml:space="preserve"> </w:t>
      </w:r>
      <w:r w:rsidRPr="003942BF">
        <w:t>Within five (5) Business Days of the Initial Negotiation End Date (</w:t>
      </w:r>
      <w:r>
        <w:t>“</w:t>
      </w:r>
      <w:r w:rsidRPr="003942BF">
        <w:t>Referral Date</w:t>
      </w:r>
      <w:r>
        <w:t>”</w:t>
      </w:r>
      <w:r w:rsidRPr="003942BF">
        <w:t>), each Party shall provide one another Notice confirming the referral and identifying the name and title of the Executive who will represent the Party.</w:t>
      </w:r>
    </w:p>
    <w:p w14:paraId="432099F5" w14:textId="77777777" w:rsidR="006312EC" w:rsidRPr="003942BF" w:rsidRDefault="006312EC" w:rsidP="00A419F7">
      <w:pPr>
        <w:pStyle w:val="Heading3"/>
        <w:numPr>
          <w:ilvl w:val="2"/>
          <w:numId w:val="9"/>
        </w:numPr>
      </w:pPr>
      <w:r w:rsidRPr="003942BF">
        <w:lastRenderedPageBreak/>
        <w:t>Within five (5) Business Days of the Referral Date, the Executives shall establish a mutually acceptable location and date, which date shall not be greater than thirty (30) days from the Referral Date, to meet.  After the initial meeting date, the Executives shall meet, as often as they reasonably deem necessary, to exchange relevant information and to attempt to resolve the dispute.</w:t>
      </w:r>
    </w:p>
    <w:p w14:paraId="432099F6" w14:textId="77777777" w:rsidR="006312EC" w:rsidRPr="003942BF" w:rsidRDefault="006312EC" w:rsidP="00A419F7">
      <w:pPr>
        <w:pStyle w:val="Heading3"/>
        <w:numPr>
          <w:ilvl w:val="2"/>
          <w:numId w:val="9"/>
        </w:numPr>
      </w:pPr>
      <w:r w:rsidRPr="003942BF">
        <w:t>All communication and writing exchanged between the Parties in connection with these negotiations shall be confidential and shall not be used or referred to in any subsequent binding adjudicatory process between the Parties.</w:t>
      </w:r>
    </w:p>
    <w:p w14:paraId="432099F7" w14:textId="77777777" w:rsidR="006312EC" w:rsidRDefault="006312EC" w:rsidP="00A419F7">
      <w:pPr>
        <w:pStyle w:val="Heading3"/>
        <w:numPr>
          <w:ilvl w:val="2"/>
          <w:numId w:val="9"/>
        </w:numPr>
      </w:pPr>
      <w:r w:rsidRPr="003942BF">
        <w:t xml:space="preserve">If the matter is not resolved within forty-five (45) days of the Referral Date, or if the Party receiving the </w:t>
      </w:r>
      <w:r w:rsidR="00094B6F">
        <w:t xml:space="preserve">Notice </w:t>
      </w:r>
      <w:r w:rsidRPr="003942BF">
        <w:t xml:space="preserve">to meet, pursuant to </w:t>
      </w:r>
      <w:r>
        <w:t>Section 12.2</w:t>
      </w:r>
      <w:r w:rsidRPr="003942BF">
        <w:t>(</w:t>
      </w:r>
      <w:r w:rsidR="00094B6F">
        <w:t>a</w:t>
      </w:r>
      <w:r w:rsidRPr="003942BF">
        <w:t xml:space="preserve">) above, refuses or does not meet within the ten (10) Business Day period specified in </w:t>
      </w:r>
      <w:r>
        <w:t>Section 12.2</w:t>
      </w:r>
      <w:r w:rsidRPr="003942BF">
        <w:t>(</w:t>
      </w:r>
      <w:r w:rsidR="00094B6F">
        <w:t>a</w:t>
      </w:r>
      <w:r w:rsidRPr="003942BF">
        <w:t xml:space="preserve">) above, either Party may initiate </w:t>
      </w:r>
      <w:r>
        <w:t xml:space="preserve">arbitration </w:t>
      </w:r>
      <w:r w:rsidRPr="003942BF">
        <w:t xml:space="preserve">of the controversy or claim </w:t>
      </w:r>
      <w:r w:rsidRPr="00152C9C">
        <w:t>by providing Notice of a demand for binding arbitration at any time</w:t>
      </w:r>
      <w:r>
        <w:t xml:space="preserve"> thereafter</w:t>
      </w:r>
      <w:r w:rsidRPr="003942BF">
        <w:t>.</w:t>
      </w:r>
      <w:r>
        <w:t xml:space="preserve">  </w:t>
      </w:r>
    </w:p>
    <w:p w14:paraId="432099F8" w14:textId="77777777" w:rsidR="006312EC" w:rsidRPr="00ED49F5" w:rsidRDefault="006312EC" w:rsidP="00A419F7">
      <w:pPr>
        <w:pStyle w:val="Heading2"/>
        <w:numPr>
          <w:ilvl w:val="1"/>
          <w:numId w:val="9"/>
        </w:numPr>
        <w:rPr>
          <w:vanish/>
          <w:specVanish/>
        </w:rPr>
      </w:pPr>
      <w:bookmarkStart w:id="158" w:name="_Toc208373301"/>
      <w:bookmarkStart w:id="159" w:name="_Toc422841186"/>
      <w:bookmarkStart w:id="160" w:name="_Toc112036843"/>
      <w:r>
        <w:rPr>
          <w:u w:val="single"/>
        </w:rPr>
        <w:t>Arbitration</w:t>
      </w:r>
      <w:r w:rsidRPr="003942BF">
        <w:t>.</w:t>
      </w:r>
      <w:bookmarkEnd w:id="158"/>
      <w:bookmarkEnd w:id="159"/>
      <w:r w:rsidRPr="003942BF">
        <w:t xml:space="preserve">  </w:t>
      </w:r>
    </w:p>
    <w:p w14:paraId="432099F9" w14:textId="77777777" w:rsidR="006312EC" w:rsidRDefault="006312EC" w:rsidP="006312EC">
      <w:pPr>
        <w:pStyle w:val="BodyTextFirstIndent"/>
        <w:ind w:firstLine="1440"/>
      </w:pPr>
      <w:r>
        <w:t xml:space="preserve">Any </w:t>
      </w:r>
      <w:r w:rsidRPr="003942BF">
        <w:t xml:space="preserve">dispute </w:t>
      </w:r>
      <w:r>
        <w:t xml:space="preserve">that </w:t>
      </w:r>
      <w:r w:rsidRPr="003942BF">
        <w:t xml:space="preserve">cannot be resolved by </w:t>
      </w:r>
      <w:r>
        <w:t xml:space="preserve">management </w:t>
      </w:r>
      <w:r w:rsidRPr="003942BF">
        <w:t>negotiation</w:t>
      </w:r>
      <w:r>
        <w:t>s</w:t>
      </w:r>
      <w:r w:rsidRPr="003942BF">
        <w:t xml:space="preserve"> as set forth in Section </w:t>
      </w:r>
      <w:r w:rsidR="007B2593">
        <w:t>12</w:t>
      </w:r>
      <w:r w:rsidRPr="003942BF">
        <w:t>.2 above</w:t>
      </w:r>
      <w:r>
        <w:t xml:space="preserve"> </w:t>
      </w:r>
      <w:r w:rsidRPr="003942BF">
        <w:t xml:space="preserve">shall be resolved through </w:t>
      </w:r>
      <w:r>
        <w:t xml:space="preserve">binding arbitration </w:t>
      </w:r>
      <w:r w:rsidRPr="003942BF">
        <w:t xml:space="preserve">by a retired judge or justice from the </w:t>
      </w:r>
      <w:r w:rsidR="00190E9F">
        <w:t>[AAA][JAMS]</w:t>
      </w:r>
      <w:r w:rsidRPr="003942BF">
        <w:t xml:space="preserve"> panel conducted in San </w:t>
      </w:r>
      <w:r>
        <w:t>Diego</w:t>
      </w:r>
      <w:r w:rsidRPr="003942BF">
        <w:t xml:space="preserve">, California, administered by and in accordance with </w:t>
      </w:r>
      <w:r w:rsidR="00190E9F">
        <w:t>[AAA’</w:t>
      </w:r>
      <w:r w:rsidR="00190E9F" w:rsidRPr="003942BF">
        <w:t>s Commercial Arbitration Rules</w:t>
      </w:r>
      <w:r w:rsidR="00190E9F">
        <w:t>] [JAMS [Comprehensive][Streamlined] Arbitration Rules and Procedures]</w:t>
      </w:r>
      <w:r w:rsidR="00190E9F" w:rsidRPr="003942BF">
        <w:t xml:space="preserve"> </w:t>
      </w:r>
      <w:r w:rsidRPr="003942BF">
        <w:t>(</w:t>
      </w:r>
      <w:r>
        <w:t>“</w:t>
      </w:r>
      <w:r w:rsidRPr="003942BF">
        <w:t>Arbitration</w:t>
      </w:r>
      <w:r>
        <w:t>”</w:t>
      </w:r>
      <w:r w:rsidRPr="003942BF">
        <w:t xml:space="preserve">).  </w:t>
      </w:r>
    </w:p>
    <w:p w14:paraId="432099FA" w14:textId="77777777" w:rsidR="006312EC" w:rsidRDefault="006312EC" w:rsidP="00A419F7">
      <w:pPr>
        <w:pStyle w:val="Heading3"/>
        <w:numPr>
          <w:ilvl w:val="2"/>
          <w:numId w:val="9"/>
        </w:numPr>
      </w:pPr>
      <w:r w:rsidRPr="003942BF">
        <w:t xml:space="preserve">Any arbitrator shall have no affiliation with, financial or other interest in, or prior employment with either Party and shall be knowledgeable in the field of the dispute.  </w:t>
      </w:r>
      <w:bookmarkStart w:id="161" w:name="_Toc112036844"/>
      <w:bookmarkEnd w:id="160"/>
      <w:r w:rsidRPr="00152C9C">
        <w:t xml:space="preserve">The Parties </w:t>
      </w:r>
      <w:r>
        <w:t xml:space="preserve">shall </w:t>
      </w:r>
      <w:r w:rsidRPr="00152C9C">
        <w:t>cooperate with one another in selecting the arbitrator within sixty (60) days after Notice of the demand for arbitration.</w:t>
      </w:r>
      <w:r>
        <w:t xml:space="preserve">  </w:t>
      </w:r>
      <w:r w:rsidRPr="00152C9C">
        <w:t xml:space="preserve">If, notwithstanding their good faith efforts, the Parties are unable to agree upon a mutually-acceptable arbitrator, the arbitrator shall be appointed as provided </w:t>
      </w:r>
      <w:r>
        <w:t xml:space="preserve">for in </w:t>
      </w:r>
      <w:r w:rsidR="00B87124">
        <w:t>[AAA’</w:t>
      </w:r>
      <w:r w:rsidR="00B87124" w:rsidRPr="003942BF">
        <w:t>s Commercial Arbitration Rules</w:t>
      </w:r>
      <w:r w:rsidR="00B87124">
        <w:t>] [JAMS [Comprehensive][Streamlined] Arbitration Rules and Procedures]</w:t>
      </w:r>
      <w:r w:rsidRPr="00152C9C">
        <w:t>.</w:t>
      </w:r>
      <w:r>
        <w:t xml:space="preserve">  </w:t>
      </w:r>
    </w:p>
    <w:p w14:paraId="432099FB" w14:textId="77777777" w:rsidR="006312EC" w:rsidRDefault="006312EC" w:rsidP="00A419F7">
      <w:pPr>
        <w:pStyle w:val="Heading3"/>
        <w:numPr>
          <w:ilvl w:val="2"/>
          <w:numId w:val="9"/>
        </w:numPr>
      </w:pPr>
      <w:r w:rsidRPr="003942BF">
        <w:t xml:space="preserve">At the request of a Party, the arbitrator shall have the discretion to order depositions of witnesses to the extent the arbitrator deems such discovery relevant and appropriate.  Depositions shall be limited to a maximum of three (3) per Party and shall be held within thirty (30) days of the making of a request.  Additional depositions may be scheduled only with the permission of the arbitrator, and for good cause shown.  Each deposition shall be limited to a maximum of six (6) hours duration unless otherwise permitted by the arbitrator for good cause shown.  All objections are reserved for the Arbitration hearing except for objections based on privilege and proprietary and confidential information.  The arbitrator shall also have discretion to order the Parties to exchange relevant documents.  The arbitrator shall also have </w:t>
      </w:r>
      <w:r w:rsidRPr="003942BF">
        <w:lastRenderedPageBreak/>
        <w:t>discretion to order the Parties to answer interrogatories, upon good cause shown.</w:t>
      </w:r>
      <w:bookmarkEnd w:id="161"/>
    </w:p>
    <w:p w14:paraId="432099FC" w14:textId="77777777" w:rsidR="006312EC" w:rsidRPr="003942BF" w:rsidRDefault="006312EC" w:rsidP="00A419F7">
      <w:pPr>
        <w:pStyle w:val="Heading3"/>
        <w:numPr>
          <w:ilvl w:val="2"/>
          <w:numId w:val="9"/>
        </w:numPr>
      </w:pPr>
      <w:r w:rsidRPr="003942BF">
        <w:t>The arbitrator shall have no authority to award punitive or exemplary damages or any other damages other than direct and actual damages and the other remedies contemplated by this Agreement.</w:t>
      </w:r>
    </w:p>
    <w:p w14:paraId="432099FD" w14:textId="77777777" w:rsidR="00B60A4C" w:rsidRDefault="00B60A4C" w:rsidP="00A419F7">
      <w:pPr>
        <w:pStyle w:val="Heading3"/>
        <w:numPr>
          <w:ilvl w:val="2"/>
          <w:numId w:val="9"/>
        </w:numPr>
      </w:pPr>
      <w:r>
        <w:t xml:space="preserve">The arbitrator shall prepare in writing and provide to the </w:t>
      </w:r>
      <w:r w:rsidR="00671BF6">
        <w:t>P</w:t>
      </w:r>
      <w:r>
        <w:t>arties an award including factual findings and the reasons on which their decision is based.</w:t>
      </w:r>
    </w:p>
    <w:p w14:paraId="432099FE" w14:textId="77777777" w:rsidR="00B60A4C" w:rsidRDefault="006312EC" w:rsidP="00A419F7">
      <w:pPr>
        <w:pStyle w:val="Heading3"/>
        <w:numPr>
          <w:ilvl w:val="2"/>
          <w:numId w:val="9"/>
        </w:numPr>
      </w:pPr>
      <w:r w:rsidRPr="003942BF">
        <w:t>The arbitrator</w:t>
      </w:r>
      <w:r>
        <w:t>’</w:t>
      </w:r>
      <w:r w:rsidRPr="003942BF">
        <w:t xml:space="preserve">s award shall be made within nine (9) months of the filing of the notice of intention to arbitrate (demand) and the arbitrator shall agree to comply with this schedule before accepting appointment.  However, this time limit may be extended by agreement of the Parties or by the arbitrator, if necessary.  </w:t>
      </w:r>
    </w:p>
    <w:p w14:paraId="432099FF" w14:textId="77777777" w:rsidR="006312EC" w:rsidRDefault="006312EC" w:rsidP="00A419F7">
      <w:pPr>
        <w:pStyle w:val="Heading3"/>
        <w:numPr>
          <w:ilvl w:val="2"/>
          <w:numId w:val="9"/>
        </w:numPr>
      </w:pPr>
      <w:r w:rsidRPr="001B0DAF">
        <w:t xml:space="preserve">Judgment on the award may be entered in </w:t>
      </w:r>
      <w:r>
        <w:t>any court having jurisdiction.</w:t>
      </w:r>
    </w:p>
    <w:p w14:paraId="43209A00" w14:textId="77777777" w:rsidR="006312EC" w:rsidRPr="003942BF" w:rsidRDefault="006312EC" w:rsidP="00A419F7">
      <w:pPr>
        <w:pStyle w:val="Heading3"/>
        <w:numPr>
          <w:ilvl w:val="2"/>
          <w:numId w:val="9"/>
        </w:numPr>
      </w:pPr>
      <w:r w:rsidRPr="003942BF">
        <w:t>The prevailing Party in this dispute resolution process is entitled to recover its costs.</w:t>
      </w:r>
      <w:r>
        <w:t xml:space="preserve">  </w:t>
      </w:r>
      <w:r w:rsidRPr="001B0DAF">
        <w:t>Until such award is made, however, the Parties shall share equally in paying the costs of the Arbitration.</w:t>
      </w:r>
    </w:p>
    <w:p w14:paraId="43209A01" w14:textId="77777777" w:rsidR="006312EC" w:rsidRPr="003942BF" w:rsidRDefault="006312EC" w:rsidP="00A419F7">
      <w:pPr>
        <w:pStyle w:val="Heading3"/>
        <w:numPr>
          <w:ilvl w:val="2"/>
          <w:numId w:val="9"/>
        </w:numPr>
      </w:pPr>
      <w:r w:rsidRPr="003942BF">
        <w:t xml:space="preserve">The arbitrator shall have the authority to grant dispositive motions prior to the commencement of or following the completion of discovery if the arbitrator concludes that there is no material issue of fact pending before </w:t>
      </w:r>
      <w:r>
        <w:t>the arbitrator</w:t>
      </w:r>
      <w:r w:rsidRPr="003942BF">
        <w:t xml:space="preserve">.  </w:t>
      </w:r>
    </w:p>
    <w:p w14:paraId="43209A02" w14:textId="77777777" w:rsidR="006312EC" w:rsidRDefault="00492338" w:rsidP="00A419F7">
      <w:pPr>
        <w:pStyle w:val="Heading3"/>
        <w:numPr>
          <w:ilvl w:val="2"/>
          <w:numId w:val="9"/>
        </w:numPr>
      </w:pPr>
      <w:r>
        <w:t>T</w:t>
      </w:r>
      <w:r w:rsidRPr="003942BF">
        <w:t xml:space="preserve">he existence, content, </w:t>
      </w:r>
      <w:r>
        <w:t xml:space="preserve">and </w:t>
      </w:r>
      <w:r w:rsidRPr="003942BF">
        <w:t xml:space="preserve">results of any Arbitration hereunder </w:t>
      </w:r>
      <w:r>
        <w:t>is confidential information that is subject to the provisions of Section 13.1</w:t>
      </w:r>
      <w:r w:rsidRPr="003942BF">
        <w:t>.</w:t>
      </w:r>
    </w:p>
    <w:p w14:paraId="43209A03" w14:textId="77777777" w:rsidR="00AF14F9" w:rsidRPr="00AF14F9" w:rsidRDefault="00AF14F9" w:rsidP="00A419F7">
      <w:pPr>
        <w:pStyle w:val="Heading1"/>
        <w:numPr>
          <w:ilvl w:val="0"/>
          <w:numId w:val="9"/>
        </w:numPr>
      </w:pPr>
      <w:bookmarkStart w:id="162" w:name="_Toc208373302"/>
      <w:bookmarkStart w:id="163" w:name="_Toc422841187"/>
      <w:r>
        <w:t>MISCELLANEOUS</w:t>
      </w:r>
      <w:bookmarkEnd w:id="162"/>
      <w:bookmarkEnd w:id="163"/>
    </w:p>
    <w:p w14:paraId="43209A04" w14:textId="77777777" w:rsidR="00AF14F9" w:rsidRPr="00AB5873" w:rsidRDefault="00AF14F9" w:rsidP="00A419F7">
      <w:pPr>
        <w:pStyle w:val="Heading2"/>
        <w:numPr>
          <w:ilvl w:val="1"/>
          <w:numId w:val="9"/>
        </w:numPr>
        <w:rPr>
          <w:highlight w:val="green"/>
        </w:rPr>
      </w:pPr>
      <w:bookmarkStart w:id="164" w:name="_Toc208373303"/>
      <w:bookmarkStart w:id="165" w:name="_Toc422841188"/>
      <w:r w:rsidRPr="00AB5873">
        <w:rPr>
          <w:color w:val="000000"/>
          <w:highlight w:val="green"/>
          <w:u w:val="single"/>
        </w:rPr>
        <w:t>Confidentiality</w:t>
      </w:r>
      <w:r w:rsidRPr="00AB5873">
        <w:rPr>
          <w:color w:val="000000"/>
          <w:highlight w:val="green"/>
        </w:rPr>
        <w:t>.</w:t>
      </w:r>
      <w:bookmarkEnd w:id="164"/>
      <w:bookmarkEnd w:id="165"/>
      <w:r w:rsidRPr="00AB5873">
        <w:rPr>
          <w:color w:val="000000"/>
          <w:highlight w:val="green"/>
        </w:rPr>
        <w:t xml:space="preserve">  </w:t>
      </w:r>
    </w:p>
    <w:p w14:paraId="43209A05" w14:textId="73AB7486" w:rsidR="00AF14F9" w:rsidRPr="00AB5873" w:rsidRDefault="000F0B1C" w:rsidP="00A419F7">
      <w:pPr>
        <w:pStyle w:val="Heading3"/>
        <w:numPr>
          <w:ilvl w:val="2"/>
          <w:numId w:val="9"/>
        </w:numPr>
        <w:rPr>
          <w:highlight w:val="green"/>
        </w:rPr>
      </w:pPr>
      <w:r w:rsidRPr="00AB5873">
        <w:rPr>
          <w:color w:val="000000"/>
          <w:highlight w:val="green"/>
          <w:u w:val="single"/>
        </w:rPr>
        <w:t>General</w:t>
      </w:r>
      <w:r w:rsidRPr="00AB5873">
        <w:rPr>
          <w:color w:val="000000"/>
          <w:highlight w:val="green"/>
        </w:rPr>
        <w:t xml:space="preserve">.  Neither Party shall disclose the non-public terms or conditions of this Agreement or any transaction hereunder to a third party, other than (i) the Party’s </w:t>
      </w:r>
      <w:r w:rsidRPr="007B67C1">
        <w:rPr>
          <w:color w:val="000000"/>
        </w:rPr>
        <w:t xml:space="preserve">Affiliates and its and their </w:t>
      </w:r>
      <w:r>
        <w:rPr>
          <w:color w:val="000000"/>
        </w:rPr>
        <w:t xml:space="preserve">officers, directors, </w:t>
      </w:r>
      <w:r w:rsidRPr="00AB5873">
        <w:rPr>
          <w:color w:val="000000"/>
          <w:highlight w:val="green"/>
        </w:rPr>
        <w:t xml:space="preserve">employees, lenders, counsel, accountants or advisors who have a need to know such information and have agreed to keep such terms confidential, (ii) for disclosure to the Buyer’s Procurement Review Group, as defined in CPUC Decision (D) 02-08-071, subject to a confidentiality agreement, (iii) to the CPUC under seal for purposes of review, (iv) disclosure of terms specified in and pursuant to Section </w:t>
      </w:r>
      <w:r w:rsidRPr="00C932B7">
        <w:rPr>
          <w:color w:val="000000"/>
        </w:rPr>
        <w:t>13.1(b)</w:t>
      </w:r>
      <w:r w:rsidRPr="00AB5873">
        <w:rPr>
          <w:color w:val="000000"/>
          <w:highlight w:val="green"/>
        </w:rPr>
        <w:t xml:space="preserve"> of this Agreement; (v) in order to comply with any applicable </w:t>
      </w:r>
      <w:r w:rsidRPr="00F34ECD">
        <w:rPr>
          <w:color w:val="000000"/>
        </w:rPr>
        <w:t>L</w:t>
      </w:r>
      <w:r w:rsidRPr="00AB5873">
        <w:rPr>
          <w:color w:val="000000"/>
          <w:highlight w:val="green"/>
        </w:rPr>
        <w:t xml:space="preserve">aw, regulation, or any exchange, control area or </w:t>
      </w:r>
      <w:r w:rsidRPr="007E79E1">
        <w:rPr>
          <w:color w:val="000000"/>
        </w:rPr>
        <w:t>CA</w:t>
      </w:r>
      <w:r w:rsidRPr="00AB5873">
        <w:rPr>
          <w:color w:val="000000"/>
          <w:highlight w:val="green"/>
        </w:rPr>
        <w:t xml:space="preserve">ISO rule, or order issued by a court or entity with competent jurisdiction over the </w:t>
      </w:r>
      <w:r w:rsidRPr="00AB5873">
        <w:rPr>
          <w:color w:val="000000"/>
          <w:highlight w:val="green"/>
        </w:rPr>
        <w:lastRenderedPageBreak/>
        <w:t>disclosing Party (“Disclosing Party”), other than to those entities set forth in subsection (vi</w:t>
      </w:r>
      <w:r w:rsidR="36AAF82F" w:rsidRPr="00AB5873">
        <w:rPr>
          <w:color w:val="000000"/>
          <w:highlight w:val="green"/>
        </w:rPr>
        <w:t>i</w:t>
      </w:r>
      <w:r w:rsidRPr="00AB5873">
        <w:rPr>
          <w:color w:val="000000"/>
          <w:highlight w:val="green"/>
        </w:rPr>
        <w:t xml:space="preserve">); </w:t>
      </w:r>
      <w:r w:rsidR="36AAF82F" w:rsidRPr="00AB5873">
        <w:rPr>
          <w:color w:val="000000"/>
          <w:highlight w:val="green"/>
        </w:rPr>
        <w:t>(</w:t>
      </w:r>
      <w:r w:rsidRPr="00AB5873">
        <w:rPr>
          <w:color w:val="000000"/>
          <w:highlight w:val="green"/>
        </w:rPr>
        <w:t>v</w:t>
      </w:r>
      <w:r w:rsidR="00AD3EFB">
        <w:rPr>
          <w:color w:val="000000"/>
          <w:highlight w:val="green"/>
        </w:rPr>
        <w:t>i)</w:t>
      </w:r>
      <w:r w:rsidR="36AAF82F" w:rsidRPr="00AB5873">
        <w:rPr>
          <w:color w:val="000000"/>
          <w:highlight w:val="green"/>
        </w:rPr>
        <w:t xml:space="preserve"> to a Qualified Assignee subject to an appropriate non-disclosure</w:t>
      </w:r>
      <w:r w:rsidR="35592D16" w:rsidRPr="00AB5873">
        <w:rPr>
          <w:color w:val="000000"/>
          <w:highlight w:val="green"/>
        </w:rPr>
        <w:t xml:space="preserve"> agreement;</w:t>
      </w:r>
      <w:r w:rsidRPr="00AB5873">
        <w:rPr>
          <w:color w:val="000000"/>
          <w:highlight w:val="green"/>
        </w:rPr>
        <w:t xml:space="preserve"> or (vi</w:t>
      </w:r>
      <w:r w:rsidR="35592D16" w:rsidRPr="00AB5873">
        <w:rPr>
          <w:color w:val="000000"/>
          <w:highlight w:val="green"/>
        </w:rPr>
        <w:t>i</w:t>
      </w:r>
      <w:r w:rsidRPr="00AB5873">
        <w:rPr>
          <w:color w:val="000000"/>
          <w:highlight w:val="green"/>
        </w:rPr>
        <w:t xml:space="preserve">) in order to comply with any applicable regulation, rule, or order of the CPUC, CEC, or the Federal Energy Regulatory Commission.  In connection with requests made pursuant to clause (v) of this Section </w:t>
      </w:r>
      <w:r w:rsidRPr="00C932B7">
        <w:rPr>
          <w:color w:val="000000"/>
        </w:rPr>
        <w:t>13.1(a)</w:t>
      </w:r>
      <w:r w:rsidRPr="00AB5873">
        <w:rPr>
          <w:color w:val="000000"/>
          <w:highlight w:val="green"/>
        </w:rPr>
        <w:t xml:space="preserve"> (“Disclosure Order”) each Party shall, to the extent practicable,</w:t>
      </w:r>
      <w:r w:rsidRPr="006F250E">
        <w:rPr>
          <w:color w:val="000000"/>
        </w:rPr>
        <w:t xml:space="preserve"> </w:t>
      </w:r>
      <w:r w:rsidRPr="00AB5873">
        <w:rPr>
          <w:color w:val="000000"/>
          <w:highlight w:val="green"/>
        </w:rPr>
        <w:t xml:space="preserve">use reasonable efforts </w:t>
      </w:r>
      <w:r>
        <w:rPr>
          <w:color w:val="000000"/>
          <w:highlight w:val="green"/>
        </w:rPr>
        <w:t xml:space="preserve">to </w:t>
      </w:r>
      <w:r w:rsidRPr="00AB5873">
        <w:rPr>
          <w:color w:val="000000"/>
          <w:highlight w:val="green"/>
        </w:rPr>
        <w:t xml:space="preserve">prevent or limit such disclosure.  After using such reasonable efforts, the Disclosing Party shall not be: (i) prohibited from complying with a Disclosure Order or (ii) liable to the other Party for monetary or other damages incurred in connection with the disclosure of the confidential information. Except as provided in the preceding sentence, the Parties shall be entitled to all remedies available at law or in equity to enforce, or seek relief in connection with, this confidentiality obligation.  </w:t>
      </w:r>
    </w:p>
    <w:p w14:paraId="43209A06" w14:textId="77777777" w:rsidR="003317DC" w:rsidRPr="00AB5873" w:rsidRDefault="003317DC" w:rsidP="00A419F7">
      <w:pPr>
        <w:pStyle w:val="Heading3"/>
        <w:numPr>
          <w:ilvl w:val="2"/>
          <w:numId w:val="9"/>
        </w:numPr>
        <w:rPr>
          <w:highlight w:val="green"/>
        </w:rPr>
      </w:pPr>
      <w:r w:rsidRPr="00AB5873">
        <w:rPr>
          <w:highlight w:val="green"/>
          <w:u w:val="single"/>
        </w:rPr>
        <w:t>RPS Confidentiality</w:t>
      </w:r>
      <w:r w:rsidRPr="00AB5873">
        <w:rPr>
          <w:highlight w:val="green"/>
        </w:rPr>
        <w:t xml:space="preserve">.  Notwithstanding Section </w:t>
      </w:r>
      <w:r w:rsidRPr="00C932B7">
        <w:t>1</w:t>
      </w:r>
      <w:r w:rsidR="00C932B7" w:rsidRPr="00C932B7">
        <w:t>3</w:t>
      </w:r>
      <w:r w:rsidRPr="00C932B7">
        <w:t>.</w:t>
      </w:r>
      <w:r w:rsidR="007441E6">
        <w:t>1</w:t>
      </w:r>
      <w:r w:rsidR="00C932B7" w:rsidRPr="00C932B7">
        <w:t>(a)</w:t>
      </w:r>
      <w:r w:rsidRPr="00AB5873">
        <w:rPr>
          <w:highlight w:val="green"/>
        </w:rPr>
        <w:t xml:space="preserve"> of this Agreement, at any time on or after the date on which the Buyer makes its</w:t>
      </w:r>
      <w:r w:rsidRPr="007441E6">
        <w:t xml:space="preserve"> </w:t>
      </w:r>
      <w:r w:rsidRPr="00AB5873">
        <w:rPr>
          <w:highlight w:val="green"/>
        </w:rPr>
        <w:t>filing</w:t>
      </w:r>
      <w:r w:rsidRPr="007441E6">
        <w:t xml:space="preserve"> </w:t>
      </w:r>
      <w:r w:rsidRPr="00AB5873">
        <w:rPr>
          <w:highlight w:val="green"/>
        </w:rPr>
        <w:t xml:space="preserve">seeking CPUC Approval </w:t>
      </w:r>
      <w:r w:rsidR="00DF38EA">
        <w:rPr>
          <w:szCs w:val="24"/>
        </w:rPr>
        <w:t>for</w:t>
      </w:r>
      <w:r w:rsidR="00F024E6">
        <w:rPr>
          <w:szCs w:val="24"/>
        </w:rPr>
        <w:t xml:space="preserve"> </w:t>
      </w:r>
      <w:r w:rsidRPr="00AB5873">
        <w:rPr>
          <w:highlight w:val="green"/>
        </w:rPr>
        <w:t xml:space="preserve">this Agreement, either Party shall be permitted to disclose the following terms with respect to </w:t>
      </w:r>
      <w:r w:rsidR="00BB1A42" w:rsidRPr="00BB1A42">
        <w:t>this Agreement</w:t>
      </w:r>
      <w:r w:rsidRPr="00AB5873">
        <w:rPr>
          <w:highlight w:val="green"/>
        </w:rPr>
        <w:t>: Party names, resource type, Delivery Term, Project location, Contract Capacity, anticipated Commercial Operation Date, Contract Quantity, and Delivery Point.</w:t>
      </w:r>
    </w:p>
    <w:p w14:paraId="43209A07" w14:textId="77777777" w:rsidR="00654DD1" w:rsidRPr="00C7023F" w:rsidRDefault="00654DD1" w:rsidP="00A419F7">
      <w:pPr>
        <w:pStyle w:val="Heading3"/>
        <w:numPr>
          <w:ilvl w:val="2"/>
          <w:numId w:val="9"/>
        </w:numPr>
      </w:pPr>
      <w:r w:rsidRPr="00F83546">
        <w:rPr>
          <w:u w:val="single"/>
        </w:rPr>
        <w:t>Publicity</w:t>
      </w:r>
      <w:r w:rsidRPr="00F83546">
        <w:t>.</w:t>
      </w:r>
      <w:r w:rsidRPr="0095228C">
        <w:t xml:space="preserve">  Except as otherwise agreed to </w:t>
      </w:r>
      <w:r>
        <w:t xml:space="preserve">in this </w:t>
      </w:r>
      <w:r w:rsidR="00C932B7">
        <w:t xml:space="preserve">Section 13.1 </w:t>
      </w:r>
      <w:r w:rsidRPr="0095228C">
        <w:t xml:space="preserve">above, no announcement, publicity, advertising, press release, promotional or marketing materials regarding the arrangement contemplated under this Agreement, including the existence hereof, shall be made by either Party without the prior written approval of the other Party which </w:t>
      </w:r>
      <w:r w:rsidRPr="00C7023F">
        <w:t>approval shall not be unreasonably withheld or delayed.</w:t>
      </w:r>
    </w:p>
    <w:p w14:paraId="43209A08" w14:textId="77777777" w:rsidR="00ED49F5" w:rsidRPr="00C7023F" w:rsidRDefault="00B65360" w:rsidP="00A419F7">
      <w:pPr>
        <w:pStyle w:val="Heading2"/>
        <w:numPr>
          <w:ilvl w:val="1"/>
          <w:numId w:val="9"/>
        </w:numPr>
        <w:rPr>
          <w:vanish/>
          <w:specVanish/>
        </w:rPr>
      </w:pPr>
      <w:bookmarkStart w:id="166" w:name="_Toc208373304"/>
      <w:bookmarkStart w:id="167" w:name="_Toc422841189"/>
      <w:r w:rsidRPr="00C7023F">
        <w:rPr>
          <w:u w:val="single"/>
        </w:rPr>
        <w:t>Assignment</w:t>
      </w:r>
      <w:r w:rsidRPr="00C7023F">
        <w:t>.</w:t>
      </w:r>
      <w:bookmarkEnd w:id="166"/>
      <w:bookmarkEnd w:id="167"/>
      <w:r w:rsidRPr="00C7023F">
        <w:t xml:space="preserve">  </w:t>
      </w:r>
    </w:p>
    <w:p w14:paraId="43209A09" w14:textId="03193670" w:rsidR="00B65360" w:rsidRPr="00A778D7" w:rsidRDefault="00C879BF" w:rsidP="00ED49F5">
      <w:pPr>
        <w:pStyle w:val="BodyTextFirstIndent"/>
        <w:ind w:firstLine="1440"/>
        <w:rPr>
          <w:b/>
        </w:rPr>
      </w:pPr>
      <w:r w:rsidRPr="00C7023F">
        <w:t xml:space="preserve">Neither Party shall assign this Agreement or its rights hereunder without the prior written consent of the other Party, which consent shall not be unreasonably withheld.  </w:t>
      </w:r>
      <w:r w:rsidRPr="4DAC25A4">
        <w:t xml:space="preserve">For purposes hereof, the transfer of more than fifty percent (50%) of the equity ownership or voting interest of Seller (or any parent entity holding directly or indirectly at least fifty percent (50%) of the equity ownership or voting interest of Seller if such interest constitutes more than twenty percent (20%) of the fair market value of the assets of such parent entity) to a </w:t>
      </w:r>
      <w:r w:rsidR="007067A4" w:rsidRPr="4DAC25A4">
        <w:t>person</w:t>
      </w:r>
      <w:r w:rsidRPr="4DAC25A4">
        <w:t xml:space="preserve"> that is not an Affiliate of Seller shall also constitute an assignment </w:t>
      </w:r>
      <w:r w:rsidRPr="4DAC25A4">
        <w:rPr>
          <w:kern w:val="28"/>
        </w:rPr>
        <w:t xml:space="preserve">of this Agreement requiring Buyer’s prior written consent.  </w:t>
      </w:r>
      <w:r w:rsidR="00F8261E" w:rsidRPr="008D2EB8">
        <w:t>Notwithstanding the foregoing, Buyer may, without the consent of the Seller (and therefor relieving itself from liability hereunder), assign this Agreement to a Qualified Assignee.  Qualified Assignee shall mean: any community choice aggregation entity or joint powers authority formed in the State of California or any legal entity that is established by statute or by the CPUC to serve load as a central procurement entity.</w:t>
      </w:r>
      <w:r w:rsidR="00F8261E">
        <w:t xml:space="preserve">  </w:t>
      </w:r>
      <w:r w:rsidRPr="4DAC25A4">
        <w:t xml:space="preserve">Notwithstanding the foregoing, </w:t>
      </w:r>
      <w:r w:rsidRPr="00C7023F">
        <w:t>either Party may, without the consent of the other Party (and without relieving itself from liability hereunder), transfer, sell, pledge, encumber, or assign this Agreement or the accounts, revenues or proceeds hereof to its financing providers</w:t>
      </w:r>
      <w:r w:rsidRPr="4DAC25A4">
        <w:t xml:space="preserve">.  In connection with any financing or refinancing of the Project by Seller, Buyer shall in good faith negotiate and </w:t>
      </w:r>
      <w:r w:rsidRPr="4DAC25A4">
        <w:lastRenderedPageBreak/>
        <w:t>agree upon a consent to collateral assignment of this Agreement in a form that is commercially reasonable and customary in the industry.</w:t>
      </w:r>
      <w:r>
        <w:t xml:space="preserve">  </w:t>
      </w:r>
    </w:p>
    <w:p w14:paraId="43209A0A" w14:textId="77777777" w:rsidR="00287D3C" w:rsidRPr="00287D3C" w:rsidRDefault="003317DC" w:rsidP="00A419F7">
      <w:pPr>
        <w:pStyle w:val="Heading2"/>
        <w:numPr>
          <w:ilvl w:val="1"/>
          <w:numId w:val="9"/>
        </w:numPr>
        <w:rPr>
          <w:vanish/>
          <w:specVanish/>
        </w:rPr>
      </w:pPr>
      <w:bookmarkStart w:id="168" w:name="_Toc208373305"/>
      <w:bookmarkStart w:id="169" w:name="_Toc422841190"/>
      <w:r w:rsidRPr="003942BF">
        <w:rPr>
          <w:u w:val="single"/>
        </w:rPr>
        <w:t>Audit</w:t>
      </w:r>
      <w:r w:rsidRPr="003942BF">
        <w:t>.</w:t>
      </w:r>
      <w:bookmarkEnd w:id="168"/>
      <w:bookmarkEnd w:id="169"/>
      <w:r w:rsidRPr="003942BF">
        <w:t xml:space="preserve">  </w:t>
      </w:r>
    </w:p>
    <w:p w14:paraId="43209A0B" w14:textId="77777777" w:rsidR="003317DC" w:rsidRPr="003942BF" w:rsidRDefault="003317DC" w:rsidP="00287D3C">
      <w:pPr>
        <w:pStyle w:val="BodyTextFirstIndent"/>
        <w:ind w:firstLine="1440"/>
      </w:pPr>
      <w:r w:rsidRPr="003942BF">
        <w:t xml:space="preserve">Each Party has the right, at its sole expense and during normal working hours, to examine the records of the other Party to the extent reasonably necessary to verify the accuracy of any statement, charge or computation made pursuant to this Agreement including amounts of Delivered Energy or Scheduled Energy.  If any such examination reveals any inaccuracy in any statement, the necessary adjustments in such statement and the payments thereof will be made promptly and shall bear interest calculated at the </w:t>
      </w:r>
      <w:r w:rsidR="00196B4D">
        <w:t>Default Rate</w:t>
      </w:r>
      <w:r w:rsidRPr="003942BF">
        <w:t xml:space="preserve"> from the date the overpayment or underpayment was made until paid; provided, however, that no adjustment for any statement or payment will be made unless objection to the accuracy thereof was made prior to the lapse of twelve (12) months from the rendition thereof, and thereafter any objection shall be deemed waived</w:t>
      </w:r>
      <w:r w:rsidR="00B65360">
        <w:t xml:space="preserve"> except to the extent any misinformation was from a third party not Affiliated with any Party and such third party corrects its information after such twelve-month period</w:t>
      </w:r>
      <w:r w:rsidRPr="003942BF">
        <w:t>.</w:t>
      </w:r>
      <w:r w:rsidR="00313DD0">
        <w:t xml:space="preserve">  In addition, Buyer shall have </w:t>
      </w:r>
      <w:r w:rsidR="00313DD0" w:rsidRPr="003942BF">
        <w:t xml:space="preserve">the right, at its sole expense and during normal working hours, to examine the records of </w:t>
      </w:r>
      <w:r w:rsidR="00313DD0">
        <w:t xml:space="preserve">Seller </w:t>
      </w:r>
      <w:r w:rsidR="00313DD0" w:rsidRPr="003942BF">
        <w:t xml:space="preserve">to the extent reasonably necessary to verify </w:t>
      </w:r>
      <w:r w:rsidR="00313DD0">
        <w:t xml:space="preserve">Seller’s compliance with its representations and warranties set forth in Section 10.2.  </w:t>
      </w:r>
    </w:p>
    <w:p w14:paraId="43209A0C" w14:textId="77777777" w:rsidR="001C2A57" w:rsidRPr="001B26D5" w:rsidRDefault="001C2A57" w:rsidP="00A419F7">
      <w:pPr>
        <w:pStyle w:val="Heading2"/>
        <w:numPr>
          <w:ilvl w:val="1"/>
          <w:numId w:val="9"/>
        </w:numPr>
        <w:rPr>
          <w:vanish/>
          <w:specVanish/>
        </w:rPr>
      </w:pPr>
      <w:bookmarkStart w:id="170" w:name="_Toc208373306"/>
      <w:bookmarkStart w:id="171" w:name="_Toc422841191"/>
      <w:r w:rsidRPr="001C2A57">
        <w:rPr>
          <w:szCs w:val="24"/>
          <w:u w:val="single"/>
        </w:rPr>
        <w:t xml:space="preserve">Sarbanes-Oxley and </w:t>
      </w:r>
      <w:r w:rsidR="006149A3">
        <w:rPr>
          <w:szCs w:val="24"/>
          <w:u w:val="single"/>
        </w:rPr>
        <w:t xml:space="preserve">SEC </w:t>
      </w:r>
      <w:r w:rsidRPr="001C2A57">
        <w:rPr>
          <w:szCs w:val="24"/>
          <w:u w:val="single"/>
        </w:rPr>
        <w:t>Requirements</w:t>
      </w:r>
      <w:r w:rsidR="003317DC" w:rsidRPr="003942BF">
        <w:t>.</w:t>
      </w:r>
      <w:bookmarkEnd w:id="170"/>
      <w:bookmarkEnd w:id="171"/>
      <w:r w:rsidR="003317DC" w:rsidRPr="003942BF">
        <w:t xml:space="preserve">  </w:t>
      </w:r>
    </w:p>
    <w:p w14:paraId="43209A0D" w14:textId="77777777" w:rsidR="001B26D5" w:rsidRPr="001B26D5" w:rsidRDefault="001C2A57" w:rsidP="001B26D5">
      <w:pPr>
        <w:pStyle w:val="BodyTextFirstIndent"/>
        <w:ind w:firstLine="1440"/>
      </w:pPr>
      <w:r w:rsidRPr="001B26D5">
        <w:t>The Parties acknowledge that accounting principles generally accepted in the United States of America (</w:t>
      </w:r>
      <w:r w:rsidR="00F62E7E" w:rsidRPr="001B26D5">
        <w:t>“</w:t>
      </w:r>
      <w:r w:rsidRPr="001B26D5">
        <w:t>GAAP</w:t>
      </w:r>
      <w:r w:rsidR="00F62E7E" w:rsidRPr="001B26D5">
        <w:t>”</w:t>
      </w:r>
      <w:r w:rsidRPr="001B26D5">
        <w:t>) and SEC rules require Buyer and its independent auditor to evaluate whether Buyer must consolidate Seller</w:t>
      </w:r>
      <w:r w:rsidR="00F62E7E" w:rsidRPr="001B26D5">
        <w:t>’</w:t>
      </w:r>
      <w:r w:rsidRPr="001B26D5">
        <w:t>s financial information (but not financial information of Seller</w:t>
      </w:r>
      <w:r w:rsidR="00F62E7E" w:rsidRPr="001B26D5">
        <w:t>’</w:t>
      </w:r>
      <w:r w:rsidRPr="001B26D5">
        <w:t xml:space="preserve">s constituent members unless deemed to be included in the entity under GAAP).  </w:t>
      </w:r>
      <w:r w:rsidR="002B56F5" w:rsidRPr="00F65204">
        <w:t xml:space="preserve">Buyer may require access to information concerning </w:t>
      </w:r>
      <w:r w:rsidR="002B56F5">
        <w:t>Seller</w:t>
      </w:r>
      <w:r w:rsidR="002B56F5" w:rsidRPr="00F65204">
        <w:t>’s organizational structure, including its debt/capital structure, as well as to personnel of Seller to determine if consolidated financial reporting is required.</w:t>
      </w:r>
      <w:r w:rsidR="002B56F5">
        <w:t xml:space="preserve">  </w:t>
      </w:r>
      <w:r w:rsidRPr="001B26D5">
        <w:t>If Buyer and its independent auditor determine at any time that the Buyer must consolidate the Seller</w:t>
      </w:r>
      <w:r w:rsidR="00F62E7E" w:rsidRPr="001B26D5">
        <w:t>’</w:t>
      </w:r>
      <w:r w:rsidRPr="001B26D5">
        <w:t>s financial statements to comply with GAAP and/or SEC rules regarding consolidated financial reporting</w:t>
      </w:r>
      <w:r w:rsidR="001B26D5">
        <w:t>, then</w:t>
      </w:r>
      <w:r w:rsidR="001B26D5" w:rsidRPr="001B26D5">
        <w:t>:</w:t>
      </w:r>
    </w:p>
    <w:p w14:paraId="43209A0E" w14:textId="77777777" w:rsidR="001C2A57" w:rsidRPr="003F6D1F" w:rsidRDefault="001C2A57" w:rsidP="00A419F7">
      <w:pPr>
        <w:pStyle w:val="Heading3"/>
        <w:numPr>
          <w:ilvl w:val="2"/>
          <w:numId w:val="9"/>
        </w:numPr>
        <w:rPr>
          <w:szCs w:val="24"/>
        </w:rPr>
      </w:pPr>
      <w:r w:rsidRPr="003F6D1F">
        <w:rPr>
          <w:szCs w:val="24"/>
        </w:rPr>
        <w:t>Buyer shall require from Seller and Seller agrees to provide to Buyer the following during the Term of this Agreement:</w:t>
      </w:r>
    </w:p>
    <w:p w14:paraId="43209A0F" w14:textId="77777777" w:rsidR="001C2A57" w:rsidRPr="003F6D1F" w:rsidRDefault="001C2A57" w:rsidP="00A419F7">
      <w:pPr>
        <w:pStyle w:val="Heading4"/>
        <w:numPr>
          <w:ilvl w:val="3"/>
          <w:numId w:val="9"/>
        </w:numPr>
        <w:rPr>
          <w:szCs w:val="24"/>
        </w:rPr>
      </w:pPr>
      <w:r w:rsidRPr="003F6D1F">
        <w:rPr>
          <w:szCs w:val="24"/>
        </w:rPr>
        <w:t>Unaudited financial statements of the Seller prepared in accordance with GAAP as of the end of the quarterly period</w:t>
      </w:r>
      <w:r>
        <w:rPr>
          <w:szCs w:val="24"/>
        </w:rPr>
        <w:t>.</w:t>
      </w:r>
      <w:r w:rsidRPr="003F6D1F">
        <w:rPr>
          <w:szCs w:val="24"/>
        </w:rPr>
        <w:t xml:space="preserve"> </w:t>
      </w:r>
      <w:r>
        <w:rPr>
          <w:szCs w:val="24"/>
        </w:rPr>
        <w:t xml:space="preserve"> The financial statements </w:t>
      </w:r>
      <w:r w:rsidRPr="003F6D1F">
        <w:rPr>
          <w:szCs w:val="24"/>
        </w:rPr>
        <w:t>should include quarter to d</w:t>
      </w:r>
      <w:r>
        <w:rPr>
          <w:szCs w:val="24"/>
        </w:rPr>
        <w:t xml:space="preserve">ate and year to date information and are to be provided </w:t>
      </w:r>
      <w:r w:rsidRPr="003F6D1F">
        <w:rPr>
          <w:szCs w:val="24"/>
        </w:rPr>
        <w:t xml:space="preserve">within </w:t>
      </w:r>
      <w:r>
        <w:rPr>
          <w:szCs w:val="24"/>
        </w:rPr>
        <w:t>fifteen (</w:t>
      </w:r>
      <w:r w:rsidRPr="003F6D1F">
        <w:rPr>
          <w:szCs w:val="24"/>
        </w:rPr>
        <w:t>15</w:t>
      </w:r>
      <w:r>
        <w:rPr>
          <w:szCs w:val="24"/>
        </w:rPr>
        <w:t>)</w:t>
      </w:r>
      <w:r w:rsidRPr="003F6D1F">
        <w:rPr>
          <w:szCs w:val="24"/>
        </w:rPr>
        <w:t xml:space="preserve"> calendar days of the end of the applicable reporting period (or the Business Day thereafter);</w:t>
      </w:r>
    </w:p>
    <w:p w14:paraId="43209A10" w14:textId="77777777" w:rsidR="001C2A57" w:rsidRDefault="001C2A57" w:rsidP="00A419F7">
      <w:pPr>
        <w:pStyle w:val="Heading4"/>
        <w:numPr>
          <w:ilvl w:val="3"/>
          <w:numId w:val="9"/>
        </w:numPr>
        <w:rPr>
          <w:szCs w:val="24"/>
        </w:rPr>
      </w:pPr>
      <w:r w:rsidRPr="003F6D1F">
        <w:rPr>
          <w:szCs w:val="24"/>
        </w:rPr>
        <w:t xml:space="preserve">Unaudited financial schedules of the Seller, as deemed necessary for Buyer to prepare </w:t>
      </w:r>
      <w:r>
        <w:rPr>
          <w:szCs w:val="24"/>
        </w:rPr>
        <w:t>its</w:t>
      </w:r>
      <w:r w:rsidRPr="003F6D1F">
        <w:rPr>
          <w:szCs w:val="24"/>
        </w:rPr>
        <w:t xml:space="preserve"> consolidated financial statements and related </w:t>
      </w:r>
      <w:r>
        <w:rPr>
          <w:szCs w:val="24"/>
        </w:rPr>
        <w:t>foot</w:t>
      </w:r>
      <w:r w:rsidRPr="003F6D1F">
        <w:rPr>
          <w:szCs w:val="24"/>
        </w:rPr>
        <w:t>notes to the financial statements in accordance with GAAP as of the end of the quarterly period</w:t>
      </w:r>
      <w:r>
        <w:rPr>
          <w:szCs w:val="24"/>
        </w:rPr>
        <w:t xml:space="preserve">.  The financial schedules </w:t>
      </w:r>
      <w:r w:rsidRPr="003F6D1F">
        <w:rPr>
          <w:szCs w:val="24"/>
        </w:rPr>
        <w:t xml:space="preserve">should include quarter to date and year to date </w:t>
      </w:r>
      <w:r>
        <w:rPr>
          <w:szCs w:val="24"/>
        </w:rPr>
        <w:t>information</w:t>
      </w:r>
      <w:r w:rsidRPr="003F6D1F">
        <w:rPr>
          <w:szCs w:val="24"/>
        </w:rPr>
        <w:t xml:space="preserve"> underlying the financial statements and </w:t>
      </w:r>
      <w:r>
        <w:rPr>
          <w:szCs w:val="24"/>
        </w:rPr>
        <w:t>foot</w:t>
      </w:r>
      <w:r w:rsidRPr="003F6D1F">
        <w:rPr>
          <w:szCs w:val="24"/>
        </w:rPr>
        <w:t>notes to the financial statements</w:t>
      </w:r>
      <w:r>
        <w:rPr>
          <w:szCs w:val="24"/>
        </w:rPr>
        <w:t xml:space="preserve"> and are to be provided</w:t>
      </w:r>
      <w:r w:rsidRPr="003F6D1F">
        <w:rPr>
          <w:szCs w:val="24"/>
        </w:rPr>
        <w:t xml:space="preserve"> within </w:t>
      </w:r>
      <w:r>
        <w:rPr>
          <w:szCs w:val="24"/>
        </w:rPr>
        <w:t>fifteen (</w:t>
      </w:r>
      <w:r w:rsidRPr="003F6D1F">
        <w:rPr>
          <w:szCs w:val="24"/>
        </w:rPr>
        <w:t>15</w:t>
      </w:r>
      <w:r>
        <w:rPr>
          <w:szCs w:val="24"/>
        </w:rPr>
        <w:t>)</w:t>
      </w:r>
      <w:r w:rsidRPr="003F6D1F">
        <w:rPr>
          <w:szCs w:val="24"/>
        </w:rPr>
        <w:t xml:space="preserve"> </w:t>
      </w:r>
      <w:r w:rsidRPr="003F6D1F">
        <w:rPr>
          <w:szCs w:val="24"/>
        </w:rPr>
        <w:lastRenderedPageBreak/>
        <w:t>calendar days of the end of the applicable reporting period (or the Business Day thereafter);</w:t>
      </w:r>
    </w:p>
    <w:p w14:paraId="43209A11" w14:textId="77777777" w:rsidR="001C2A57" w:rsidRPr="003F6D1F" w:rsidRDefault="001C2A57" w:rsidP="00A419F7">
      <w:pPr>
        <w:pStyle w:val="Heading4"/>
        <w:numPr>
          <w:ilvl w:val="3"/>
          <w:numId w:val="9"/>
        </w:numPr>
        <w:rPr>
          <w:szCs w:val="24"/>
        </w:rPr>
      </w:pPr>
      <w:r w:rsidRPr="003F6D1F">
        <w:rPr>
          <w:szCs w:val="24"/>
        </w:rPr>
        <w:t>Access to Seller</w:t>
      </w:r>
      <w:r w:rsidR="00F62E7E">
        <w:rPr>
          <w:szCs w:val="24"/>
        </w:rPr>
        <w:t>’</w:t>
      </w:r>
      <w:r w:rsidRPr="003F6D1F">
        <w:rPr>
          <w:szCs w:val="24"/>
        </w:rPr>
        <w:t xml:space="preserve">s </w:t>
      </w:r>
      <w:r w:rsidR="00A61A64" w:rsidRPr="003F6D1F">
        <w:rPr>
          <w:szCs w:val="24"/>
        </w:rPr>
        <w:t xml:space="preserve">accounting and other </w:t>
      </w:r>
      <w:r w:rsidRPr="003F6D1F">
        <w:rPr>
          <w:szCs w:val="24"/>
        </w:rPr>
        <w:t>records, and accounting and management personnel as reasonably determined by both Buyer and Seller so that (</w:t>
      </w:r>
      <w:r>
        <w:rPr>
          <w:szCs w:val="24"/>
        </w:rPr>
        <w:t>A</w:t>
      </w:r>
      <w:r w:rsidRPr="003F6D1F">
        <w:rPr>
          <w:szCs w:val="24"/>
        </w:rPr>
        <w:t>) Buyer</w:t>
      </w:r>
      <w:r w:rsidR="00F62E7E">
        <w:rPr>
          <w:szCs w:val="24"/>
        </w:rPr>
        <w:t>’</w:t>
      </w:r>
      <w:r w:rsidRPr="003F6D1F">
        <w:rPr>
          <w:szCs w:val="24"/>
        </w:rPr>
        <w:t>s independent auditor or its internal auditors may conduct financial audits (in accordance with the standards of the Public Company Accounting Oversight Board (United States)) as well as internal control audits (in accordance with Section 404 of the Sarbanes-Oxley Act of 2002) and (</w:t>
      </w:r>
      <w:r>
        <w:rPr>
          <w:szCs w:val="24"/>
        </w:rPr>
        <w:t>B</w:t>
      </w:r>
      <w:r w:rsidRPr="003F6D1F">
        <w:rPr>
          <w:szCs w:val="24"/>
        </w:rPr>
        <w:t xml:space="preserve">) Buyer can be provided analytical information, as needed, to enable Buyer to meet its SEC filing requirements, including but not limited to those under Item 2 on Form 10-Q, and Item 7 on Form 10-K, </w:t>
      </w:r>
      <w:r w:rsidR="00F62E7E">
        <w:rPr>
          <w:szCs w:val="24"/>
        </w:rPr>
        <w:t>“</w:t>
      </w:r>
      <w:r w:rsidRPr="003F6D1F">
        <w:rPr>
          <w:szCs w:val="24"/>
        </w:rPr>
        <w:t>Management</w:t>
      </w:r>
      <w:r w:rsidR="00F62E7E">
        <w:rPr>
          <w:szCs w:val="24"/>
        </w:rPr>
        <w:t>’</w:t>
      </w:r>
      <w:r w:rsidRPr="003F6D1F">
        <w:rPr>
          <w:szCs w:val="24"/>
        </w:rPr>
        <w:t>s Discussion and Analysis of Financial Condition and Results of Operations;</w:t>
      </w:r>
      <w:r w:rsidR="00F62E7E">
        <w:rPr>
          <w:szCs w:val="24"/>
        </w:rPr>
        <w:t>”</w:t>
      </w:r>
      <w:r w:rsidRPr="003F6D1F">
        <w:rPr>
          <w:szCs w:val="24"/>
        </w:rPr>
        <w:t xml:space="preserve"> </w:t>
      </w:r>
    </w:p>
    <w:p w14:paraId="43209A12" w14:textId="77777777" w:rsidR="001C2A57" w:rsidRDefault="001C2A57" w:rsidP="00A419F7">
      <w:pPr>
        <w:pStyle w:val="Heading4"/>
        <w:numPr>
          <w:ilvl w:val="3"/>
          <w:numId w:val="9"/>
        </w:numPr>
        <w:rPr>
          <w:szCs w:val="24"/>
        </w:rPr>
      </w:pPr>
      <w:r w:rsidRPr="003F6D1F">
        <w:rPr>
          <w:szCs w:val="24"/>
        </w:rPr>
        <w:t>Upon the request of Buyer, such certifications by a duly authorized representative(s) of Seller as may be reasonably requested by Buyer (which certifications shall presumptively be reasonable if the certifications are substantially identical to those required by Buyer or its parent of business units of Buyer or its parent)</w:t>
      </w:r>
      <w:r>
        <w:rPr>
          <w:szCs w:val="24"/>
        </w:rPr>
        <w:t>; and</w:t>
      </w:r>
    </w:p>
    <w:p w14:paraId="43209A13" w14:textId="77777777" w:rsidR="001C2A57" w:rsidRPr="003F6D1F" w:rsidRDefault="001C2A57" w:rsidP="00A419F7">
      <w:pPr>
        <w:pStyle w:val="Heading4"/>
        <w:numPr>
          <w:ilvl w:val="3"/>
          <w:numId w:val="9"/>
        </w:numPr>
        <w:rPr>
          <w:szCs w:val="24"/>
        </w:rPr>
      </w:pPr>
      <w:r>
        <w:t>As reasonably requested by Buyer, such information or schedules, similar to the items noted in clauses (i)-(iv) above, to enable Buyer to prepare consolidated financial statements and schedules as may be required for Buyer to obtain financing or to prepare other reports as required by regulatory bodies, such as the SEC, for periods other than as of the end of the monthly, quarterly or year to date periods then ended.</w:t>
      </w:r>
    </w:p>
    <w:p w14:paraId="43209A14" w14:textId="77777777" w:rsidR="001C2A57" w:rsidRPr="003F6D1F" w:rsidRDefault="001C2A57" w:rsidP="00A419F7">
      <w:pPr>
        <w:pStyle w:val="Heading3"/>
        <w:numPr>
          <w:ilvl w:val="2"/>
          <w:numId w:val="9"/>
        </w:numPr>
        <w:rPr>
          <w:szCs w:val="24"/>
        </w:rPr>
      </w:pPr>
      <w:r>
        <w:rPr>
          <w:szCs w:val="24"/>
        </w:rPr>
        <w:t>I</w:t>
      </w:r>
      <w:r w:rsidRPr="003F6D1F">
        <w:rPr>
          <w:szCs w:val="24"/>
        </w:rPr>
        <w:t>f</w:t>
      </w:r>
      <w:r>
        <w:rPr>
          <w:szCs w:val="24"/>
        </w:rPr>
        <w:t xml:space="preserve"> Buyer (i) </w:t>
      </w:r>
      <w:r w:rsidRPr="003F6D1F">
        <w:rPr>
          <w:szCs w:val="24"/>
        </w:rPr>
        <w:t xml:space="preserve">in </w:t>
      </w:r>
      <w:r>
        <w:rPr>
          <w:szCs w:val="24"/>
        </w:rPr>
        <w:t xml:space="preserve">its </w:t>
      </w:r>
      <w:r w:rsidRPr="003F6D1F">
        <w:rPr>
          <w:szCs w:val="24"/>
        </w:rPr>
        <w:t xml:space="preserve">sole discretion </w:t>
      </w:r>
      <w:r>
        <w:rPr>
          <w:szCs w:val="24"/>
        </w:rPr>
        <w:t xml:space="preserve">determines that the financial statements of the Seller </w:t>
      </w:r>
      <w:r w:rsidRPr="003F6D1F">
        <w:rPr>
          <w:szCs w:val="24"/>
        </w:rPr>
        <w:t>would be considered material to the Buyer or its parent company</w:t>
      </w:r>
      <w:r w:rsidR="00F62E7E">
        <w:rPr>
          <w:szCs w:val="24"/>
        </w:rPr>
        <w:t>’</w:t>
      </w:r>
      <w:r w:rsidRPr="003F6D1F">
        <w:rPr>
          <w:szCs w:val="24"/>
        </w:rPr>
        <w:t>s financial statements, financial condition</w:t>
      </w:r>
      <w:r>
        <w:rPr>
          <w:szCs w:val="24"/>
        </w:rPr>
        <w:t>,</w:t>
      </w:r>
      <w:r w:rsidRPr="003F6D1F">
        <w:rPr>
          <w:szCs w:val="24"/>
        </w:rPr>
        <w:t xml:space="preserve"> or internal controls over financial reporting</w:t>
      </w:r>
      <w:r>
        <w:rPr>
          <w:szCs w:val="24"/>
        </w:rPr>
        <w:t>, and (ii) reasonably determines Seller</w:t>
      </w:r>
      <w:r w:rsidR="00F62E7E">
        <w:rPr>
          <w:szCs w:val="24"/>
        </w:rPr>
        <w:t>’</w:t>
      </w:r>
      <w:r>
        <w:rPr>
          <w:szCs w:val="24"/>
        </w:rPr>
        <w:t xml:space="preserve">s internal controls over financial reporting are not operating effectively or have resulted in a control deficiency, </w:t>
      </w:r>
      <w:r w:rsidRPr="003F6D1F">
        <w:rPr>
          <w:szCs w:val="24"/>
        </w:rPr>
        <w:t xml:space="preserve">Buyer shall provide </w:t>
      </w:r>
      <w:r w:rsidR="00694EB4" w:rsidRPr="003F6D1F">
        <w:rPr>
          <w:szCs w:val="24"/>
        </w:rPr>
        <w:t>Notice</w:t>
      </w:r>
      <w:r w:rsidRPr="003F6D1F">
        <w:rPr>
          <w:szCs w:val="24"/>
        </w:rPr>
        <w:t xml:space="preserve"> to Seller</w:t>
      </w:r>
      <w:r>
        <w:rPr>
          <w:szCs w:val="24"/>
        </w:rPr>
        <w:t xml:space="preserve">.  Upon receipt of such </w:t>
      </w:r>
      <w:r w:rsidR="00694EB4">
        <w:rPr>
          <w:szCs w:val="24"/>
        </w:rPr>
        <w:t>Notice,</w:t>
      </w:r>
      <w:r>
        <w:rPr>
          <w:szCs w:val="24"/>
        </w:rPr>
        <w:t xml:space="preserve"> Seller will have </w:t>
      </w:r>
      <w:r w:rsidRPr="003F6D1F">
        <w:rPr>
          <w:szCs w:val="24"/>
        </w:rPr>
        <w:t xml:space="preserve">thirty (30) days </w:t>
      </w:r>
      <w:r>
        <w:rPr>
          <w:szCs w:val="24"/>
        </w:rPr>
        <w:t>to</w:t>
      </w:r>
      <w:r w:rsidRPr="003F6D1F">
        <w:rPr>
          <w:szCs w:val="24"/>
        </w:rPr>
        <w:t xml:space="preserve"> remediate any deficiency in Seller</w:t>
      </w:r>
      <w:r w:rsidR="00F62E7E">
        <w:rPr>
          <w:szCs w:val="24"/>
        </w:rPr>
        <w:t>’</w:t>
      </w:r>
      <w:r w:rsidRPr="003F6D1F">
        <w:rPr>
          <w:szCs w:val="24"/>
        </w:rPr>
        <w:t>s internal controls over financial reporting identified by the Buyer, which Buyer and Buyer</w:t>
      </w:r>
      <w:r w:rsidR="00F62E7E">
        <w:rPr>
          <w:szCs w:val="24"/>
        </w:rPr>
        <w:t>’</w:t>
      </w:r>
      <w:r w:rsidRPr="003F6D1F">
        <w:rPr>
          <w:szCs w:val="24"/>
        </w:rPr>
        <w:t>s independent auditor deem to be necessary to ensure Seller</w:t>
      </w:r>
      <w:r w:rsidR="00F62E7E">
        <w:rPr>
          <w:szCs w:val="24"/>
        </w:rPr>
        <w:t>’</w:t>
      </w:r>
      <w:r w:rsidRPr="003F6D1F">
        <w:rPr>
          <w:szCs w:val="24"/>
        </w:rPr>
        <w:t xml:space="preserve">s internal controls over financial reporting are adequate, during or as a result of the audits permitted under Section </w:t>
      </w:r>
      <w:r>
        <w:rPr>
          <w:szCs w:val="24"/>
        </w:rPr>
        <w:t>1</w:t>
      </w:r>
      <w:r w:rsidR="006C62E5">
        <w:rPr>
          <w:szCs w:val="24"/>
        </w:rPr>
        <w:t>3</w:t>
      </w:r>
      <w:r>
        <w:rPr>
          <w:szCs w:val="24"/>
        </w:rPr>
        <w:t>.4</w:t>
      </w:r>
      <w:r w:rsidRPr="003F6D1F">
        <w:rPr>
          <w:szCs w:val="24"/>
        </w:rPr>
        <w:t>(</w:t>
      </w:r>
      <w:r>
        <w:rPr>
          <w:szCs w:val="24"/>
        </w:rPr>
        <w:t>a</w:t>
      </w:r>
      <w:r w:rsidRPr="003F6D1F">
        <w:rPr>
          <w:szCs w:val="24"/>
        </w:rPr>
        <w:t>)</w:t>
      </w:r>
      <w:r>
        <w:rPr>
          <w:szCs w:val="24"/>
        </w:rPr>
        <w:t>(iii)</w:t>
      </w:r>
      <w:r w:rsidRPr="003F6D1F">
        <w:rPr>
          <w:szCs w:val="24"/>
        </w:rPr>
        <w:t xml:space="preserve"> or any other</w:t>
      </w:r>
      <w:r w:rsidR="00CA23D0">
        <w:rPr>
          <w:szCs w:val="24"/>
        </w:rPr>
        <w:t xml:space="preserve"> provision of this Agreement</w:t>
      </w:r>
      <w:r w:rsidRPr="003F6D1F">
        <w:rPr>
          <w:szCs w:val="24"/>
        </w:rPr>
        <w:t>.</w:t>
      </w:r>
    </w:p>
    <w:p w14:paraId="43209A15" w14:textId="77777777" w:rsidR="001C2A57" w:rsidRPr="003F6D1F" w:rsidRDefault="001C2A57" w:rsidP="00A419F7">
      <w:pPr>
        <w:pStyle w:val="Heading3"/>
        <w:numPr>
          <w:ilvl w:val="2"/>
          <w:numId w:val="9"/>
        </w:numPr>
        <w:rPr>
          <w:szCs w:val="24"/>
        </w:rPr>
      </w:pPr>
      <w:r w:rsidRPr="003F6D1F">
        <w:rPr>
          <w:szCs w:val="24"/>
        </w:rPr>
        <w:t xml:space="preserve">As soon as possible, but in no event later than two (2) Business Days following any occurrence that would affect Seller in any material way, </w:t>
      </w:r>
      <w:r w:rsidRPr="003F6D1F">
        <w:rPr>
          <w:szCs w:val="24"/>
        </w:rPr>
        <w:lastRenderedPageBreak/>
        <w:t xml:space="preserve">Seller shall provide to Buyer a </w:t>
      </w:r>
      <w:r w:rsidR="00694EB4" w:rsidRPr="003F6D1F">
        <w:rPr>
          <w:szCs w:val="24"/>
        </w:rPr>
        <w:t>Notice</w:t>
      </w:r>
      <w:r w:rsidRPr="003F6D1F">
        <w:rPr>
          <w:szCs w:val="24"/>
        </w:rPr>
        <w:t xml:space="preserve"> describing such occurrence in sufficient detail to permit the Buyer to file a report on SEC Form 8-K.  Such occurrences include all reportable events on the then current Form 8-K that applies to Buyer and its parent company at such time, including but not limited to</w:t>
      </w:r>
      <w:r>
        <w:rPr>
          <w:szCs w:val="24"/>
        </w:rPr>
        <w:t xml:space="preserve"> a material </w:t>
      </w:r>
      <w:r w:rsidRPr="003F6D1F">
        <w:rPr>
          <w:szCs w:val="24"/>
        </w:rPr>
        <w:t>acquisition or disposition of assets</w:t>
      </w:r>
      <w:r>
        <w:rPr>
          <w:szCs w:val="24"/>
        </w:rPr>
        <w:t xml:space="preserve">, </w:t>
      </w:r>
      <w:r w:rsidRPr="003F6D1F">
        <w:rPr>
          <w:szCs w:val="24"/>
        </w:rPr>
        <w:t>a material direct financial obligation or off-balance sheet financing arrangement</w:t>
      </w:r>
      <w:r>
        <w:rPr>
          <w:szCs w:val="24"/>
        </w:rPr>
        <w:t xml:space="preserve">, </w:t>
      </w:r>
      <w:r w:rsidRPr="003F6D1F">
        <w:rPr>
          <w:szCs w:val="24"/>
        </w:rPr>
        <w:t>material litigation</w:t>
      </w:r>
      <w:r>
        <w:rPr>
          <w:szCs w:val="24"/>
        </w:rPr>
        <w:t>,</w:t>
      </w:r>
      <w:r w:rsidRPr="003F6D1F">
        <w:rPr>
          <w:szCs w:val="24"/>
        </w:rPr>
        <w:t xml:space="preserve"> and</w:t>
      </w:r>
      <w:r>
        <w:rPr>
          <w:szCs w:val="24"/>
        </w:rPr>
        <w:t xml:space="preserve"> the execution </w:t>
      </w:r>
      <w:r w:rsidRPr="003F6D1F">
        <w:rPr>
          <w:szCs w:val="24"/>
        </w:rPr>
        <w:t>or termination of a material contract.</w:t>
      </w:r>
    </w:p>
    <w:p w14:paraId="43209A16" w14:textId="77777777" w:rsidR="001C2A57" w:rsidRDefault="001C2A57" w:rsidP="00A419F7">
      <w:pPr>
        <w:pStyle w:val="Heading3"/>
        <w:numPr>
          <w:ilvl w:val="2"/>
          <w:numId w:val="9"/>
        </w:numPr>
        <w:rPr>
          <w:color w:val="000000"/>
        </w:rPr>
      </w:pPr>
      <w:r w:rsidRPr="0095228C">
        <w:rPr>
          <w:color w:val="000000"/>
        </w:rPr>
        <w:t xml:space="preserve">Any information provided to Buyer shall be treated as confidential except that it may be disclosed </w:t>
      </w:r>
      <w:r w:rsidRPr="0095228C">
        <w:t>in connection with the preparation, review, certification and publication of Buyer</w:t>
      </w:r>
      <w:r w:rsidR="00F62E7E">
        <w:t>’</w:t>
      </w:r>
      <w:r w:rsidRPr="0095228C">
        <w:t>s financial statements</w:t>
      </w:r>
      <w:r w:rsidRPr="0095228C">
        <w:rPr>
          <w:color w:val="000000"/>
        </w:rPr>
        <w:t>.</w:t>
      </w:r>
      <w:r>
        <w:rPr>
          <w:color w:val="000000"/>
        </w:rPr>
        <w:t xml:space="preserve">  </w:t>
      </w:r>
    </w:p>
    <w:p w14:paraId="43209A17" w14:textId="77777777" w:rsidR="001C2A57" w:rsidRDefault="001C2A57" w:rsidP="00A419F7">
      <w:pPr>
        <w:pStyle w:val="Heading3"/>
        <w:numPr>
          <w:ilvl w:val="2"/>
          <w:numId w:val="9"/>
        </w:numPr>
        <w:rPr>
          <w:color w:val="000000"/>
        </w:rPr>
      </w:pPr>
      <w:r w:rsidRPr="0057625B">
        <w:rPr>
          <w:color w:val="000000"/>
        </w:rPr>
        <w:t>Seller shall notify Buyer at any time during the term of this Agreement of any services provided or proposed to be provided to Seller by Buyer</w:t>
      </w:r>
      <w:r w:rsidR="00F62E7E">
        <w:rPr>
          <w:color w:val="000000"/>
        </w:rPr>
        <w:t>’</w:t>
      </w:r>
      <w:r w:rsidRPr="0057625B">
        <w:rPr>
          <w:color w:val="000000"/>
        </w:rPr>
        <w:t>s independent auditor.</w:t>
      </w:r>
      <w:r>
        <w:rPr>
          <w:color w:val="000000"/>
        </w:rPr>
        <w:t xml:space="preserve"> </w:t>
      </w:r>
      <w:r w:rsidRPr="0057625B">
        <w:rPr>
          <w:color w:val="000000"/>
        </w:rPr>
        <w:t xml:space="preserve"> Seller, and any of Seller</w:t>
      </w:r>
      <w:r w:rsidR="00F62E7E">
        <w:rPr>
          <w:color w:val="000000"/>
        </w:rPr>
        <w:t>’</w:t>
      </w:r>
      <w:r w:rsidRPr="0057625B">
        <w:rPr>
          <w:color w:val="000000"/>
        </w:rPr>
        <w:t>s Affiliates, are prohibited from engaging Buyer</w:t>
      </w:r>
      <w:r w:rsidR="00F62E7E">
        <w:rPr>
          <w:color w:val="000000"/>
        </w:rPr>
        <w:t>’</w:t>
      </w:r>
      <w:r w:rsidRPr="0057625B">
        <w:rPr>
          <w:color w:val="000000"/>
        </w:rPr>
        <w:t>s independent auditor for any services or in any consulting agreement without the express written consent of partner in charge of Buyer</w:t>
      </w:r>
      <w:r w:rsidR="00F62E7E">
        <w:rPr>
          <w:color w:val="000000"/>
        </w:rPr>
        <w:t>’</w:t>
      </w:r>
      <w:r w:rsidRPr="0057625B">
        <w:rPr>
          <w:color w:val="000000"/>
        </w:rPr>
        <w:t>s independent audit.</w:t>
      </w:r>
    </w:p>
    <w:p w14:paraId="43209A18" w14:textId="77777777" w:rsidR="006C62E5" w:rsidRPr="00BF307E" w:rsidRDefault="006C62E5" w:rsidP="00A419F7">
      <w:pPr>
        <w:pStyle w:val="Heading2"/>
        <w:numPr>
          <w:ilvl w:val="1"/>
          <w:numId w:val="9"/>
        </w:numPr>
        <w:rPr>
          <w:vanish/>
          <w:specVanish/>
        </w:rPr>
      </w:pPr>
      <w:bookmarkStart w:id="172" w:name="_Toc208373307"/>
      <w:bookmarkStart w:id="173" w:name="_Toc422841192"/>
      <w:bookmarkStart w:id="174" w:name="_Toc112036775"/>
      <w:r w:rsidRPr="003942BF">
        <w:rPr>
          <w:u w:val="single"/>
        </w:rPr>
        <w:t>Entire Agreement</w:t>
      </w:r>
      <w:r w:rsidRPr="003942BF">
        <w:t>.</w:t>
      </w:r>
      <w:bookmarkEnd w:id="172"/>
      <w:bookmarkEnd w:id="173"/>
      <w:r w:rsidRPr="003942BF">
        <w:t xml:space="preserve">  </w:t>
      </w:r>
    </w:p>
    <w:p w14:paraId="43209A19" w14:textId="77777777" w:rsidR="006C62E5" w:rsidRPr="003942BF" w:rsidRDefault="006C62E5" w:rsidP="006C62E5">
      <w:pPr>
        <w:pStyle w:val="BodyTextFirstIndent"/>
        <w:ind w:firstLine="1440"/>
      </w:pPr>
      <w:r w:rsidRPr="003942BF">
        <w:t xml:space="preserve">This Agreement, together with the Cover Sheet and each and every appendix, attachment, amendment, schedule and any written supplements hereto, if any, between the Parties constitutes the entire agreement between the Parties. </w:t>
      </w:r>
      <w:bookmarkEnd w:id="174"/>
    </w:p>
    <w:p w14:paraId="43209A1A" w14:textId="77777777" w:rsidR="006C62E5" w:rsidRPr="00771BA4" w:rsidRDefault="006C62E5" w:rsidP="00A419F7">
      <w:pPr>
        <w:pStyle w:val="Heading2"/>
        <w:numPr>
          <w:ilvl w:val="1"/>
          <w:numId w:val="9"/>
        </w:numPr>
        <w:rPr>
          <w:vanish/>
          <w:specVanish/>
        </w:rPr>
      </w:pPr>
      <w:bookmarkStart w:id="175" w:name="_Toc208373308"/>
      <w:bookmarkStart w:id="176" w:name="_Toc422841193"/>
      <w:r w:rsidRPr="003942BF">
        <w:rPr>
          <w:u w:val="single"/>
        </w:rPr>
        <w:t>Recording</w:t>
      </w:r>
      <w:r w:rsidRPr="003942BF">
        <w:t>.</w:t>
      </w:r>
      <w:bookmarkEnd w:id="175"/>
      <w:bookmarkEnd w:id="176"/>
      <w:r w:rsidRPr="003942BF">
        <w:t xml:space="preserve">  </w:t>
      </w:r>
    </w:p>
    <w:p w14:paraId="43209A1B" w14:textId="77777777" w:rsidR="006C62E5" w:rsidRPr="003942BF" w:rsidRDefault="006C62E5" w:rsidP="006C62E5">
      <w:pPr>
        <w:pStyle w:val="BodyTextFirstIndent"/>
        <w:ind w:firstLine="1440"/>
      </w:pPr>
      <w:r w:rsidRPr="003942BF">
        <w:t>Unless a Party expressly objects to a Recording (defined below) at the beginning of a telephone conversation, each Party consents to the creation of a tape or electronic recording (</w:t>
      </w:r>
      <w:r w:rsidR="00F62E7E">
        <w:t>“</w:t>
      </w:r>
      <w:r w:rsidRPr="003942BF">
        <w:t>Recording</w:t>
      </w:r>
      <w:r w:rsidR="00F62E7E">
        <w:t>”</w:t>
      </w:r>
      <w:r w:rsidRPr="003942BF">
        <w:t>) of all telephone conversations between the Parties to this Agreement, and that any such Recordings will be retained in confidence, secured from improper access, and may be submitted in evidence in any proceeding or action relating to this Agreement.  Each Party waives any further notice of such monitoring or recording, and agrees to notify its officers and employees of such monitoring or recording and to obtain any necessary consent of such officers and employees.</w:t>
      </w:r>
    </w:p>
    <w:p w14:paraId="43209A1C" w14:textId="77777777" w:rsidR="00287D3C" w:rsidRPr="00287D3C" w:rsidRDefault="00654DD1" w:rsidP="00A419F7">
      <w:pPr>
        <w:pStyle w:val="Heading2"/>
        <w:numPr>
          <w:ilvl w:val="1"/>
          <w:numId w:val="9"/>
        </w:numPr>
        <w:rPr>
          <w:vanish/>
          <w:specVanish/>
        </w:rPr>
      </w:pPr>
      <w:bookmarkStart w:id="177" w:name="_Toc208373309"/>
      <w:bookmarkStart w:id="178" w:name="_Toc422841194"/>
      <w:r>
        <w:rPr>
          <w:u w:val="single"/>
        </w:rPr>
        <w:t>Forward Contract</w:t>
      </w:r>
      <w:r>
        <w:t>.</w:t>
      </w:r>
      <w:bookmarkEnd w:id="177"/>
      <w:bookmarkEnd w:id="178"/>
      <w:r>
        <w:t xml:space="preserve">  </w:t>
      </w:r>
    </w:p>
    <w:p w14:paraId="43209A1D" w14:textId="77777777" w:rsidR="00654DD1" w:rsidRPr="00654DD1" w:rsidRDefault="00654DD1" w:rsidP="00287D3C">
      <w:pPr>
        <w:pStyle w:val="BodyTextFirstIndent"/>
        <w:ind w:firstLine="1440"/>
      </w:pPr>
      <w:r>
        <w:t xml:space="preserve">The Parties acknowledge and agree that this Agreement constitutes a </w:t>
      </w:r>
      <w:r w:rsidR="00F62E7E">
        <w:t>“</w:t>
      </w:r>
      <w:r>
        <w:t>forward contract</w:t>
      </w:r>
      <w:r w:rsidR="00F62E7E">
        <w:t>”</w:t>
      </w:r>
      <w:r>
        <w:t xml:space="preserve"> within the meaning of the United States Bankruptcy Code.  </w:t>
      </w:r>
    </w:p>
    <w:p w14:paraId="43209A1E" w14:textId="77777777" w:rsidR="00287D3C" w:rsidRPr="00287D3C" w:rsidRDefault="003317DC" w:rsidP="00A419F7">
      <w:pPr>
        <w:pStyle w:val="Heading2"/>
        <w:numPr>
          <w:ilvl w:val="1"/>
          <w:numId w:val="9"/>
        </w:numPr>
        <w:rPr>
          <w:vanish/>
          <w:highlight w:val="magenta"/>
          <w:specVanish/>
        </w:rPr>
      </w:pPr>
      <w:bookmarkStart w:id="179" w:name="_Toc208373310"/>
      <w:bookmarkStart w:id="180" w:name="_Toc422841195"/>
      <w:r w:rsidRPr="0048220F">
        <w:rPr>
          <w:highlight w:val="magenta"/>
          <w:u w:val="single"/>
        </w:rPr>
        <w:t>Governing Law</w:t>
      </w:r>
      <w:r w:rsidRPr="0048220F">
        <w:rPr>
          <w:highlight w:val="magenta"/>
        </w:rPr>
        <w:t>.</w:t>
      </w:r>
      <w:bookmarkEnd w:id="179"/>
      <w:bookmarkEnd w:id="180"/>
      <w:r w:rsidRPr="0048220F">
        <w:rPr>
          <w:highlight w:val="magenta"/>
        </w:rPr>
        <w:t xml:space="preserve">  </w:t>
      </w:r>
    </w:p>
    <w:p w14:paraId="43209A1F" w14:textId="77777777" w:rsidR="003317DC" w:rsidRPr="0048220F" w:rsidRDefault="0048220F" w:rsidP="00287D3C">
      <w:pPr>
        <w:pStyle w:val="BodyTextFirstIndent"/>
        <w:ind w:firstLine="1440"/>
        <w:rPr>
          <w:highlight w:val="magenta"/>
        </w:rPr>
      </w:pPr>
      <w:r w:rsidRPr="0048220F">
        <w:rPr>
          <w:szCs w:val="24"/>
          <w:highlight w:val="magenta"/>
        </w:rPr>
        <w:t>THIS AGREEMENT AND THE RIGHTS AND DUTIES OF THE PARTIES HEREUNDER SHALL BE GOVERNED BY AND CONSTRUED, ENFORCED AND PERFORMED IN ACCORDANCE WITH THE LAWS OF THE STATE OF CALIFORNIA, WITHOUT REGARD TO PRINCIPLES OF CONFLICTS OF LAW. TO THE EXTENT ENFORCEABLE AT SUCH TIME, EACH PARTY WAIVES ITS RESPECTIVE RIGHT TO ANY JURY TRIAL WITH RESPECT TO ANY LITIGATION ARISING UNDER OR IN CONNECTION WITH THIS AGREEMENT.</w:t>
      </w:r>
    </w:p>
    <w:p w14:paraId="43209A20" w14:textId="77777777" w:rsidR="00287D3C" w:rsidRPr="00287D3C" w:rsidRDefault="004B75A6" w:rsidP="00A419F7">
      <w:pPr>
        <w:pStyle w:val="Heading2"/>
        <w:numPr>
          <w:ilvl w:val="1"/>
          <w:numId w:val="9"/>
        </w:numPr>
        <w:rPr>
          <w:vanish/>
          <w:specVanish/>
        </w:rPr>
      </w:pPr>
      <w:bookmarkStart w:id="181" w:name="_Toc208373311"/>
      <w:bookmarkStart w:id="182" w:name="_Toc422841196"/>
      <w:r>
        <w:rPr>
          <w:u w:val="single"/>
        </w:rPr>
        <w:t>Attorneys</w:t>
      </w:r>
      <w:r w:rsidR="00F62E7E">
        <w:rPr>
          <w:u w:val="single"/>
        </w:rPr>
        <w:t>’</w:t>
      </w:r>
      <w:r>
        <w:rPr>
          <w:u w:val="single"/>
        </w:rPr>
        <w:t xml:space="preserve"> Fees</w:t>
      </w:r>
      <w:r>
        <w:t>.</w:t>
      </w:r>
      <w:bookmarkEnd w:id="181"/>
      <w:bookmarkEnd w:id="182"/>
      <w:r>
        <w:t xml:space="preserve">  </w:t>
      </w:r>
    </w:p>
    <w:p w14:paraId="43209A21" w14:textId="77777777" w:rsidR="004B75A6" w:rsidRPr="003332C9" w:rsidRDefault="004B75A6" w:rsidP="00287D3C">
      <w:pPr>
        <w:pStyle w:val="BodyTextFirstIndent"/>
        <w:ind w:firstLine="1440"/>
        <w:rPr>
          <w:szCs w:val="24"/>
        </w:rPr>
      </w:pPr>
      <w:r>
        <w:t xml:space="preserve">In any proceeding brought to enforce this Agreement or because of the breach by any Party of any covenant or condition herein contained, the prevailing Party </w:t>
      </w:r>
      <w:r>
        <w:lastRenderedPageBreak/>
        <w:t>shall be entitled to reasonable attorneys</w:t>
      </w:r>
      <w:r w:rsidR="00F62E7E">
        <w:t>’</w:t>
      </w:r>
      <w:r>
        <w:t xml:space="preserve"> fees </w:t>
      </w:r>
      <w:r w:rsidR="003332C9" w:rsidRPr="003332C9">
        <w:rPr>
          <w:szCs w:val="24"/>
        </w:rPr>
        <w:t>(</w:t>
      </w:r>
      <w:r w:rsidR="003332C9" w:rsidRPr="003332C9">
        <w:rPr>
          <w:snapToGrid w:val="0"/>
          <w:szCs w:val="24"/>
        </w:rPr>
        <w:t>including reasonably allocated fees of in-house counsel</w:t>
      </w:r>
      <w:r w:rsidR="003332C9" w:rsidRPr="003332C9">
        <w:rPr>
          <w:szCs w:val="24"/>
        </w:rPr>
        <w:t xml:space="preserve">) </w:t>
      </w:r>
      <w:r w:rsidRPr="003332C9">
        <w:rPr>
          <w:szCs w:val="24"/>
        </w:rPr>
        <w:t xml:space="preserve">in addition to court costs and any and all other costs recoverable in said action.  </w:t>
      </w:r>
    </w:p>
    <w:p w14:paraId="43209A22" w14:textId="77777777" w:rsidR="00287D3C" w:rsidRPr="00287D3C" w:rsidRDefault="003317DC" w:rsidP="00A419F7">
      <w:pPr>
        <w:pStyle w:val="Heading2"/>
        <w:numPr>
          <w:ilvl w:val="1"/>
          <w:numId w:val="9"/>
        </w:numPr>
        <w:rPr>
          <w:vanish/>
          <w:specVanish/>
        </w:rPr>
      </w:pPr>
      <w:bookmarkStart w:id="183" w:name="_Toc208373312"/>
      <w:bookmarkStart w:id="184" w:name="_Toc422841197"/>
      <w:r w:rsidRPr="003942BF">
        <w:rPr>
          <w:u w:val="single"/>
        </w:rPr>
        <w:t>General</w:t>
      </w:r>
      <w:r w:rsidRPr="003942BF">
        <w:t>.</w:t>
      </w:r>
      <w:bookmarkEnd w:id="183"/>
      <w:bookmarkEnd w:id="184"/>
      <w:r w:rsidRPr="003942BF">
        <w:t xml:space="preserve">  </w:t>
      </w:r>
    </w:p>
    <w:p w14:paraId="43209A23" w14:textId="77777777" w:rsidR="00654DD1" w:rsidRDefault="003317DC" w:rsidP="00287D3C">
      <w:pPr>
        <w:pStyle w:val="BodyTextFirstIndent"/>
        <w:ind w:firstLine="1440"/>
      </w:pPr>
      <w:r w:rsidRPr="003942BF">
        <w:t xml:space="preserve">This Agreement shall be considered for all purposes as prepared through the joint efforts of the Parties and shall not be construed against one Party or the other as a result of the preparation, substitution, submission or other event of negotiation, drafting or execution hereof.  </w:t>
      </w:r>
      <w:r w:rsidRPr="008477B7">
        <w:rPr>
          <w:highlight w:val="green"/>
        </w:rPr>
        <w:t>Except to the extent provided for</w:t>
      </w:r>
      <w:r w:rsidR="008477B7" w:rsidRPr="008477B7">
        <w:rPr>
          <w:highlight w:val="green"/>
        </w:rPr>
        <w:t xml:space="preserve"> herein</w:t>
      </w:r>
      <w:r w:rsidRPr="008477B7">
        <w:rPr>
          <w:highlight w:val="green"/>
        </w:rPr>
        <w:t>, no amendment or modification to this Agreement shall be enforceable unless reduced to writing and executed by both Parties.</w:t>
      </w:r>
      <w:r w:rsidRPr="003942BF">
        <w:t xml:space="preserve">  This Agreement shall not impart any rights enforceable by any third party (other than a permitted successor or assignee bound to this Agreement).  Waiver by a Party of any default by the other Party shall not be construed as a waiver of any other default.  The headings used herein are for convenience and reference purposes only.  This Agreement shall be binding on each Party</w:t>
      </w:r>
      <w:r w:rsidR="00F62E7E">
        <w:t>’</w:t>
      </w:r>
      <w:r w:rsidRPr="003942BF">
        <w:t xml:space="preserve">s successors and permitted assigns.  </w:t>
      </w:r>
    </w:p>
    <w:p w14:paraId="43209A24" w14:textId="77777777" w:rsidR="00287D3C" w:rsidRPr="00287D3C" w:rsidRDefault="003317DC" w:rsidP="00A419F7">
      <w:pPr>
        <w:pStyle w:val="Heading2"/>
        <w:numPr>
          <w:ilvl w:val="1"/>
          <w:numId w:val="9"/>
        </w:numPr>
        <w:rPr>
          <w:vanish/>
          <w:specVanish/>
        </w:rPr>
      </w:pPr>
      <w:bookmarkStart w:id="185" w:name="_Toc208373313"/>
      <w:bookmarkStart w:id="186" w:name="_Toc422841198"/>
      <w:bookmarkStart w:id="187" w:name="_Toc112036831"/>
      <w:r w:rsidRPr="003942BF">
        <w:rPr>
          <w:u w:val="single"/>
        </w:rPr>
        <w:t>Severability</w:t>
      </w:r>
      <w:r w:rsidRPr="003942BF">
        <w:t>.</w:t>
      </w:r>
      <w:bookmarkEnd w:id="185"/>
      <w:bookmarkEnd w:id="186"/>
      <w:r w:rsidRPr="003942BF">
        <w:t xml:space="preserve">  </w:t>
      </w:r>
    </w:p>
    <w:p w14:paraId="43209A25" w14:textId="77777777" w:rsidR="003317DC" w:rsidRPr="003942BF" w:rsidRDefault="003317DC" w:rsidP="00287D3C">
      <w:pPr>
        <w:pStyle w:val="BodyTextFirstIndent"/>
        <w:ind w:firstLine="1440"/>
      </w:pPr>
      <w:r w:rsidRPr="003942BF">
        <w:t>If any provision in this Agreement is determined to be invalid, void or unenforceable by any court having jurisdiction, such determination shall not invalidate, void, or make unenforceable any other provision, agreement or covenant of this Agreement and the Parties shall use their best efforts to modify this Agreement to give effect to the original intention of the Parties.</w:t>
      </w:r>
      <w:bookmarkEnd w:id="187"/>
    </w:p>
    <w:p w14:paraId="43209A26" w14:textId="77777777" w:rsidR="00287D3C" w:rsidRPr="00287D3C" w:rsidRDefault="003317DC" w:rsidP="00A419F7">
      <w:pPr>
        <w:pStyle w:val="Heading2"/>
        <w:numPr>
          <w:ilvl w:val="1"/>
          <w:numId w:val="9"/>
        </w:numPr>
        <w:rPr>
          <w:vanish/>
          <w:specVanish/>
        </w:rPr>
      </w:pPr>
      <w:bookmarkStart w:id="188" w:name="_Toc208373314"/>
      <w:bookmarkStart w:id="189" w:name="_Toc422841199"/>
      <w:bookmarkStart w:id="190" w:name="_Toc112036832"/>
      <w:r w:rsidRPr="003942BF">
        <w:rPr>
          <w:u w:val="single"/>
        </w:rPr>
        <w:t>Counterparts</w:t>
      </w:r>
      <w:r w:rsidRPr="00673755">
        <w:t>.</w:t>
      </w:r>
      <w:bookmarkEnd w:id="188"/>
      <w:bookmarkEnd w:id="189"/>
      <w:r w:rsidRPr="003942BF">
        <w:t xml:space="preserve">  </w:t>
      </w:r>
    </w:p>
    <w:p w14:paraId="43209A27" w14:textId="77777777" w:rsidR="003317DC" w:rsidRDefault="003317DC" w:rsidP="00287D3C">
      <w:pPr>
        <w:pStyle w:val="BodyTextFirstIndent"/>
        <w:ind w:firstLine="1440"/>
      </w:pPr>
      <w:r w:rsidRPr="003942BF">
        <w:t>This Agreement may be executed in one or more counterparts each of which shall be deemed an original and all of which shall be deemed one and the same Agreement.  Delivery of an executed counterpart of this Agreement by fax will be deemed as effective as delivery of an originally executed counterpart.  Any Party delivering an executed counterpart of this Agreement by facsimile will also deliver an originally executed counterpart, but the failure of any Party to deliver an originally executed counterpart of this Agreement will not affect the validity or effectiveness of this Agreement.</w:t>
      </w:r>
      <w:bookmarkEnd w:id="190"/>
    </w:p>
    <w:p w14:paraId="43209A28" w14:textId="77777777" w:rsidR="00287D3C" w:rsidRPr="00287D3C" w:rsidRDefault="00B03198" w:rsidP="00A419F7">
      <w:pPr>
        <w:pStyle w:val="Heading2"/>
        <w:numPr>
          <w:ilvl w:val="1"/>
          <w:numId w:val="9"/>
        </w:numPr>
        <w:rPr>
          <w:b/>
          <w:vanish/>
          <w:specVanish/>
        </w:rPr>
      </w:pPr>
      <w:bookmarkStart w:id="191" w:name="_Toc112036845"/>
      <w:bookmarkStart w:id="192" w:name="_Toc208373315"/>
      <w:bookmarkStart w:id="193" w:name="_Toc422841200"/>
      <w:r w:rsidRPr="00B03198">
        <w:rPr>
          <w:u w:val="single"/>
        </w:rPr>
        <w:t>Notices</w:t>
      </w:r>
      <w:bookmarkEnd w:id="191"/>
      <w:r w:rsidRPr="00B03198">
        <w:t>.</w:t>
      </w:r>
      <w:bookmarkEnd w:id="192"/>
      <w:bookmarkEnd w:id="193"/>
      <w:r>
        <w:rPr>
          <w:b/>
        </w:rPr>
        <w:t xml:space="preserve">  </w:t>
      </w:r>
    </w:p>
    <w:p w14:paraId="43209A29" w14:textId="77777777" w:rsidR="00B03198" w:rsidRDefault="007C05F1" w:rsidP="00287D3C">
      <w:pPr>
        <w:pStyle w:val="BodyTextFirstIndent"/>
        <w:ind w:firstLine="1440"/>
      </w:pPr>
      <w:r>
        <w:t>Whenever this Agreement requires or permits delivery of a “Notice” (or requires a Party to “notify”), the Party with such right or obligation shall provide a written communication delivered personally, by a nationally recognized overnight courier, mailed by registered or certified mail (return receipt requested), or by facsimile or e</w:t>
      </w:r>
      <w:r>
        <w:noBreakHyphen/>
        <w:t>mail (if facsimile numbers or e</w:t>
      </w:r>
      <w:r>
        <w:noBreakHyphen/>
        <w:t>mail addresses are identified on the Cover Sheet or by subsequent Notice) to the receiving Party at the addresses identified on the Cover Sheet (or at such other addresses as such receiving Party shall identify by like Notice to the other Party); provided, however, that notices of Outages or other Scheduling or dispatch information or requests, shall be provided in accordance with the terms set forth in the relevant section of this Agreement.  Invoices may be sent by facsimile or e</w:t>
      </w:r>
      <w:r>
        <w:noBreakHyphen/>
        <w:t>mail (if facsimile numbers or e</w:t>
      </w:r>
      <w:r>
        <w:noBreakHyphen/>
        <w:t xml:space="preserve">mail addresses are identified on the Cover Sheet or by subsequent Notice).  A Notice delivered in accordance herewith shall be deemed received (i) on the date of delivery, if hand delivered, (ii) two Business Days after the date of sending, if sent by a nationally recognized overnight courier, or at such earlier time as is confirmed by the receiving Party, (iii) three Business Days after the date of mailing, if mailed by registered or certified mail, return receipt requested, or at such earlier time as is confirmed by the receiving Party, and (iv) on the Business Day on which such Notice was transmitted by facsimile transmission or e-mail (where permitted); provided, however, that a Notice delivered in accordance with this Section but received on any day other than a Business Day or after 5:00 p.m. in the place of receipt will be deemed received on the next Business Day.  Each Party shall </w:t>
      </w:r>
      <w:r>
        <w:lastRenderedPageBreak/>
        <w:t>provide Notice to the other Party of the persons authorized to nominate and/or agree to a Schedule or Dispatch Order for the delivery or acceptance of the Product or make other Notices on behalf of such Party and specify the scope of their individual authority and responsibilities, and may change its designation of such persons from time to time in its sole discretion by providing Notice.</w:t>
      </w:r>
    </w:p>
    <w:p w14:paraId="43209A2A" w14:textId="77777777" w:rsidR="00287D3C" w:rsidRPr="00287D3C" w:rsidRDefault="00673755" w:rsidP="00A419F7">
      <w:pPr>
        <w:pStyle w:val="Heading2"/>
        <w:numPr>
          <w:ilvl w:val="1"/>
          <w:numId w:val="9"/>
        </w:numPr>
        <w:rPr>
          <w:vanish/>
          <w:specVanish/>
        </w:rPr>
      </w:pPr>
      <w:bookmarkStart w:id="194" w:name="_Toc160601392"/>
      <w:bookmarkStart w:id="195" w:name="_Toc208373316"/>
      <w:bookmarkStart w:id="196" w:name="_Toc422841201"/>
      <w:r w:rsidRPr="00673755">
        <w:rPr>
          <w:u w:val="single"/>
        </w:rPr>
        <w:t>Mobile Sierra</w:t>
      </w:r>
      <w:r w:rsidRPr="001B0DAF">
        <w:t>.</w:t>
      </w:r>
      <w:bookmarkEnd w:id="194"/>
      <w:bookmarkEnd w:id="195"/>
      <w:bookmarkEnd w:id="196"/>
      <w:r>
        <w:t xml:space="preserve">  </w:t>
      </w:r>
    </w:p>
    <w:p w14:paraId="43209A2B" w14:textId="77777777" w:rsidR="00673755" w:rsidRPr="001B0DAF" w:rsidRDefault="00673755" w:rsidP="00287D3C">
      <w:pPr>
        <w:pStyle w:val="BodyTextFirstIndent"/>
        <w:ind w:firstLine="1440"/>
      </w:pPr>
      <w:r w:rsidRPr="001B0DAF">
        <w:t>Notwithstanding any provision of this Agreement, neither Party shall seek, nor shall they support any third party in seeking, to prospectively or retroactively revise the rates, terms or conditions of service of this Agreement through application or complaint to FERC pursuant to the provisions of Section 205, 206 or 306 of the Federal Power Act, or any other provisions of the Federal Power Act, absent prior written agreement of the Parties.</w:t>
      </w:r>
      <w:r>
        <w:t xml:space="preserve">  </w:t>
      </w:r>
      <w:r w:rsidRPr="001B0DAF">
        <w:t xml:space="preserve">Further, absent the prior agreement in writing by both Parties, the standard of review for changes to the rates, terms or conditions of service of this Agreement proposed by a Party, a non-Party or the FERC acting </w:t>
      </w:r>
      <w:proofErr w:type="spellStart"/>
      <w:r w:rsidRPr="00BA3944">
        <w:rPr>
          <w:i/>
        </w:rPr>
        <w:t>sua</w:t>
      </w:r>
      <w:proofErr w:type="spellEnd"/>
      <w:r w:rsidRPr="00BA3944">
        <w:rPr>
          <w:i/>
        </w:rPr>
        <w:t xml:space="preserve"> sponte</w:t>
      </w:r>
      <w:r w:rsidRPr="001B0DAF">
        <w:t xml:space="preserve"> shall be the </w:t>
      </w:r>
      <w:r w:rsidR="00F62E7E">
        <w:t>“</w:t>
      </w:r>
      <w:r w:rsidRPr="001B0DAF">
        <w:t>public interest</w:t>
      </w:r>
      <w:r w:rsidR="00F62E7E">
        <w:t>”</w:t>
      </w:r>
      <w:r w:rsidRPr="001B0DAF">
        <w:t xml:space="preserve"> </w:t>
      </w:r>
      <w:r w:rsidR="00434940">
        <w:t xml:space="preserve">application of the “just and reasonable” </w:t>
      </w:r>
      <w:r w:rsidRPr="001B0DAF">
        <w:t>standard of review set forth in United Gas Pipe Line Co. v. Mobile Gas Service Corp., 350 US 332 (1956) and Federal Power Commission v. Sierra Pacific Power Co., 350 US 348 (1956)</w:t>
      </w:r>
      <w:r w:rsidR="00340D9E">
        <w:t xml:space="preserve"> </w:t>
      </w:r>
      <w:r w:rsidR="00340D9E" w:rsidRPr="00340D9E">
        <w:t>and clarified by Morgan Stanley Capital Group Inc. v. Pub. Util. Dist. No. 1 of Snohomish County, 128 S. Ct. 2733 (2008)</w:t>
      </w:r>
      <w:r w:rsidRPr="001B0DAF">
        <w:t>.</w:t>
      </w:r>
    </w:p>
    <w:p w14:paraId="43209A2C" w14:textId="77777777" w:rsidR="00506136" w:rsidRDefault="00506136" w:rsidP="003317DC">
      <w:pPr>
        <w:ind w:firstLine="720"/>
        <w:rPr>
          <w:szCs w:val="24"/>
        </w:rPr>
      </w:pPr>
    </w:p>
    <w:p w14:paraId="43209A2D" w14:textId="77777777" w:rsidR="00506136" w:rsidRDefault="00506136" w:rsidP="00506136">
      <w:r>
        <w:rPr>
          <w:szCs w:val="24"/>
        </w:rPr>
        <w:br w:type="page"/>
      </w:r>
      <w:r w:rsidRPr="00BB460E">
        <w:lastRenderedPageBreak/>
        <w:t>IN WITNESS WHEREOF, the Parties have caused this Agreement to be duly executed as of the date first above written.</w:t>
      </w:r>
    </w:p>
    <w:tbl>
      <w:tblPr>
        <w:tblW w:w="0" w:type="auto"/>
        <w:tblLook w:val="01E0" w:firstRow="1" w:lastRow="1" w:firstColumn="1" w:lastColumn="1" w:noHBand="0" w:noVBand="0"/>
      </w:tblPr>
      <w:tblGrid>
        <w:gridCol w:w="4788"/>
        <w:gridCol w:w="4788"/>
      </w:tblGrid>
      <w:tr w:rsidR="00506136" w14:paraId="43209A3E" w14:textId="77777777" w:rsidTr="00AF2F40">
        <w:tc>
          <w:tcPr>
            <w:tcW w:w="4788" w:type="dxa"/>
          </w:tcPr>
          <w:p w14:paraId="43209A2E" w14:textId="77777777" w:rsidR="00506136" w:rsidRDefault="00506136" w:rsidP="00506136">
            <w:r>
              <w:t>[______________________________]</w:t>
            </w:r>
          </w:p>
          <w:p w14:paraId="43209A2F" w14:textId="77777777" w:rsidR="00506136" w:rsidRDefault="00506136" w:rsidP="00506136">
            <w:r>
              <w:t>a [____________________________]</w:t>
            </w:r>
          </w:p>
          <w:p w14:paraId="43209A30" w14:textId="77777777" w:rsidR="00506136" w:rsidRDefault="00506136" w:rsidP="00506136"/>
          <w:p w14:paraId="43209A31" w14:textId="77777777" w:rsidR="00506136" w:rsidRDefault="00506136" w:rsidP="00506136"/>
          <w:p w14:paraId="43209A32" w14:textId="77777777" w:rsidR="00506136" w:rsidRPr="00AF2F40" w:rsidRDefault="00506136" w:rsidP="00506136">
            <w:pPr>
              <w:rPr>
                <w:u w:val="single"/>
              </w:rPr>
            </w:pPr>
            <w:r w:rsidRPr="00BB460E">
              <w:t xml:space="preserve">By: </w:t>
            </w:r>
            <w:r w:rsidRPr="00BB460E">
              <w:tab/>
            </w:r>
            <w:r w:rsidRPr="00AF2F40">
              <w:rPr>
                <w:u w:val="single"/>
              </w:rPr>
              <w:tab/>
            </w:r>
            <w:r w:rsidRPr="00AF2F40">
              <w:rPr>
                <w:u w:val="single"/>
              </w:rPr>
              <w:tab/>
            </w:r>
            <w:r w:rsidRPr="00AF2F40">
              <w:rPr>
                <w:u w:val="single"/>
              </w:rPr>
              <w:tab/>
            </w:r>
            <w:r w:rsidRPr="00AF2F40">
              <w:rPr>
                <w:u w:val="single"/>
              </w:rPr>
              <w:tab/>
            </w:r>
            <w:r w:rsidRPr="00AF2F40">
              <w:rPr>
                <w:u w:val="single"/>
              </w:rPr>
              <w:tab/>
            </w:r>
          </w:p>
          <w:p w14:paraId="43209A33" w14:textId="77777777" w:rsidR="00506136" w:rsidRPr="00506136" w:rsidRDefault="00506136" w:rsidP="00506136">
            <w:r>
              <w:tab/>
            </w:r>
            <w:r w:rsidRPr="00BB460E">
              <w:t>Name:</w:t>
            </w:r>
            <w:r w:rsidRPr="00AF2F40">
              <w:rPr>
                <w:u w:val="single"/>
              </w:rPr>
              <w:tab/>
            </w:r>
            <w:r w:rsidRPr="00AF2F40">
              <w:rPr>
                <w:u w:val="single"/>
              </w:rPr>
              <w:tab/>
            </w:r>
            <w:r w:rsidRPr="00AF2F40">
              <w:rPr>
                <w:u w:val="single"/>
              </w:rPr>
              <w:tab/>
            </w:r>
            <w:r w:rsidRPr="00AF2F40">
              <w:rPr>
                <w:u w:val="single"/>
              </w:rPr>
              <w:tab/>
            </w:r>
            <w:r w:rsidRPr="00AF2F40">
              <w:rPr>
                <w:u w:val="single"/>
              </w:rPr>
              <w:tab/>
            </w:r>
          </w:p>
          <w:p w14:paraId="43209A34" w14:textId="77777777" w:rsidR="00506136" w:rsidRPr="00506136" w:rsidRDefault="00506136" w:rsidP="00506136">
            <w:r>
              <w:tab/>
            </w:r>
            <w:r w:rsidRPr="00BB460E">
              <w:t>Title:</w:t>
            </w:r>
            <w:r w:rsidRPr="00AF2F40">
              <w:rPr>
                <w:u w:val="single"/>
              </w:rPr>
              <w:tab/>
            </w:r>
            <w:r w:rsidRPr="00AF2F40">
              <w:rPr>
                <w:u w:val="single"/>
              </w:rPr>
              <w:tab/>
            </w:r>
            <w:r w:rsidRPr="00AF2F40">
              <w:rPr>
                <w:u w:val="single"/>
              </w:rPr>
              <w:tab/>
            </w:r>
            <w:r w:rsidRPr="00AF2F40">
              <w:rPr>
                <w:u w:val="single"/>
              </w:rPr>
              <w:tab/>
            </w:r>
            <w:r w:rsidRPr="00AF2F40">
              <w:rPr>
                <w:u w:val="single"/>
              </w:rPr>
              <w:tab/>
            </w:r>
          </w:p>
          <w:p w14:paraId="43209A35" w14:textId="77777777" w:rsidR="00506136" w:rsidRPr="00506136" w:rsidRDefault="00506136" w:rsidP="00506136"/>
        </w:tc>
        <w:tc>
          <w:tcPr>
            <w:tcW w:w="4788" w:type="dxa"/>
          </w:tcPr>
          <w:p w14:paraId="43209A36" w14:textId="77777777" w:rsidR="00506136" w:rsidRDefault="00506136" w:rsidP="00506136">
            <w:r w:rsidRPr="00BB460E">
              <w:t>SAN DIEGO GAS &amp; ELECTRIC COMPANY</w:t>
            </w:r>
          </w:p>
          <w:p w14:paraId="43209A37" w14:textId="77777777" w:rsidR="00506136" w:rsidRDefault="00506136" w:rsidP="00506136">
            <w:r>
              <w:t xml:space="preserve">a </w:t>
            </w:r>
            <w:smartTag w:uri="urn:schemas-microsoft-com:office:smarttags" w:element="State">
              <w:smartTag w:uri="urn:schemas-microsoft-com:office:smarttags" w:element="stockticker">
                <w:r>
                  <w:t>California</w:t>
                </w:r>
              </w:smartTag>
            </w:smartTag>
            <w:r>
              <w:t xml:space="preserve"> corporation</w:t>
            </w:r>
          </w:p>
          <w:p w14:paraId="43209A38" w14:textId="77777777" w:rsidR="00506136" w:rsidRDefault="00506136" w:rsidP="00506136"/>
          <w:p w14:paraId="43209A39" w14:textId="77777777" w:rsidR="00506136" w:rsidRDefault="00506136" w:rsidP="00506136"/>
          <w:p w14:paraId="43209A3A" w14:textId="77777777" w:rsidR="00506136" w:rsidRPr="00AF2F40" w:rsidRDefault="00506136" w:rsidP="00506136">
            <w:pPr>
              <w:rPr>
                <w:u w:val="single"/>
              </w:rPr>
            </w:pPr>
            <w:r w:rsidRPr="00BB460E">
              <w:t xml:space="preserve">By: </w:t>
            </w:r>
            <w:r w:rsidRPr="00BB460E">
              <w:tab/>
            </w:r>
            <w:r w:rsidRPr="00AF2F40">
              <w:rPr>
                <w:u w:val="single"/>
              </w:rPr>
              <w:tab/>
            </w:r>
            <w:r w:rsidRPr="00AF2F40">
              <w:rPr>
                <w:u w:val="single"/>
              </w:rPr>
              <w:tab/>
            </w:r>
            <w:r w:rsidRPr="00AF2F40">
              <w:rPr>
                <w:u w:val="single"/>
              </w:rPr>
              <w:tab/>
            </w:r>
            <w:r w:rsidRPr="00AF2F40">
              <w:rPr>
                <w:u w:val="single"/>
              </w:rPr>
              <w:tab/>
            </w:r>
            <w:r w:rsidRPr="00AF2F40">
              <w:rPr>
                <w:u w:val="single"/>
              </w:rPr>
              <w:tab/>
            </w:r>
          </w:p>
          <w:p w14:paraId="43209A3B" w14:textId="77777777" w:rsidR="00506136" w:rsidRPr="00506136" w:rsidRDefault="00506136" w:rsidP="00506136">
            <w:r>
              <w:tab/>
            </w:r>
            <w:r w:rsidRPr="00BB460E">
              <w:t>Name:</w:t>
            </w:r>
            <w:r w:rsidRPr="00AF2F40">
              <w:rPr>
                <w:u w:val="single"/>
              </w:rPr>
              <w:tab/>
            </w:r>
            <w:r w:rsidRPr="00AF2F40">
              <w:rPr>
                <w:u w:val="single"/>
              </w:rPr>
              <w:tab/>
            </w:r>
            <w:r w:rsidRPr="00AF2F40">
              <w:rPr>
                <w:u w:val="single"/>
              </w:rPr>
              <w:tab/>
            </w:r>
            <w:r w:rsidRPr="00AF2F40">
              <w:rPr>
                <w:u w:val="single"/>
              </w:rPr>
              <w:tab/>
            </w:r>
            <w:r w:rsidRPr="00AF2F40">
              <w:rPr>
                <w:u w:val="single"/>
              </w:rPr>
              <w:tab/>
            </w:r>
          </w:p>
          <w:p w14:paraId="43209A3C" w14:textId="77777777" w:rsidR="00506136" w:rsidRPr="00506136" w:rsidRDefault="00506136" w:rsidP="00506136">
            <w:r>
              <w:tab/>
            </w:r>
            <w:r w:rsidRPr="00BB460E">
              <w:t>Title:</w:t>
            </w:r>
            <w:r w:rsidRPr="00AF2F40">
              <w:rPr>
                <w:u w:val="single"/>
              </w:rPr>
              <w:tab/>
            </w:r>
            <w:r w:rsidRPr="00AF2F40">
              <w:rPr>
                <w:u w:val="single"/>
              </w:rPr>
              <w:tab/>
            </w:r>
            <w:r w:rsidRPr="00AF2F40">
              <w:rPr>
                <w:u w:val="single"/>
              </w:rPr>
              <w:tab/>
            </w:r>
            <w:r w:rsidRPr="00AF2F40">
              <w:rPr>
                <w:u w:val="single"/>
              </w:rPr>
              <w:tab/>
            </w:r>
            <w:r w:rsidRPr="00AF2F40">
              <w:rPr>
                <w:u w:val="single"/>
              </w:rPr>
              <w:tab/>
            </w:r>
          </w:p>
          <w:p w14:paraId="43209A3D" w14:textId="77777777" w:rsidR="00506136" w:rsidRPr="00506136" w:rsidRDefault="00506136" w:rsidP="00506136"/>
        </w:tc>
      </w:tr>
    </w:tbl>
    <w:p w14:paraId="43209A3F" w14:textId="77777777" w:rsidR="00506136" w:rsidRPr="003942BF" w:rsidRDefault="00506136" w:rsidP="003317DC">
      <w:pPr>
        <w:ind w:firstLine="720"/>
        <w:rPr>
          <w:szCs w:val="24"/>
        </w:rPr>
      </w:pPr>
    </w:p>
    <w:p w14:paraId="43209A40" w14:textId="77777777" w:rsidR="003317DC" w:rsidRPr="003942BF" w:rsidRDefault="003317DC" w:rsidP="003317DC">
      <w:pPr>
        <w:outlineLvl w:val="0"/>
        <w:rPr>
          <w:szCs w:val="24"/>
        </w:rPr>
      </w:pPr>
    </w:p>
    <w:p w14:paraId="43209A41" w14:textId="77777777" w:rsidR="003317DC" w:rsidRPr="003942BF" w:rsidRDefault="003317DC" w:rsidP="003317DC">
      <w:pPr>
        <w:pStyle w:val="BodyText"/>
        <w:rPr>
          <w:szCs w:val="24"/>
        </w:rPr>
        <w:sectPr w:rsidR="003317DC" w:rsidRPr="003942BF" w:rsidSect="00C876CD">
          <w:footerReference w:type="default" r:id="rId14"/>
          <w:footerReference w:type="first" r:id="rId15"/>
          <w:pgSz w:w="12240" w:h="15840" w:code="1"/>
          <w:pgMar w:top="1440" w:right="1440" w:bottom="1440" w:left="1440" w:header="720" w:footer="720" w:gutter="0"/>
          <w:pgNumType w:start="1"/>
          <w:cols w:space="720"/>
          <w:docGrid w:linePitch="360"/>
        </w:sectPr>
      </w:pPr>
    </w:p>
    <w:p w14:paraId="43209A42" w14:textId="77777777" w:rsidR="00DB78F9" w:rsidRPr="003942BF" w:rsidRDefault="00DB78F9" w:rsidP="00963C0F">
      <w:pPr>
        <w:pStyle w:val="Heading9"/>
      </w:pPr>
      <w:bookmarkStart w:id="197" w:name="_Toc208373317"/>
      <w:r>
        <w:lastRenderedPageBreak/>
        <w:br/>
      </w:r>
      <w:r>
        <w:br/>
      </w:r>
      <w:bookmarkStart w:id="198" w:name="_DV_M736"/>
      <w:bookmarkStart w:id="199" w:name="_Toc422841202"/>
      <w:bookmarkEnd w:id="198"/>
      <w:r w:rsidRPr="003942BF">
        <w:t>PROJECT DESCRIPTION INCLUDING DESCRIPTION OF SITE</w:t>
      </w:r>
      <w:bookmarkEnd w:id="197"/>
      <w:bookmarkEnd w:id="199"/>
    </w:p>
    <w:p w14:paraId="43209A43" w14:textId="77777777" w:rsidR="00DB78F9" w:rsidRPr="003942BF" w:rsidRDefault="00DB78F9" w:rsidP="00DB78F9">
      <w:pPr>
        <w:pStyle w:val="BodyText"/>
        <w:rPr>
          <w:szCs w:val="24"/>
        </w:rPr>
      </w:pPr>
      <w:bookmarkStart w:id="200" w:name="_DV_M737"/>
      <w:bookmarkEnd w:id="200"/>
      <w:r>
        <w:rPr>
          <w:szCs w:val="24"/>
        </w:rPr>
        <w:t>PROJECT</w:t>
      </w:r>
      <w:r w:rsidRPr="003942BF">
        <w:rPr>
          <w:szCs w:val="24"/>
        </w:rPr>
        <w:t xml:space="preserve"> DESCRIPTION</w:t>
      </w:r>
    </w:p>
    <w:p w14:paraId="43209A44" w14:textId="77777777" w:rsidR="00DB78F9" w:rsidRPr="003942BF" w:rsidRDefault="00DB78F9" w:rsidP="00DB78F9">
      <w:pPr>
        <w:pStyle w:val="BodyText"/>
        <w:rPr>
          <w:szCs w:val="24"/>
        </w:rPr>
      </w:pPr>
      <w:r>
        <w:rPr>
          <w:szCs w:val="24"/>
        </w:rPr>
        <w:t>Project</w:t>
      </w:r>
      <w:r w:rsidRPr="003942BF">
        <w:rPr>
          <w:szCs w:val="24"/>
        </w:rPr>
        <w:t xml:space="preserve"> name ______________________________________________________</w:t>
      </w:r>
    </w:p>
    <w:p w14:paraId="43209A45" w14:textId="77777777" w:rsidR="00DB78F9" w:rsidRPr="003942BF" w:rsidRDefault="00DB78F9" w:rsidP="00DB78F9">
      <w:pPr>
        <w:pStyle w:val="BodyText"/>
        <w:rPr>
          <w:szCs w:val="24"/>
        </w:rPr>
      </w:pPr>
      <w:r>
        <w:rPr>
          <w:szCs w:val="24"/>
        </w:rPr>
        <w:t>Project</w:t>
      </w:r>
      <w:r w:rsidRPr="003942BF">
        <w:rPr>
          <w:szCs w:val="24"/>
        </w:rPr>
        <w:t xml:space="preserve"> Site name:  __________________________________________________</w:t>
      </w:r>
    </w:p>
    <w:p w14:paraId="43209A46" w14:textId="77777777" w:rsidR="00DB78F9" w:rsidRPr="003942BF" w:rsidRDefault="00DB78F9" w:rsidP="00DB78F9">
      <w:pPr>
        <w:pStyle w:val="BodyText"/>
        <w:rPr>
          <w:szCs w:val="24"/>
        </w:rPr>
      </w:pPr>
      <w:r>
        <w:rPr>
          <w:szCs w:val="24"/>
        </w:rPr>
        <w:t>Project</w:t>
      </w:r>
      <w:r w:rsidRPr="003942BF">
        <w:rPr>
          <w:szCs w:val="24"/>
        </w:rPr>
        <w:t xml:space="preserve"> physical address:  _____________________________________________</w:t>
      </w:r>
    </w:p>
    <w:p w14:paraId="43209A47" w14:textId="77777777" w:rsidR="00DB78F9" w:rsidRPr="003942BF" w:rsidRDefault="00DB78F9" w:rsidP="00DB78F9">
      <w:pPr>
        <w:pStyle w:val="BodyText"/>
        <w:ind w:left="720"/>
        <w:rPr>
          <w:szCs w:val="24"/>
        </w:rPr>
      </w:pPr>
      <w:r w:rsidRPr="003942BF">
        <w:rPr>
          <w:szCs w:val="24"/>
        </w:rPr>
        <w:t xml:space="preserve">Total number of </w:t>
      </w:r>
      <w:r w:rsidR="00F56503">
        <w:rPr>
          <w:szCs w:val="24"/>
        </w:rPr>
        <w:t xml:space="preserve">electric generating </w:t>
      </w:r>
      <w:r w:rsidR="00F56503" w:rsidRPr="003942BF">
        <w:rPr>
          <w:szCs w:val="24"/>
        </w:rPr>
        <w:t xml:space="preserve">units </w:t>
      </w:r>
      <w:r w:rsidRPr="003942BF">
        <w:rPr>
          <w:szCs w:val="24"/>
        </w:rPr>
        <w:t xml:space="preserve">at the </w:t>
      </w:r>
      <w:r>
        <w:rPr>
          <w:szCs w:val="24"/>
        </w:rPr>
        <w:t>Project</w:t>
      </w:r>
      <w:r w:rsidRPr="003942BF">
        <w:rPr>
          <w:szCs w:val="24"/>
        </w:rPr>
        <w:t xml:space="preserve"> (committed and not committed to Buyer) ________________________________________________</w:t>
      </w:r>
    </w:p>
    <w:p w14:paraId="43209A48" w14:textId="77777777" w:rsidR="00DB78F9" w:rsidRPr="003942BF" w:rsidRDefault="00DB78F9" w:rsidP="00DB78F9">
      <w:pPr>
        <w:rPr>
          <w:szCs w:val="24"/>
        </w:rPr>
      </w:pPr>
      <w:r w:rsidRPr="003942BF">
        <w:rPr>
          <w:szCs w:val="24"/>
        </w:rPr>
        <w:tab/>
        <w:t>Technology Type: _________________________________________________</w:t>
      </w:r>
    </w:p>
    <w:p w14:paraId="43209A49" w14:textId="77777777" w:rsidR="00DB78F9" w:rsidRPr="003942BF" w:rsidRDefault="00DB78F9" w:rsidP="00DB78F9">
      <w:pPr>
        <w:rPr>
          <w:szCs w:val="24"/>
        </w:rPr>
      </w:pPr>
      <w:r w:rsidRPr="003942BF">
        <w:rPr>
          <w:szCs w:val="24"/>
        </w:rPr>
        <w:tab/>
      </w:r>
    </w:p>
    <w:p w14:paraId="43209A4A" w14:textId="77777777" w:rsidR="00DB78F9" w:rsidRPr="003942BF" w:rsidRDefault="00DB78F9" w:rsidP="00DB78F9">
      <w:pPr>
        <w:ind w:firstLine="720"/>
        <w:rPr>
          <w:szCs w:val="24"/>
        </w:rPr>
      </w:pPr>
      <w:r w:rsidRPr="003942BF">
        <w:rPr>
          <w:szCs w:val="24"/>
        </w:rPr>
        <w:t>Substation:</w:t>
      </w:r>
    </w:p>
    <w:p w14:paraId="43209A4B" w14:textId="77777777" w:rsidR="00DB78F9" w:rsidRPr="003942BF" w:rsidRDefault="00DB78F9" w:rsidP="00DB78F9">
      <w:pPr>
        <w:rPr>
          <w:szCs w:val="24"/>
        </w:rPr>
      </w:pPr>
    </w:p>
    <w:p w14:paraId="43209A4C" w14:textId="77777777" w:rsidR="00DB78F9" w:rsidRPr="003942BF" w:rsidRDefault="00DB78F9" w:rsidP="00DB78F9">
      <w:pPr>
        <w:rPr>
          <w:szCs w:val="24"/>
        </w:rPr>
      </w:pPr>
      <w:bookmarkStart w:id="201" w:name="_DV_M738"/>
      <w:bookmarkEnd w:id="201"/>
      <w:r w:rsidRPr="003942BF">
        <w:rPr>
          <w:szCs w:val="24"/>
        </w:rPr>
        <w:t xml:space="preserve">The term </w:t>
      </w:r>
      <w:r>
        <w:rPr>
          <w:szCs w:val="24"/>
        </w:rPr>
        <w:t>“</w:t>
      </w:r>
      <w:r w:rsidRPr="003942BF">
        <w:rPr>
          <w:szCs w:val="24"/>
        </w:rPr>
        <w:t>Site</w:t>
      </w:r>
      <w:r>
        <w:rPr>
          <w:szCs w:val="24"/>
        </w:rPr>
        <w:t>”</w:t>
      </w:r>
      <w:r w:rsidRPr="003942BF">
        <w:rPr>
          <w:szCs w:val="24"/>
        </w:rPr>
        <w:t xml:space="preserve"> as defined in the Agreement means the following parcel description upon which the </w:t>
      </w:r>
      <w:r>
        <w:rPr>
          <w:szCs w:val="24"/>
        </w:rPr>
        <w:t>Project</w:t>
      </w:r>
      <w:r w:rsidRPr="003942BF">
        <w:rPr>
          <w:szCs w:val="24"/>
        </w:rPr>
        <w:t xml:space="preserve"> is located:</w:t>
      </w:r>
    </w:p>
    <w:p w14:paraId="43209A4D" w14:textId="77777777" w:rsidR="00DB78F9" w:rsidRPr="003942BF" w:rsidRDefault="00DB78F9" w:rsidP="00DB78F9">
      <w:pPr>
        <w:rPr>
          <w:szCs w:val="24"/>
        </w:rPr>
      </w:pPr>
    </w:p>
    <w:p w14:paraId="43209A4E" w14:textId="77777777" w:rsidR="00DB78F9" w:rsidRDefault="00DB78F9" w:rsidP="00DB78F9">
      <w:pPr>
        <w:rPr>
          <w:szCs w:val="24"/>
        </w:rPr>
      </w:pPr>
      <w:bookmarkStart w:id="202" w:name="_DV_M739"/>
      <w:bookmarkStart w:id="203" w:name="_DV_M740"/>
      <w:bookmarkStart w:id="204" w:name="_DV_M741"/>
      <w:bookmarkStart w:id="205" w:name="_DV_M742"/>
      <w:bookmarkStart w:id="206" w:name="_DV_M743"/>
      <w:bookmarkStart w:id="207" w:name="_DV_M744"/>
      <w:bookmarkStart w:id="208" w:name="_DV_M745"/>
      <w:bookmarkStart w:id="209" w:name="_DV_M746"/>
      <w:bookmarkStart w:id="210" w:name="_DV_M747"/>
      <w:bookmarkStart w:id="211" w:name="_DV_M748"/>
      <w:bookmarkEnd w:id="202"/>
      <w:bookmarkEnd w:id="203"/>
      <w:bookmarkEnd w:id="204"/>
      <w:bookmarkEnd w:id="205"/>
      <w:bookmarkEnd w:id="206"/>
      <w:bookmarkEnd w:id="207"/>
      <w:bookmarkEnd w:id="208"/>
      <w:bookmarkEnd w:id="209"/>
      <w:bookmarkEnd w:id="210"/>
      <w:bookmarkEnd w:id="211"/>
    </w:p>
    <w:p w14:paraId="43209A4F" w14:textId="77777777" w:rsidR="00340D9E" w:rsidRDefault="00340D9E" w:rsidP="00DB78F9">
      <w:pPr>
        <w:rPr>
          <w:szCs w:val="24"/>
        </w:rPr>
      </w:pPr>
      <w:r>
        <w:rPr>
          <w:szCs w:val="24"/>
        </w:rPr>
        <w:t>Latitude and Longitude of Project:____________________.</w:t>
      </w:r>
    </w:p>
    <w:p w14:paraId="43209A50" w14:textId="77777777" w:rsidR="00340D9E" w:rsidRPr="003942BF" w:rsidRDefault="00340D9E" w:rsidP="00DB78F9">
      <w:pPr>
        <w:rPr>
          <w:szCs w:val="24"/>
        </w:rPr>
      </w:pPr>
    </w:p>
    <w:p w14:paraId="43209A51" w14:textId="77777777" w:rsidR="00DB78F9" w:rsidRPr="003942BF" w:rsidRDefault="00DB78F9" w:rsidP="00DB78F9">
      <w:pPr>
        <w:rPr>
          <w:szCs w:val="24"/>
        </w:rPr>
      </w:pPr>
      <w:r w:rsidRPr="003942BF">
        <w:rPr>
          <w:szCs w:val="24"/>
        </w:rPr>
        <w:t>The nameplate capacity of the Project is ______________.</w:t>
      </w:r>
    </w:p>
    <w:p w14:paraId="43209A52" w14:textId="77777777" w:rsidR="00DB78F9" w:rsidRPr="003942BF" w:rsidRDefault="00DB78F9" w:rsidP="00DB78F9">
      <w:pPr>
        <w:rPr>
          <w:szCs w:val="24"/>
        </w:rPr>
      </w:pPr>
    </w:p>
    <w:p w14:paraId="43209A53" w14:textId="77777777" w:rsidR="00DB78F9" w:rsidRPr="003942BF" w:rsidRDefault="00DB78F9" w:rsidP="00DB78F9">
      <w:pPr>
        <w:rPr>
          <w:szCs w:val="24"/>
        </w:rPr>
      </w:pPr>
      <w:bookmarkStart w:id="212" w:name="_DV_M749"/>
      <w:bookmarkEnd w:id="212"/>
      <w:r w:rsidRPr="003942BF">
        <w:rPr>
          <w:szCs w:val="24"/>
        </w:rPr>
        <w:t xml:space="preserve">The </w:t>
      </w:r>
      <w:r w:rsidR="00F56503">
        <w:rPr>
          <w:szCs w:val="24"/>
        </w:rPr>
        <w:t xml:space="preserve">electric generating </w:t>
      </w:r>
      <w:r w:rsidR="00F56503" w:rsidRPr="003942BF">
        <w:rPr>
          <w:szCs w:val="24"/>
        </w:rPr>
        <w:t>unit</w:t>
      </w:r>
      <w:r w:rsidR="00F56503">
        <w:rPr>
          <w:szCs w:val="24"/>
        </w:rPr>
        <w:t>s</w:t>
      </w:r>
      <w:r w:rsidR="00F56503" w:rsidRPr="003942BF">
        <w:rPr>
          <w:szCs w:val="24"/>
        </w:rPr>
        <w:t xml:space="preserve"> </w:t>
      </w:r>
      <w:r w:rsidRPr="003942BF">
        <w:rPr>
          <w:szCs w:val="24"/>
        </w:rPr>
        <w:t xml:space="preserve">utilized as generation assets as part of the Project </w:t>
      </w:r>
      <w:r w:rsidR="00F56503">
        <w:rPr>
          <w:szCs w:val="24"/>
        </w:rPr>
        <w:t xml:space="preserve">are </w:t>
      </w:r>
      <w:r w:rsidRPr="003942BF">
        <w:rPr>
          <w:szCs w:val="24"/>
        </w:rPr>
        <w:t>described below:</w:t>
      </w:r>
    </w:p>
    <w:p w14:paraId="43209A54" w14:textId="77777777" w:rsidR="00DB78F9" w:rsidRPr="003942BF" w:rsidRDefault="00DB78F9" w:rsidP="00DB78F9">
      <w:pPr>
        <w:rPr>
          <w:szCs w:val="24"/>
        </w:rPr>
      </w:pPr>
    </w:p>
    <w:p w14:paraId="43209A55" w14:textId="77777777" w:rsidR="00DB78F9" w:rsidRPr="003942BF" w:rsidRDefault="00DB78F9" w:rsidP="00DB78F9">
      <w:pPr>
        <w:rPr>
          <w:szCs w:val="24"/>
        </w:rPr>
      </w:pPr>
    </w:p>
    <w:p w14:paraId="43209A56" w14:textId="77777777" w:rsidR="00DB78F9" w:rsidRPr="003942BF" w:rsidRDefault="00DB78F9" w:rsidP="00DB78F9">
      <w:pPr>
        <w:jc w:val="center"/>
        <w:rPr>
          <w:szCs w:val="24"/>
        </w:rPr>
      </w:pPr>
      <w:r w:rsidRPr="003942BF">
        <w:rPr>
          <w:szCs w:val="24"/>
        </w:rPr>
        <w:t>[INSERT MAP]</w:t>
      </w:r>
    </w:p>
    <w:p w14:paraId="43209A57" w14:textId="77777777" w:rsidR="00DB78F9" w:rsidRPr="003942BF" w:rsidRDefault="00DB78F9" w:rsidP="00DB78F9">
      <w:pPr>
        <w:jc w:val="center"/>
        <w:rPr>
          <w:szCs w:val="24"/>
        </w:rPr>
      </w:pPr>
    </w:p>
    <w:p w14:paraId="43209A58" w14:textId="77777777" w:rsidR="00DB78F9" w:rsidRPr="003942BF" w:rsidRDefault="00DB78F9" w:rsidP="00DB78F9">
      <w:pPr>
        <w:jc w:val="center"/>
        <w:rPr>
          <w:b/>
          <w:szCs w:val="24"/>
        </w:rPr>
        <w:sectPr w:rsidR="00DB78F9" w:rsidRPr="003942BF" w:rsidSect="00C876CD">
          <w:footerReference w:type="default" r:id="rId16"/>
          <w:headerReference w:type="first" r:id="rId17"/>
          <w:footerReference w:type="first" r:id="rId18"/>
          <w:pgSz w:w="12240" w:h="15840" w:code="1"/>
          <w:pgMar w:top="1440" w:right="1440" w:bottom="1440" w:left="1440" w:header="720" w:footer="432" w:gutter="0"/>
          <w:pgNumType w:start="1" w:chapStyle="9"/>
          <w:cols w:space="720"/>
          <w:docGrid w:linePitch="360"/>
        </w:sectPr>
      </w:pPr>
    </w:p>
    <w:p w14:paraId="43209A59" w14:textId="77777777" w:rsidR="003317DC" w:rsidRPr="003942BF" w:rsidRDefault="00822FC9" w:rsidP="00963C0F">
      <w:pPr>
        <w:pStyle w:val="Heading9"/>
      </w:pPr>
      <w:bookmarkStart w:id="213" w:name="_Toc208373318"/>
      <w:r>
        <w:lastRenderedPageBreak/>
        <w:br/>
      </w:r>
      <w:r>
        <w:br/>
      </w:r>
      <w:bookmarkStart w:id="214" w:name="_DV_M680"/>
      <w:bookmarkStart w:id="215" w:name="_Toc422841203"/>
      <w:bookmarkEnd w:id="214"/>
      <w:r w:rsidR="00490988">
        <w:t>MILESTONE SCHEDULE</w:t>
      </w:r>
      <w:bookmarkEnd w:id="213"/>
      <w:bookmarkEnd w:id="215"/>
    </w:p>
    <w:p w14:paraId="43209A5A" w14:textId="77777777" w:rsidR="003317DC" w:rsidRPr="003942BF" w:rsidRDefault="003317DC" w:rsidP="003317DC">
      <w:pPr>
        <w:rPr>
          <w:szCs w:val="24"/>
        </w:rPr>
      </w:pPr>
      <w:bookmarkStart w:id="216" w:name="_DV_M681"/>
      <w:bookmarkEnd w:id="216"/>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1080"/>
        <w:gridCol w:w="7740"/>
      </w:tblGrid>
      <w:tr w:rsidR="00DA6CC0" w:rsidRPr="00490988" w14:paraId="43209A5F" w14:textId="77777777" w:rsidTr="00DD6AD9">
        <w:trPr>
          <w:trHeight w:val="288"/>
          <w:tblHeader/>
        </w:trPr>
        <w:tc>
          <w:tcPr>
            <w:tcW w:w="720" w:type="dxa"/>
            <w:tcBorders>
              <w:top w:val="single" w:sz="12" w:space="0" w:color="auto"/>
              <w:left w:val="single" w:sz="4" w:space="0" w:color="auto"/>
              <w:bottom w:val="double" w:sz="4" w:space="0" w:color="auto"/>
              <w:right w:val="single" w:sz="4" w:space="0" w:color="auto"/>
            </w:tcBorders>
          </w:tcPr>
          <w:p w14:paraId="43209A5B" w14:textId="77777777" w:rsidR="00DA6CC0" w:rsidRDefault="00DA6CC0" w:rsidP="00DD6AD9">
            <w:pPr>
              <w:jc w:val="center"/>
              <w:rPr>
                <w:i/>
                <w:iCs/>
              </w:rPr>
            </w:pPr>
          </w:p>
          <w:p w14:paraId="43209A5C" w14:textId="77777777" w:rsidR="00DA6CC0" w:rsidRDefault="00DA6CC0" w:rsidP="00DD6AD9">
            <w:pPr>
              <w:jc w:val="center"/>
              <w:rPr>
                <w:i/>
                <w:iCs/>
              </w:rPr>
            </w:pPr>
          </w:p>
        </w:tc>
        <w:tc>
          <w:tcPr>
            <w:tcW w:w="1080" w:type="dxa"/>
            <w:tcBorders>
              <w:top w:val="single" w:sz="12" w:space="0" w:color="auto"/>
              <w:left w:val="single" w:sz="4" w:space="0" w:color="auto"/>
              <w:bottom w:val="double" w:sz="4" w:space="0" w:color="auto"/>
              <w:right w:val="single" w:sz="4" w:space="0" w:color="auto"/>
            </w:tcBorders>
            <w:vAlign w:val="center"/>
          </w:tcPr>
          <w:p w14:paraId="43209A5D" w14:textId="77777777" w:rsidR="00DA6CC0" w:rsidRDefault="00DA6CC0" w:rsidP="00DD6AD9">
            <w:pPr>
              <w:rPr>
                <w:i/>
                <w:iCs/>
              </w:rPr>
            </w:pPr>
            <w:r>
              <w:rPr>
                <w:i/>
                <w:iCs/>
              </w:rPr>
              <w:t>Date</w:t>
            </w:r>
          </w:p>
        </w:tc>
        <w:tc>
          <w:tcPr>
            <w:tcW w:w="7740" w:type="dxa"/>
            <w:tcBorders>
              <w:top w:val="single" w:sz="12" w:space="0" w:color="auto"/>
              <w:left w:val="single" w:sz="4" w:space="0" w:color="auto"/>
              <w:bottom w:val="double" w:sz="4" w:space="0" w:color="auto"/>
              <w:right w:val="single" w:sz="4" w:space="0" w:color="auto"/>
            </w:tcBorders>
            <w:vAlign w:val="center"/>
          </w:tcPr>
          <w:p w14:paraId="43209A5E" w14:textId="77777777" w:rsidR="00DA6CC0" w:rsidRDefault="00DA6CC0" w:rsidP="00DD6AD9">
            <w:pPr>
              <w:rPr>
                <w:i/>
                <w:iCs/>
              </w:rPr>
            </w:pPr>
            <w:r>
              <w:rPr>
                <w:i/>
                <w:iCs/>
              </w:rPr>
              <w:t>Project Name</w:t>
            </w:r>
          </w:p>
        </w:tc>
      </w:tr>
      <w:tr w:rsidR="00DA6CC0" w:rsidRPr="00490988" w14:paraId="43209A63" w14:textId="77777777" w:rsidTr="00DD6AD9">
        <w:trPr>
          <w:trHeight w:val="432"/>
          <w:tblHeader/>
        </w:trPr>
        <w:tc>
          <w:tcPr>
            <w:tcW w:w="720" w:type="dxa"/>
            <w:tcBorders>
              <w:top w:val="single" w:sz="4" w:space="0" w:color="auto"/>
              <w:left w:val="single" w:sz="4" w:space="0" w:color="auto"/>
              <w:bottom w:val="single" w:sz="4" w:space="0" w:color="auto"/>
              <w:right w:val="single" w:sz="4" w:space="0" w:color="auto"/>
            </w:tcBorders>
          </w:tcPr>
          <w:p w14:paraId="43209A60" w14:textId="77777777" w:rsidR="00DA6CC0" w:rsidRDefault="00DA6CC0" w:rsidP="00A419F7">
            <w:pPr>
              <w:numPr>
                <w:ilvl w:val="0"/>
                <w:numId w:val="6"/>
              </w:numPr>
              <w:spacing w:before="60" w:after="60"/>
            </w:pPr>
          </w:p>
        </w:tc>
        <w:tc>
          <w:tcPr>
            <w:tcW w:w="1080" w:type="dxa"/>
            <w:tcBorders>
              <w:top w:val="single" w:sz="4" w:space="0" w:color="auto"/>
              <w:left w:val="single" w:sz="4" w:space="0" w:color="auto"/>
              <w:bottom w:val="single" w:sz="4" w:space="0" w:color="auto"/>
              <w:right w:val="single" w:sz="4" w:space="0" w:color="auto"/>
            </w:tcBorders>
            <w:vAlign w:val="center"/>
          </w:tcPr>
          <w:p w14:paraId="43209A61" w14:textId="77777777" w:rsidR="00DA6CC0" w:rsidRDefault="00DA6CC0" w:rsidP="00DD6AD9"/>
        </w:tc>
        <w:tc>
          <w:tcPr>
            <w:tcW w:w="7740" w:type="dxa"/>
            <w:tcBorders>
              <w:top w:val="single" w:sz="4" w:space="0" w:color="auto"/>
              <w:left w:val="single" w:sz="4" w:space="0" w:color="auto"/>
              <w:bottom w:val="single" w:sz="4" w:space="0" w:color="auto"/>
              <w:right w:val="single" w:sz="4" w:space="0" w:color="auto"/>
            </w:tcBorders>
            <w:vAlign w:val="center"/>
          </w:tcPr>
          <w:p w14:paraId="43209A62" w14:textId="77777777" w:rsidR="00DA6CC0" w:rsidRDefault="00DA6CC0" w:rsidP="00DD6AD9">
            <w:r w:rsidRPr="00864851">
              <w:t>Obtains control of all lands and rights-of-way comprising the Site.</w:t>
            </w:r>
          </w:p>
        </w:tc>
      </w:tr>
      <w:tr w:rsidR="00DA6CC0" w:rsidRPr="00490988" w14:paraId="43209A67" w14:textId="77777777" w:rsidTr="00DD6AD9">
        <w:trPr>
          <w:trHeight w:val="432"/>
          <w:tblHeader/>
        </w:trPr>
        <w:tc>
          <w:tcPr>
            <w:tcW w:w="720" w:type="dxa"/>
            <w:tcBorders>
              <w:top w:val="single" w:sz="4" w:space="0" w:color="auto"/>
              <w:left w:val="single" w:sz="4" w:space="0" w:color="auto"/>
              <w:bottom w:val="single" w:sz="4" w:space="0" w:color="auto"/>
              <w:right w:val="single" w:sz="4" w:space="0" w:color="auto"/>
            </w:tcBorders>
          </w:tcPr>
          <w:p w14:paraId="43209A64" w14:textId="77777777" w:rsidR="00DA6CC0" w:rsidRDefault="00DA6CC0" w:rsidP="00A419F7">
            <w:pPr>
              <w:numPr>
                <w:ilvl w:val="0"/>
                <w:numId w:val="6"/>
              </w:numPr>
              <w:spacing w:before="60" w:after="60"/>
            </w:pPr>
          </w:p>
        </w:tc>
        <w:tc>
          <w:tcPr>
            <w:tcW w:w="1080" w:type="dxa"/>
            <w:tcBorders>
              <w:top w:val="single" w:sz="4" w:space="0" w:color="auto"/>
              <w:left w:val="single" w:sz="4" w:space="0" w:color="auto"/>
              <w:bottom w:val="single" w:sz="4" w:space="0" w:color="auto"/>
              <w:right w:val="single" w:sz="4" w:space="0" w:color="auto"/>
            </w:tcBorders>
            <w:vAlign w:val="center"/>
          </w:tcPr>
          <w:p w14:paraId="43209A65" w14:textId="77777777" w:rsidR="00DA6CC0" w:rsidRPr="00EC3D55" w:rsidRDefault="00DA6CC0" w:rsidP="00DD6AD9"/>
        </w:tc>
        <w:tc>
          <w:tcPr>
            <w:tcW w:w="7740" w:type="dxa"/>
            <w:tcBorders>
              <w:top w:val="single" w:sz="4" w:space="0" w:color="auto"/>
              <w:left w:val="single" w:sz="4" w:space="0" w:color="auto"/>
              <w:bottom w:val="single" w:sz="4" w:space="0" w:color="auto"/>
              <w:right w:val="single" w:sz="4" w:space="0" w:color="auto"/>
            </w:tcBorders>
            <w:vAlign w:val="center"/>
          </w:tcPr>
          <w:p w14:paraId="43209A66" w14:textId="77777777" w:rsidR="00DA6CC0" w:rsidRPr="00EC3D55" w:rsidRDefault="00DA6CC0" w:rsidP="00DD6AD9">
            <w:r w:rsidRPr="00EC3D55">
              <w:t>Files a CEC Pre-Certification and Verification application.</w:t>
            </w:r>
          </w:p>
        </w:tc>
      </w:tr>
      <w:tr w:rsidR="00DA6CC0" w:rsidRPr="00490988" w14:paraId="43209A6B" w14:textId="77777777" w:rsidTr="00DD6A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blHeader/>
        </w:trPr>
        <w:tc>
          <w:tcPr>
            <w:tcW w:w="720" w:type="dxa"/>
            <w:tcBorders>
              <w:top w:val="single" w:sz="4" w:space="0" w:color="auto"/>
              <w:left w:val="single" w:sz="4" w:space="0" w:color="auto"/>
              <w:bottom w:val="single" w:sz="4" w:space="0" w:color="auto"/>
              <w:right w:val="single" w:sz="4" w:space="0" w:color="auto"/>
            </w:tcBorders>
          </w:tcPr>
          <w:p w14:paraId="43209A68" w14:textId="77777777" w:rsidR="00DA6CC0" w:rsidRDefault="00DA6CC0" w:rsidP="00A419F7">
            <w:pPr>
              <w:numPr>
                <w:ilvl w:val="0"/>
                <w:numId w:val="6"/>
              </w:numPr>
              <w:spacing w:before="60" w:after="60"/>
            </w:pPr>
          </w:p>
        </w:tc>
        <w:tc>
          <w:tcPr>
            <w:tcW w:w="1080" w:type="dxa"/>
            <w:tcBorders>
              <w:top w:val="single" w:sz="4" w:space="0" w:color="auto"/>
              <w:left w:val="single" w:sz="4" w:space="0" w:color="auto"/>
              <w:bottom w:val="single" w:sz="4" w:space="0" w:color="auto"/>
              <w:right w:val="single" w:sz="4" w:space="0" w:color="auto"/>
            </w:tcBorders>
            <w:vAlign w:val="center"/>
          </w:tcPr>
          <w:p w14:paraId="43209A69" w14:textId="77777777" w:rsidR="00DA6CC0" w:rsidRDefault="00DA6CC0" w:rsidP="00DD6AD9"/>
        </w:tc>
        <w:tc>
          <w:tcPr>
            <w:tcW w:w="7740" w:type="dxa"/>
            <w:tcBorders>
              <w:top w:val="single" w:sz="4" w:space="0" w:color="auto"/>
              <w:left w:val="single" w:sz="4" w:space="0" w:color="auto"/>
              <w:bottom w:val="single" w:sz="4" w:space="0" w:color="auto"/>
              <w:right w:val="single" w:sz="4" w:space="0" w:color="auto"/>
            </w:tcBorders>
            <w:vAlign w:val="center"/>
          </w:tcPr>
          <w:p w14:paraId="43209A6A" w14:textId="77777777" w:rsidR="00DA6CC0" w:rsidRDefault="00DA6CC0" w:rsidP="00DD6AD9">
            <w:r w:rsidRPr="00EC3D55">
              <w:t xml:space="preserve">Receives a completed </w:t>
            </w:r>
            <w:r>
              <w:t>[</w:t>
            </w:r>
            <w:r w:rsidRPr="00EC3D55">
              <w:t xml:space="preserve">Phase I </w:t>
            </w:r>
            <w:r>
              <w:t xml:space="preserve">Interconnection Study Report] [interconnection feasibility study] and CAISO </w:t>
            </w:r>
            <w:r w:rsidRPr="00EC3D55">
              <w:t xml:space="preserve">Deliverability </w:t>
            </w:r>
            <w:r>
              <w:t xml:space="preserve">Assessment </w:t>
            </w:r>
            <w:r w:rsidRPr="00EC3D55">
              <w:t>Study Report.</w:t>
            </w:r>
            <w:r w:rsidR="00B0205B">
              <w:t xml:space="preserve">  [</w:t>
            </w:r>
            <w:r w:rsidR="00B0205B" w:rsidRPr="00562FC7">
              <w:rPr>
                <w:b/>
                <w:i/>
              </w:rPr>
              <w:t>Omit if addressed by a Condition Precedent</w:t>
            </w:r>
            <w:r w:rsidR="00B0205B">
              <w:t>]</w:t>
            </w:r>
          </w:p>
        </w:tc>
      </w:tr>
      <w:tr w:rsidR="00DA6CC0" w:rsidRPr="00490988" w14:paraId="43209A6F" w14:textId="77777777" w:rsidTr="00DD6A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blHeader/>
        </w:trPr>
        <w:tc>
          <w:tcPr>
            <w:tcW w:w="720" w:type="dxa"/>
            <w:tcBorders>
              <w:top w:val="single" w:sz="4" w:space="0" w:color="auto"/>
              <w:left w:val="single" w:sz="4" w:space="0" w:color="auto"/>
              <w:bottom w:val="single" w:sz="4" w:space="0" w:color="auto"/>
              <w:right w:val="single" w:sz="4" w:space="0" w:color="auto"/>
            </w:tcBorders>
          </w:tcPr>
          <w:p w14:paraId="43209A6C" w14:textId="77777777" w:rsidR="00DA6CC0" w:rsidRDefault="00DA6CC0" w:rsidP="00A419F7">
            <w:pPr>
              <w:numPr>
                <w:ilvl w:val="0"/>
                <w:numId w:val="6"/>
              </w:numPr>
              <w:spacing w:before="60" w:after="60"/>
            </w:pPr>
          </w:p>
        </w:tc>
        <w:tc>
          <w:tcPr>
            <w:tcW w:w="1080" w:type="dxa"/>
            <w:tcBorders>
              <w:top w:val="single" w:sz="4" w:space="0" w:color="auto"/>
              <w:left w:val="single" w:sz="4" w:space="0" w:color="auto"/>
              <w:bottom w:val="single" w:sz="4" w:space="0" w:color="auto"/>
              <w:right w:val="single" w:sz="4" w:space="0" w:color="auto"/>
            </w:tcBorders>
            <w:vAlign w:val="center"/>
          </w:tcPr>
          <w:p w14:paraId="43209A6D" w14:textId="77777777" w:rsidR="00DA6CC0" w:rsidRDefault="00DA6CC0" w:rsidP="00DD6AD9"/>
        </w:tc>
        <w:tc>
          <w:tcPr>
            <w:tcW w:w="7740" w:type="dxa"/>
            <w:tcBorders>
              <w:top w:val="single" w:sz="4" w:space="0" w:color="auto"/>
              <w:left w:val="single" w:sz="4" w:space="0" w:color="auto"/>
              <w:bottom w:val="single" w:sz="4" w:space="0" w:color="auto"/>
              <w:right w:val="single" w:sz="4" w:space="0" w:color="auto"/>
            </w:tcBorders>
            <w:vAlign w:val="center"/>
          </w:tcPr>
          <w:p w14:paraId="43209A6E" w14:textId="77777777" w:rsidR="00DA6CC0" w:rsidRDefault="00DA6CC0" w:rsidP="00DD6AD9">
            <w:r w:rsidRPr="00EC3D55">
              <w:t>Receives a completed [Phase II Interconnection Study Report] [interconnection system impact study]</w:t>
            </w:r>
            <w:r>
              <w:t xml:space="preserve"> and CAISO Deliverability Assessment Study report</w:t>
            </w:r>
            <w:r w:rsidR="00B0205B">
              <w:t xml:space="preserve">   [</w:t>
            </w:r>
            <w:r w:rsidR="00B0205B" w:rsidRPr="00C61132">
              <w:rPr>
                <w:b/>
                <w:i/>
              </w:rPr>
              <w:t>Omit if addressed by a Condition Precedent</w:t>
            </w:r>
            <w:r w:rsidR="00B0205B">
              <w:t>]</w:t>
            </w:r>
          </w:p>
        </w:tc>
      </w:tr>
      <w:tr w:rsidR="00DA6CC0" w:rsidRPr="00490988" w14:paraId="43209A73" w14:textId="77777777" w:rsidTr="00DD6A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blHeader/>
        </w:trPr>
        <w:tc>
          <w:tcPr>
            <w:tcW w:w="720" w:type="dxa"/>
            <w:tcBorders>
              <w:top w:val="single" w:sz="4" w:space="0" w:color="auto"/>
              <w:left w:val="single" w:sz="4" w:space="0" w:color="auto"/>
              <w:bottom w:val="single" w:sz="4" w:space="0" w:color="auto"/>
              <w:right w:val="single" w:sz="4" w:space="0" w:color="auto"/>
            </w:tcBorders>
          </w:tcPr>
          <w:p w14:paraId="43209A70" w14:textId="77777777" w:rsidR="00DA6CC0" w:rsidRDefault="00DA6CC0" w:rsidP="00A419F7">
            <w:pPr>
              <w:numPr>
                <w:ilvl w:val="0"/>
                <w:numId w:val="6"/>
              </w:numPr>
              <w:spacing w:before="60" w:after="60"/>
            </w:pPr>
          </w:p>
        </w:tc>
        <w:tc>
          <w:tcPr>
            <w:tcW w:w="1080" w:type="dxa"/>
            <w:tcBorders>
              <w:top w:val="single" w:sz="4" w:space="0" w:color="auto"/>
              <w:left w:val="single" w:sz="4" w:space="0" w:color="auto"/>
              <w:bottom w:val="single" w:sz="4" w:space="0" w:color="auto"/>
              <w:right w:val="single" w:sz="4" w:space="0" w:color="auto"/>
            </w:tcBorders>
            <w:vAlign w:val="center"/>
          </w:tcPr>
          <w:p w14:paraId="43209A71" w14:textId="77777777" w:rsidR="00DA6CC0" w:rsidRPr="00EC3D55" w:rsidRDefault="00DA6CC0" w:rsidP="00DD6AD9"/>
        </w:tc>
        <w:tc>
          <w:tcPr>
            <w:tcW w:w="7740" w:type="dxa"/>
            <w:tcBorders>
              <w:top w:val="single" w:sz="4" w:space="0" w:color="auto"/>
              <w:left w:val="single" w:sz="4" w:space="0" w:color="auto"/>
              <w:bottom w:val="single" w:sz="4" w:space="0" w:color="auto"/>
              <w:right w:val="single" w:sz="4" w:space="0" w:color="auto"/>
            </w:tcBorders>
            <w:vAlign w:val="center"/>
          </w:tcPr>
          <w:p w14:paraId="43209A72" w14:textId="77777777" w:rsidR="00DA6CC0" w:rsidRPr="00EC3D55" w:rsidRDefault="00DA6CC0" w:rsidP="00DD6AD9">
            <w:r w:rsidRPr="00EC3D55">
              <w:t xml:space="preserve">Files </w:t>
            </w:r>
            <w:r>
              <w:t>CEQA/NEPA</w:t>
            </w:r>
            <w:r w:rsidRPr="00EC3D55">
              <w:t xml:space="preserve"> application</w:t>
            </w:r>
            <w:r>
              <w:t xml:space="preserve"> with appropriate agency(</w:t>
            </w:r>
            <w:proofErr w:type="spellStart"/>
            <w:r>
              <w:t>ies</w:t>
            </w:r>
            <w:proofErr w:type="spellEnd"/>
            <w:r>
              <w:t>)</w:t>
            </w:r>
            <w:r w:rsidRPr="00EC3D55">
              <w:t>.</w:t>
            </w:r>
          </w:p>
        </w:tc>
      </w:tr>
      <w:tr w:rsidR="00DA6CC0" w:rsidRPr="00490988" w14:paraId="43209A77" w14:textId="77777777" w:rsidTr="00DD6AD9">
        <w:trPr>
          <w:trHeight w:val="432"/>
          <w:tblHeader/>
        </w:trPr>
        <w:tc>
          <w:tcPr>
            <w:tcW w:w="720" w:type="dxa"/>
            <w:tcBorders>
              <w:top w:val="single" w:sz="4" w:space="0" w:color="auto"/>
              <w:left w:val="single" w:sz="4" w:space="0" w:color="auto"/>
              <w:bottom w:val="single" w:sz="4" w:space="0" w:color="auto"/>
              <w:right w:val="single" w:sz="4" w:space="0" w:color="auto"/>
            </w:tcBorders>
          </w:tcPr>
          <w:p w14:paraId="43209A74" w14:textId="77777777" w:rsidR="00DA6CC0" w:rsidRDefault="00DA6CC0" w:rsidP="00A419F7">
            <w:pPr>
              <w:numPr>
                <w:ilvl w:val="0"/>
                <w:numId w:val="6"/>
              </w:numPr>
              <w:spacing w:before="60" w:after="60"/>
            </w:pPr>
          </w:p>
        </w:tc>
        <w:tc>
          <w:tcPr>
            <w:tcW w:w="1080" w:type="dxa"/>
            <w:tcBorders>
              <w:top w:val="single" w:sz="4" w:space="0" w:color="auto"/>
              <w:left w:val="single" w:sz="4" w:space="0" w:color="auto"/>
              <w:bottom w:val="single" w:sz="4" w:space="0" w:color="auto"/>
              <w:right w:val="single" w:sz="4" w:space="0" w:color="auto"/>
            </w:tcBorders>
            <w:vAlign w:val="center"/>
          </w:tcPr>
          <w:p w14:paraId="43209A75" w14:textId="77777777" w:rsidR="00DA6CC0" w:rsidRDefault="00DA6CC0" w:rsidP="00DD6AD9"/>
        </w:tc>
        <w:tc>
          <w:tcPr>
            <w:tcW w:w="7740" w:type="dxa"/>
            <w:tcBorders>
              <w:top w:val="single" w:sz="4" w:space="0" w:color="auto"/>
              <w:left w:val="single" w:sz="4" w:space="0" w:color="auto"/>
              <w:bottom w:val="single" w:sz="4" w:space="0" w:color="auto"/>
              <w:right w:val="single" w:sz="4" w:space="0" w:color="auto"/>
            </w:tcBorders>
            <w:vAlign w:val="center"/>
          </w:tcPr>
          <w:p w14:paraId="43209A76" w14:textId="77777777" w:rsidR="00DA6CC0" w:rsidRDefault="00DA6CC0" w:rsidP="00DD6AD9">
            <w:r w:rsidRPr="00864851">
              <w:t>Executes interconnection agreement and/or transmission agreement</w:t>
            </w:r>
            <w:r>
              <w:t xml:space="preserve"> and receive</w:t>
            </w:r>
            <w:r w:rsidR="00B0205B">
              <w:t>s</w:t>
            </w:r>
            <w:r>
              <w:t xml:space="preserve"> FERC approval</w:t>
            </w:r>
            <w:r w:rsidRPr="00864851">
              <w:t>.</w:t>
            </w:r>
          </w:p>
        </w:tc>
      </w:tr>
      <w:tr w:rsidR="00DA6CC0" w:rsidRPr="00490988" w14:paraId="43209A7B" w14:textId="77777777" w:rsidTr="00DD6AD9">
        <w:trPr>
          <w:trHeight w:val="432"/>
          <w:tblHeader/>
        </w:trPr>
        <w:tc>
          <w:tcPr>
            <w:tcW w:w="720" w:type="dxa"/>
            <w:tcBorders>
              <w:top w:val="single" w:sz="4" w:space="0" w:color="auto"/>
              <w:left w:val="single" w:sz="4" w:space="0" w:color="auto"/>
              <w:bottom w:val="single" w:sz="4" w:space="0" w:color="auto"/>
              <w:right w:val="single" w:sz="4" w:space="0" w:color="auto"/>
            </w:tcBorders>
          </w:tcPr>
          <w:p w14:paraId="43209A78" w14:textId="77777777" w:rsidR="00DA6CC0" w:rsidRDefault="00DA6CC0" w:rsidP="00A419F7">
            <w:pPr>
              <w:numPr>
                <w:ilvl w:val="0"/>
                <w:numId w:val="6"/>
              </w:numPr>
              <w:spacing w:before="60" w:after="60"/>
            </w:pPr>
          </w:p>
        </w:tc>
        <w:tc>
          <w:tcPr>
            <w:tcW w:w="1080" w:type="dxa"/>
            <w:tcBorders>
              <w:top w:val="single" w:sz="4" w:space="0" w:color="auto"/>
              <w:left w:val="single" w:sz="4" w:space="0" w:color="auto"/>
              <w:bottom w:val="single" w:sz="4" w:space="0" w:color="auto"/>
              <w:right w:val="single" w:sz="4" w:space="0" w:color="auto"/>
            </w:tcBorders>
            <w:vAlign w:val="center"/>
          </w:tcPr>
          <w:p w14:paraId="43209A79" w14:textId="77777777" w:rsidR="00DA6CC0" w:rsidRDefault="00DA6CC0" w:rsidP="00DD6AD9"/>
        </w:tc>
        <w:tc>
          <w:tcPr>
            <w:tcW w:w="7740" w:type="dxa"/>
            <w:tcBorders>
              <w:top w:val="single" w:sz="4" w:space="0" w:color="auto"/>
              <w:left w:val="single" w:sz="4" w:space="0" w:color="auto"/>
              <w:bottom w:val="single" w:sz="4" w:space="0" w:color="auto"/>
              <w:right w:val="single" w:sz="4" w:space="0" w:color="auto"/>
            </w:tcBorders>
            <w:vAlign w:val="center"/>
          </w:tcPr>
          <w:p w14:paraId="43209A7A" w14:textId="77777777" w:rsidR="00DA6CC0" w:rsidRDefault="00DA6CC0" w:rsidP="00DD6AD9">
            <w:r w:rsidRPr="00864851">
              <w:t xml:space="preserve">Receives </w:t>
            </w:r>
            <w:r>
              <w:t>CEQA/NEPA approval/permit</w:t>
            </w:r>
          </w:p>
        </w:tc>
      </w:tr>
      <w:tr w:rsidR="00DA6CC0" w:rsidRPr="00490988" w14:paraId="43209A83" w14:textId="77777777" w:rsidTr="00DD6A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blHeader/>
        </w:trPr>
        <w:tc>
          <w:tcPr>
            <w:tcW w:w="720" w:type="dxa"/>
            <w:tcBorders>
              <w:top w:val="single" w:sz="4" w:space="0" w:color="auto"/>
              <w:left w:val="single" w:sz="4" w:space="0" w:color="auto"/>
              <w:bottom w:val="single" w:sz="4" w:space="0" w:color="auto"/>
              <w:right w:val="single" w:sz="4" w:space="0" w:color="auto"/>
            </w:tcBorders>
          </w:tcPr>
          <w:p w14:paraId="43209A80" w14:textId="77777777" w:rsidR="00DA6CC0" w:rsidRDefault="00DA6CC0" w:rsidP="00A419F7">
            <w:pPr>
              <w:numPr>
                <w:ilvl w:val="0"/>
                <w:numId w:val="6"/>
              </w:numPr>
              <w:spacing w:before="60" w:after="60"/>
            </w:pPr>
          </w:p>
        </w:tc>
        <w:tc>
          <w:tcPr>
            <w:tcW w:w="1080" w:type="dxa"/>
            <w:tcBorders>
              <w:top w:val="single" w:sz="4" w:space="0" w:color="auto"/>
              <w:left w:val="single" w:sz="4" w:space="0" w:color="auto"/>
              <w:bottom w:val="single" w:sz="4" w:space="0" w:color="auto"/>
              <w:right w:val="single" w:sz="4" w:space="0" w:color="auto"/>
            </w:tcBorders>
            <w:vAlign w:val="center"/>
          </w:tcPr>
          <w:p w14:paraId="43209A81" w14:textId="77777777" w:rsidR="00DA6CC0" w:rsidRDefault="00DA6CC0" w:rsidP="00DD6AD9"/>
        </w:tc>
        <w:tc>
          <w:tcPr>
            <w:tcW w:w="7740" w:type="dxa"/>
            <w:tcBorders>
              <w:top w:val="single" w:sz="4" w:space="0" w:color="auto"/>
              <w:left w:val="single" w:sz="4" w:space="0" w:color="auto"/>
              <w:bottom w:val="single" w:sz="4" w:space="0" w:color="auto"/>
              <w:right w:val="single" w:sz="4" w:space="0" w:color="auto"/>
            </w:tcBorders>
            <w:vAlign w:val="center"/>
          </w:tcPr>
          <w:p w14:paraId="43209A82" w14:textId="77777777" w:rsidR="00DA6CC0" w:rsidRDefault="00DA6CC0" w:rsidP="00DD6AD9">
            <w:r w:rsidRPr="00864851">
              <w:t>Executes an Engineering, Procurement and Construction (“EPC”) contract.</w:t>
            </w:r>
          </w:p>
        </w:tc>
      </w:tr>
      <w:tr w:rsidR="00DA6CC0" w:rsidRPr="00490988" w14:paraId="43209A87" w14:textId="77777777" w:rsidTr="00DD6A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blHeader/>
        </w:trPr>
        <w:tc>
          <w:tcPr>
            <w:tcW w:w="720" w:type="dxa"/>
            <w:tcBorders>
              <w:top w:val="single" w:sz="4" w:space="0" w:color="auto"/>
              <w:left w:val="single" w:sz="4" w:space="0" w:color="auto"/>
              <w:bottom w:val="single" w:sz="4" w:space="0" w:color="auto"/>
              <w:right w:val="single" w:sz="4" w:space="0" w:color="auto"/>
            </w:tcBorders>
          </w:tcPr>
          <w:p w14:paraId="43209A84" w14:textId="77777777" w:rsidR="00DA6CC0" w:rsidRDefault="00DA6CC0" w:rsidP="00A419F7">
            <w:pPr>
              <w:numPr>
                <w:ilvl w:val="0"/>
                <w:numId w:val="6"/>
              </w:numPr>
              <w:spacing w:before="60" w:after="60"/>
            </w:pPr>
          </w:p>
        </w:tc>
        <w:tc>
          <w:tcPr>
            <w:tcW w:w="1080" w:type="dxa"/>
            <w:tcBorders>
              <w:top w:val="single" w:sz="4" w:space="0" w:color="auto"/>
              <w:left w:val="single" w:sz="4" w:space="0" w:color="auto"/>
              <w:bottom w:val="single" w:sz="4" w:space="0" w:color="auto"/>
              <w:right w:val="single" w:sz="4" w:space="0" w:color="auto"/>
            </w:tcBorders>
            <w:vAlign w:val="center"/>
          </w:tcPr>
          <w:p w14:paraId="43209A85" w14:textId="77777777" w:rsidR="00DA6CC0" w:rsidRDefault="00DA6CC0" w:rsidP="00DD6AD9"/>
        </w:tc>
        <w:tc>
          <w:tcPr>
            <w:tcW w:w="7740" w:type="dxa"/>
            <w:tcBorders>
              <w:top w:val="single" w:sz="4" w:space="0" w:color="auto"/>
              <w:left w:val="single" w:sz="4" w:space="0" w:color="auto"/>
              <w:bottom w:val="single" w:sz="4" w:space="0" w:color="auto"/>
              <w:right w:val="single" w:sz="4" w:space="0" w:color="auto"/>
            </w:tcBorders>
            <w:vAlign w:val="center"/>
          </w:tcPr>
          <w:p w14:paraId="43209A86" w14:textId="77777777" w:rsidR="00DA6CC0" w:rsidRDefault="00DA6CC0" w:rsidP="00DD6AD9">
            <w:r w:rsidRPr="00864851">
              <w:t>Delivers full NTP under EPC contract and begins construction of the Project.</w:t>
            </w:r>
          </w:p>
        </w:tc>
      </w:tr>
      <w:tr w:rsidR="00DA6CC0" w:rsidRPr="00490988" w14:paraId="43209A8B" w14:textId="77777777" w:rsidTr="00DD6A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blHeader/>
        </w:trPr>
        <w:tc>
          <w:tcPr>
            <w:tcW w:w="720" w:type="dxa"/>
            <w:tcBorders>
              <w:top w:val="single" w:sz="4" w:space="0" w:color="auto"/>
              <w:left w:val="single" w:sz="4" w:space="0" w:color="auto"/>
              <w:bottom w:val="single" w:sz="4" w:space="0" w:color="auto"/>
              <w:right w:val="single" w:sz="4" w:space="0" w:color="auto"/>
            </w:tcBorders>
          </w:tcPr>
          <w:p w14:paraId="43209A88" w14:textId="77777777" w:rsidR="00DA6CC0" w:rsidRDefault="00DA6CC0" w:rsidP="00A419F7">
            <w:pPr>
              <w:numPr>
                <w:ilvl w:val="0"/>
                <w:numId w:val="6"/>
              </w:numPr>
              <w:spacing w:before="60" w:after="60"/>
            </w:pPr>
          </w:p>
        </w:tc>
        <w:tc>
          <w:tcPr>
            <w:tcW w:w="1080" w:type="dxa"/>
            <w:tcBorders>
              <w:top w:val="single" w:sz="4" w:space="0" w:color="auto"/>
              <w:left w:val="single" w:sz="4" w:space="0" w:color="auto"/>
              <w:bottom w:val="single" w:sz="4" w:space="0" w:color="auto"/>
              <w:right w:val="single" w:sz="4" w:space="0" w:color="auto"/>
            </w:tcBorders>
            <w:vAlign w:val="center"/>
          </w:tcPr>
          <w:p w14:paraId="43209A89" w14:textId="77777777" w:rsidR="00DA6CC0" w:rsidRDefault="00DA6CC0" w:rsidP="00DD6AD9"/>
        </w:tc>
        <w:tc>
          <w:tcPr>
            <w:tcW w:w="7740" w:type="dxa"/>
            <w:tcBorders>
              <w:top w:val="single" w:sz="4" w:space="0" w:color="auto"/>
              <w:left w:val="single" w:sz="4" w:space="0" w:color="auto"/>
              <w:bottom w:val="single" w:sz="4" w:space="0" w:color="auto"/>
              <w:right w:val="single" w:sz="4" w:space="0" w:color="auto"/>
            </w:tcBorders>
          </w:tcPr>
          <w:p w14:paraId="43209A8A" w14:textId="64924B0F" w:rsidR="00DA6CC0" w:rsidRDefault="003E7E0E" w:rsidP="00DD6AD9">
            <w:pPr>
              <w:spacing w:before="60" w:after="60"/>
            </w:pPr>
            <w:r w:rsidRPr="00EB13D6">
              <w:rPr>
                <w:b/>
                <w:i/>
              </w:rPr>
              <w:t xml:space="preserve">[For Projects located </w:t>
            </w:r>
            <w:r>
              <w:rPr>
                <w:b/>
                <w:i/>
              </w:rPr>
              <w:t>in</w:t>
            </w:r>
            <w:r w:rsidRPr="00EB13D6">
              <w:rPr>
                <w:b/>
                <w:i/>
              </w:rPr>
              <w:t xml:space="preserve"> the CAISO:</w:t>
            </w:r>
            <w:r w:rsidRPr="00EB13D6">
              <w:t xml:space="preserve">  </w:t>
            </w:r>
            <w:r w:rsidR="00DA6CC0">
              <w:t>Executes Meter Service Agreement and Participating Generator Agreement.</w:t>
            </w:r>
            <w:r w:rsidRPr="00EB13D6">
              <w:t xml:space="preserve"> </w:t>
            </w:r>
            <w:r w:rsidRPr="00EB13D6">
              <w:rPr>
                <w:b/>
                <w:i/>
              </w:rPr>
              <w:t>[For Projects located outside of the CAISO:</w:t>
            </w:r>
            <w:r w:rsidRPr="00EB13D6">
              <w:t xml:space="preserve">  Executes or causes to be executed all Pseudo Tie Agreements.</w:t>
            </w:r>
            <w:r w:rsidRPr="003E7E0E">
              <w:rPr>
                <w:b/>
                <w:i/>
              </w:rPr>
              <w:t>]</w:t>
            </w:r>
          </w:p>
        </w:tc>
      </w:tr>
      <w:tr w:rsidR="00DA6CC0" w:rsidRPr="00490988" w14:paraId="43209A8F" w14:textId="77777777" w:rsidTr="00DD6A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blHeader/>
        </w:trPr>
        <w:tc>
          <w:tcPr>
            <w:tcW w:w="720" w:type="dxa"/>
            <w:tcBorders>
              <w:top w:val="single" w:sz="4" w:space="0" w:color="auto"/>
              <w:left w:val="single" w:sz="4" w:space="0" w:color="auto"/>
              <w:bottom w:val="single" w:sz="4" w:space="0" w:color="auto"/>
              <w:right w:val="single" w:sz="4" w:space="0" w:color="auto"/>
            </w:tcBorders>
          </w:tcPr>
          <w:p w14:paraId="43209A8C" w14:textId="77777777" w:rsidR="00DA6CC0" w:rsidRDefault="00DA6CC0" w:rsidP="00A419F7">
            <w:pPr>
              <w:numPr>
                <w:ilvl w:val="0"/>
                <w:numId w:val="6"/>
              </w:numPr>
              <w:spacing w:before="60" w:after="60"/>
            </w:pPr>
          </w:p>
        </w:tc>
        <w:tc>
          <w:tcPr>
            <w:tcW w:w="1080" w:type="dxa"/>
            <w:tcBorders>
              <w:top w:val="single" w:sz="4" w:space="0" w:color="auto"/>
              <w:left w:val="single" w:sz="4" w:space="0" w:color="auto"/>
              <w:bottom w:val="single" w:sz="4" w:space="0" w:color="auto"/>
              <w:right w:val="single" w:sz="4" w:space="0" w:color="auto"/>
            </w:tcBorders>
            <w:vAlign w:val="center"/>
          </w:tcPr>
          <w:p w14:paraId="43209A8D" w14:textId="77777777" w:rsidR="00DA6CC0" w:rsidRDefault="00DA6CC0" w:rsidP="00DD6AD9"/>
        </w:tc>
        <w:tc>
          <w:tcPr>
            <w:tcW w:w="7740" w:type="dxa"/>
            <w:tcBorders>
              <w:top w:val="single" w:sz="4" w:space="0" w:color="auto"/>
              <w:left w:val="single" w:sz="4" w:space="0" w:color="auto"/>
              <w:bottom w:val="single" w:sz="4" w:space="0" w:color="auto"/>
              <w:right w:val="single" w:sz="4" w:space="0" w:color="auto"/>
            </w:tcBorders>
          </w:tcPr>
          <w:p w14:paraId="43209A8E" w14:textId="77777777" w:rsidR="00DA6CC0" w:rsidRDefault="00B0205B" w:rsidP="00DD6AD9">
            <w:pPr>
              <w:spacing w:before="60" w:after="60"/>
            </w:pPr>
            <w:r>
              <w:t>Delivers Energy to the Transmission Provider to which the Project is physically interconnected</w:t>
            </w:r>
            <w:r w:rsidR="00DA6CC0">
              <w:t>.</w:t>
            </w:r>
          </w:p>
        </w:tc>
      </w:tr>
      <w:tr w:rsidR="00DA6CC0" w:rsidRPr="00490988" w14:paraId="43209A93" w14:textId="77777777" w:rsidTr="00DD6AD9">
        <w:trPr>
          <w:trHeight w:val="432"/>
          <w:tblHeader/>
        </w:trPr>
        <w:tc>
          <w:tcPr>
            <w:tcW w:w="720" w:type="dxa"/>
            <w:tcBorders>
              <w:top w:val="single" w:sz="4" w:space="0" w:color="auto"/>
              <w:left w:val="single" w:sz="4" w:space="0" w:color="auto"/>
              <w:bottom w:val="single" w:sz="4" w:space="0" w:color="auto"/>
              <w:right w:val="single" w:sz="4" w:space="0" w:color="auto"/>
            </w:tcBorders>
          </w:tcPr>
          <w:p w14:paraId="43209A90" w14:textId="77777777" w:rsidR="00DA6CC0" w:rsidRDefault="00DA6CC0" w:rsidP="00A419F7">
            <w:pPr>
              <w:numPr>
                <w:ilvl w:val="0"/>
                <w:numId w:val="6"/>
              </w:numPr>
              <w:spacing w:before="60" w:after="60"/>
            </w:pPr>
          </w:p>
        </w:tc>
        <w:tc>
          <w:tcPr>
            <w:tcW w:w="1080" w:type="dxa"/>
            <w:tcBorders>
              <w:top w:val="single" w:sz="4" w:space="0" w:color="auto"/>
              <w:left w:val="single" w:sz="4" w:space="0" w:color="auto"/>
              <w:bottom w:val="single" w:sz="4" w:space="0" w:color="auto"/>
              <w:right w:val="single" w:sz="4" w:space="0" w:color="auto"/>
            </w:tcBorders>
            <w:vAlign w:val="center"/>
          </w:tcPr>
          <w:p w14:paraId="43209A91" w14:textId="77777777" w:rsidR="00DA6CC0" w:rsidRDefault="00DA6CC0" w:rsidP="00DD6AD9"/>
        </w:tc>
        <w:tc>
          <w:tcPr>
            <w:tcW w:w="7740" w:type="dxa"/>
            <w:tcBorders>
              <w:top w:val="single" w:sz="4" w:space="0" w:color="auto"/>
              <w:left w:val="single" w:sz="4" w:space="0" w:color="auto"/>
              <w:bottom w:val="single" w:sz="4" w:space="0" w:color="auto"/>
              <w:right w:val="single" w:sz="4" w:space="0" w:color="auto"/>
            </w:tcBorders>
            <w:vAlign w:val="center"/>
          </w:tcPr>
          <w:p w14:paraId="43209A92" w14:textId="77777777" w:rsidR="00DA6CC0" w:rsidRDefault="00DA6CC0" w:rsidP="00DA6CC0">
            <w:pPr>
              <w:spacing w:before="60" w:after="60"/>
            </w:pPr>
            <w:r>
              <w:t>Receives all Governmental Approvals necessary to achieve COD.</w:t>
            </w:r>
          </w:p>
        </w:tc>
      </w:tr>
      <w:tr w:rsidR="00DA6CC0" w:rsidRPr="00490988" w14:paraId="43209A97" w14:textId="77777777" w:rsidTr="00DD6AD9">
        <w:trPr>
          <w:trHeight w:val="432"/>
          <w:tblHeader/>
        </w:trPr>
        <w:tc>
          <w:tcPr>
            <w:tcW w:w="720" w:type="dxa"/>
            <w:tcBorders>
              <w:top w:val="single" w:sz="4" w:space="0" w:color="auto"/>
              <w:left w:val="single" w:sz="4" w:space="0" w:color="auto"/>
              <w:bottom w:val="single" w:sz="4" w:space="0" w:color="auto"/>
              <w:right w:val="single" w:sz="4" w:space="0" w:color="auto"/>
            </w:tcBorders>
          </w:tcPr>
          <w:p w14:paraId="43209A94" w14:textId="77777777" w:rsidR="00DA6CC0" w:rsidRDefault="00DA6CC0" w:rsidP="00A419F7">
            <w:pPr>
              <w:numPr>
                <w:ilvl w:val="0"/>
                <w:numId w:val="6"/>
              </w:numPr>
              <w:spacing w:before="60" w:after="60"/>
            </w:pPr>
          </w:p>
        </w:tc>
        <w:tc>
          <w:tcPr>
            <w:tcW w:w="1080" w:type="dxa"/>
            <w:tcBorders>
              <w:top w:val="single" w:sz="4" w:space="0" w:color="auto"/>
              <w:left w:val="single" w:sz="4" w:space="0" w:color="auto"/>
              <w:bottom w:val="single" w:sz="4" w:space="0" w:color="auto"/>
              <w:right w:val="single" w:sz="4" w:space="0" w:color="auto"/>
            </w:tcBorders>
            <w:vAlign w:val="center"/>
          </w:tcPr>
          <w:p w14:paraId="43209A95" w14:textId="77777777" w:rsidR="00DA6CC0" w:rsidRPr="00864851" w:rsidRDefault="00DA6CC0" w:rsidP="00DD6AD9"/>
        </w:tc>
        <w:tc>
          <w:tcPr>
            <w:tcW w:w="7740" w:type="dxa"/>
            <w:tcBorders>
              <w:top w:val="single" w:sz="4" w:space="0" w:color="auto"/>
              <w:left w:val="single" w:sz="4" w:space="0" w:color="auto"/>
              <w:bottom w:val="single" w:sz="4" w:space="0" w:color="auto"/>
              <w:right w:val="single" w:sz="4" w:space="0" w:color="auto"/>
            </w:tcBorders>
            <w:vAlign w:val="center"/>
          </w:tcPr>
          <w:p w14:paraId="43209A96" w14:textId="77777777" w:rsidR="00DA6CC0" w:rsidRDefault="00DA6CC0" w:rsidP="00DD6AD9">
            <w:pPr>
              <w:spacing w:before="60" w:after="60"/>
            </w:pPr>
            <w:r w:rsidRPr="00864851">
              <w:t>Receives CEC Certification and Verification.</w:t>
            </w:r>
          </w:p>
        </w:tc>
      </w:tr>
    </w:tbl>
    <w:p w14:paraId="43209A98" w14:textId="77777777" w:rsidR="003317DC" w:rsidRPr="00490988" w:rsidRDefault="003317DC" w:rsidP="003317DC">
      <w:pPr>
        <w:rPr>
          <w:szCs w:val="24"/>
        </w:rPr>
      </w:pPr>
    </w:p>
    <w:p w14:paraId="43209A99" w14:textId="77777777" w:rsidR="00490988" w:rsidRPr="003942BF" w:rsidRDefault="00490988" w:rsidP="003317DC">
      <w:pPr>
        <w:rPr>
          <w:szCs w:val="24"/>
        </w:rPr>
      </w:pPr>
    </w:p>
    <w:p w14:paraId="43209A9A" w14:textId="77777777" w:rsidR="003317DC" w:rsidRPr="003942BF" w:rsidRDefault="003317DC" w:rsidP="003317DC">
      <w:pPr>
        <w:rPr>
          <w:szCs w:val="24"/>
        </w:rPr>
        <w:sectPr w:rsidR="003317DC" w:rsidRPr="003942BF" w:rsidSect="00C876CD">
          <w:footerReference w:type="default" r:id="rId19"/>
          <w:headerReference w:type="first" r:id="rId20"/>
          <w:footerReference w:type="first" r:id="rId21"/>
          <w:pgSz w:w="12240" w:h="15840" w:code="1"/>
          <w:pgMar w:top="1440" w:right="1440" w:bottom="1440" w:left="1440" w:header="720" w:footer="432" w:gutter="0"/>
          <w:pgNumType w:start="1" w:chapStyle="9"/>
          <w:cols w:space="720"/>
          <w:docGrid w:linePitch="360"/>
        </w:sectPr>
      </w:pPr>
    </w:p>
    <w:p w14:paraId="43209A9B" w14:textId="77777777" w:rsidR="00DB78F9" w:rsidRPr="00822FC9" w:rsidRDefault="00DB78F9" w:rsidP="00963C0F">
      <w:pPr>
        <w:pStyle w:val="Heading9"/>
      </w:pPr>
      <w:bookmarkStart w:id="217" w:name="_DV_M735"/>
      <w:bookmarkStart w:id="218" w:name="_Toc208373319"/>
      <w:bookmarkEnd w:id="217"/>
      <w:r>
        <w:lastRenderedPageBreak/>
        <w:br/>
      </w:r>
      <w:r w:rsidRPr="00822FC9">
        <w:br/>
      </w:r>
      <w:bookmarkStart w:id="219" w:name="_Toc422841204"/>
      <w:r w:rsidRPr="00822FC9">
        <w:t>FORM OF LETTER OF CREDIT</w:t>
      </w:r>
      <w:bookmarkEnd w:id="218"/>
      <w:bookmarkEnd w:id="219"/>
    </w:p>
    <w:p w14:paraId="43209A9C" w14:textId="77777777" w:rsidR="00DB78F9" w:rsidRPr="00822FC9" w:rsidRDefault="00DB78F9" w:rsidP="00DB78F9">
      <w:r w:rsidRPr="00822FC9">
        <w:t>[DATE]</w:t>
      </w:r>
    </w:p>
    <w:p w14:paraId="43209A9D" w14:textId="77777777" w:rsidR="00DB78F9" w:rsidRPr="007C1E4D" w:rsidRDefault="00DB78F9" w:rsidP="00DB78F9"/>
    <w:p w14:paraId="43209A9E" w14:textId="77777777" w:rsidR="00DB78F9" w:rsidRPr="007C1E4D" w:rsidRDefault="00DB78F9" w:rsidP="00DB78F9"/>
    <w:p w14:paraId="43209A9F" w14:textId="77777777" w:rsidR="00DA6CC0" w:rsidRPr="00DA6CC0" w:rsidRDefault="00DB78F9" w:rsidP="00DA6CC0">
      <w:pPr>
        <w:tabs>
          <w:tab w:val="left" w:pos="720"/>
        </w:tabs>
        <w:rPr>
          <w:szCs w:val="24"/>
        </w:rPr>
      </w:pPr>
      <w:r w:rsidRPr="00822FC9">
        <w:rPr>
          <w:szCs w:val="24"/>
        </w:rPr>
        <w:t>To:</w:t>
      </w:r>
      <w:r w:rsidRPr="00822FC9">
        <w:rPr>
          <w:szCs w:val="24"/>
        </w:rPr>
        <w:tab/>
      </w:r>
      <w:r w:rsidR="00DA6CC0" w:rsidRPr="00DA6CC0">
        <w:rPr>
          <w:szCs w:val="24"/>
        </w:rPr>
        <w:t>San Diego Gas &amp; Electric Company</w:t>
      </w:r>
    </w:p>
    <w:p w14:paraId="43209AA0" w14:textId="77777777" w:rsidR="00DA6CC0" w:rsidRPr="00DA6CC0" w:rsidRDefault="00DA6CC0" w:rsidP="00DA6CC0">
      <w:pPr>
        <w:tabs>
          <w:tab w:val="left" w:pos="720"/>
        </w:tabs>
        <w:rPr>
          <w:szCs w:val="24"/>
        </w:rPr>
      </w:pPr>
      <w:r w:rsidRPr="00DA6CC0">
        <w:rPr>
          <w:szCs w:val="24"/>
        </w:rPr>
        <w:tab/>
        <w:t>555 W. Fifth Street</w:t>
      </w:r>
    </w:p>
    <w:p w14:paraId="43209AA1" w14:textId="77777777" w:rsidR="00DA6CC0" w:rsidRPr="00DA6CC0" w:rsidRDefault="00DA6CC0" w:rsidP="00DA6CC0">
      <w:pPr>
        <w:tabs>
          <w:tab w:val="left" w:pos="720"/>
        </w:tabs>
        <w:rPr>
          <w:szCs w:val="24"/>
        </w:rPr>
      </w:pPr>
      <w:r w:rsidRPr="00DA6CC0">
        <w:rPr>
          <w:szCs w:val="24"/>
        </w:rPr>
        <w:tab/>
        <w:t xml:space="preserve">Mail Code: </w:t>
      </w:r>
      <w:r w:rsidR="00EC6009">
        <w:rPr>
          <w:szCs w:val="24"/>
        </w:rPr>
        <w:t xml:space="preserve">ML </w:t>
      </w:r>
      <w:r w:rsidR="00EC6009" w:rsidRPr="00DA6CC0">
        <w:rPr>
          <w:szCs w:val="24"/>
        </w:rPr>
        <w:t>18A3</w:t>
      </w:r>
    </w:p>
    <w:p w14:paraId="43209AA2" w14:textId="62741D2C" w:rsidR="00DB78F9" w:rsidRPr="00822FC9" w:rsidRDefault="00DA6CC0" w:rsidP="00DA6CC0">
      <w:pPr>
        <w:tabs>
          <w:tab w:val="left" w:pos="720"/>
        </w:tabs>
        <w:rPr>
          <w:szCs w:val="24"/>
        </w:rPr>
      </w:pPr>
      <w:r w:rsidRPr="00DA6CC0">
        <w:rPr>
          <w:szCs w:val="24"/>
        </w:rPr>
        <w:tab/>
        <w:t>Los Angeles, CA 90013</w:t>
      </w:r>
    </w:p>
    <w:p w14:paraId="43209AA3" w14:textId="77777777" w:rsidR="00DB78F9" w:rsidRPr="00822FC9" w:rsidRDefault="00DB78F9" w:rsidP="00DB78F9">
      <w:pPr>
        <w:tabs>
          <w:tab w:val="left" w:pos="720"/>
        </w:tabs>
        <w:rPr>
          <w:szCs w:val="24"/>
        </w:rPr>
      </w:pPr>
    </w:p>
    <w:p w14:paraId="43209AA4" w14:textId="77777777" w:rsidR="00DB78F9" w:rsidRPr="00822FC9" w:rsidRDefault="00DB78F9" w:rsidP="00DB78F9">
      <w:pPr>
        <w:tabs>
          <w:tab w:val="left" w:pos="720"/>
        </w:tabs>
        <w:rPr>
          <w:szCs w:val="24"/>
        </w:rPr>
      </w:pPr>
      <w:r w:rsidRPr="00822FC9">
        <w:rPr>
          <w:szCs w:val="24"/>
        </w:rPr>
        <w:t xml:space="preserve">Re: </w:t>
      </w:r>
      <w:r w:rsidRPr="00822FC9">
        <w:rPr>
          <w:szCs w:val="24"/>
        </w:rPr>
        <w:tab/>
        <w:t>Our Irrevocable Standby Letter of Credit No._____</w:t>
      </w:r>
    </w:p>
    <w:p w14:paraId="43209AA5" w14:textId="77777777" w:rsidR="00DB78F9" w:rsidRPr="00822FC9" w:rsidRDefault="00DB78F9" w:rsidP="00DB78F9">
      <w:pPr>
        <w:tabs>
          <w:tab w:val="left" w:pos="720"/>
        </w:tabs>
        <w:rPr>
          <w:szCs w:val="24"/>
        </w:rPr>
      </w:pPr>
      <w:r w:rsidRPr="00822FC9">
        <w:rPr>
          <w:szCs w:val="24"/>
        </w:rPr>
        <w:tab/>
        <w:t>In the Amount of US_____________</w:t>
      </w:r>
    </w:p>
    <w:p w14:paraId="43209AA6" w14:textId="77777777" w:rsidR="00DB78F9" w:rsidRPr="003C5FAA" w:rsidRDefault="00DB78F9" w:rsidP="00DB78F9">
      <w:pPr>
        <w:rPr>
          <w:szCs w:val="24"/>
        </w:rPr>
      </w:pPr>
    </w:p>
    <w:p w14:paraId="43209AA7" w14:textId="77777777" w:rsidR="00DB78F9" w:rsidRPr="003C5FAA" w:rsidRDefault="00DA6CC0" w:rsidP="00DB78F9">
      <w:pPr>
        <w:rPr>
          <w:szCs w:val="24"/>
        </w:rPr>
      </w:pPr>
      <w:r>
        <w:rPr>
          <w:szCs w:val="24"/>
        </w:rPr>
        <w:t xml:space="preserve">Ladies and </w:t>
      </w:r>
      <w:r w:rsidR="00DB78F9" w:rsidRPr="003C5FAA">
        <w:rPr>
          <w:szCs w:val="24"/>
        </w:rPr>
        <w:t>Gentlemen:</w:t>
      </w:r>
    </w:p>
    <w:p w14:paraId="43209AA8" w14:textId="77777777" w:rsidR="00DB78F9" w:rsidRPr="003C5FAA" w:rsidRDefault="00DB78F9" w:rsidP="00DB78F9">
      <w:pPr>
        <w:rPr>
          <w:szCs w:val="24"/>
        </w:rPr>
      </w:pPr>
    </w:p>
    <w:p w14:paraId="43209AA9" w14:textId="77777777" w:rsidR="00DB78F9" w:rsidRPr="003C5FAA" w:rsidRDefault="00DB78F9" w:rsidP="00DB78F9">
      <w:pPr>
        <w:jc w:val="both"/>
        <w:rPr>
          <w:szCs w:val="24"/>
        </w:rPr>
      </w:pPr>
      <w:r w:rsidRPr="003C5FAA">
        <w:rPr>
          <w:szCs w:val="24"/>
        </w:rPr>
        <w:t xml:space="preserve">We hereby open our irrevocable standby Letter of Credit Number ______ in favor of [name of </w:t>
      </w:r>
      <w:r w:rsidR="00FE7666">
        <w:rPr>
          <w:szCs w:val="24"/>
        </w:rPr>
        <w:t>Beneficiary</w:t>
      </w:r>
      <w:r w:rsidRPr="003C5FAA">
        <w:rPr>
          <w:szCs w:val="24"/>
        </w:rPr>
        <w:t>] (</w:t>
      </w:r>
      <w:r>
        <w:rPr>
          <w:szCs w:val="24"/>
        </w:rPr>
        <w:t>“</w:t>
      </w:r>
      <w:r w:rsidR="00FE7666">
        <w:rPr>
          <w:szCs w:val="24"/>
        </w:rPr>
        <w:t>Beneficiary</w:t>
      </w:r>
      <w:r>
        <w:rPr>
          <w:szCs w:val="24"/>
        </w:rPr>
        <w:t>”</w:t>
      </w:r>
      <w:r w:rsidRPr="003C5FAA">
        <w:rPr>
          <w:szCs w:val="24"/>
        </w:rPr>
        <w:t xml:space="preserve">), by order and for account of [name of </w:t>
      </w:r>
      <w:r w:rsidR="00FE7666">
        <w:rPr>
          <w:szCs w:val="24"/>
        </w:rPr>
        <w:t>Applicant</w:t>
      </w:r>
      <w:r w:rsidRPr="003C5FAA">
        <w:rPr>
          <w:szCs w:val="24"/>
        </w:rPr>
        <w:t>] (</w:t>
      </w:r>
      <w:r>
        <w:rPr>
          <w:szCs w:val="24"/>
        </w:rPr>
        <w:t>“</w:t>
      </w:r>
      <w:r w:rsidR="00FE7666">
        <w:rPr>
          <w:szCs w:val="24"/>
        </w:rPr>
        <w:t>Applicant</w:t>
      </w:r>
      <w:r>
        <w:rPr>
          <w:szCs w:val="24"/>
        </w:rPr>
        <w:t>”</w:t>
      </w:r>
      <w:r w:rsidRPr="003C5FAA">
        <w:rPr>
          <w:szCs w:val="24"/>
        </w:rPr>
        <w:t xml:space="preserve">), [address of </w:t>
      </w:r>
      <w:r w:rsidR="00FE7666">
        <w:rPr>
          <w:szCs w:val="24"/>
        </w:rPr>
        <w:t>Applicant</w:t>
      </w:r>
      <w:r w:rsidRPr="003C5FAA">
        <w:rPr>
          <w:szCs w:val="24"/>
        </w:rPr>
        <w:t>], available at sight upon demand at our counters, at [location] for an amount of US$ _____________ [amount spelled out and xx/100 U.S. Dollars] against presentation one of the following documents:</w:t>
      </w:r>
    </w:p>
    <w:p w14:paraId="43209AAA" w14:textId="77777777" w:rsidR="00DB78F9" w:rsidRPr="003C5FAA" w:rsidRDefault="00DB78F9" w:rsidP="00DB78F9">
      <w:pPr>
        <w:jc w:val="both"/>
        <w:rPr>
          <w:szCs w:val="24"/>
        </w:rPr>
      </w:pPr>
    </w:p>
    <w:p w14:paraId="43209AAB" w14:textId="77777777" w:rsidR="0031776E" w:rsidRPr="003C5FAA" w:rsidRDefault="0031776E" w:rsidP="00A419F7">
      <w:pPr>
        <w:numPr>
          <w:ilvl w:val="0"/>
          <w:numId w:val="4"/>
        </w:numPr>
        <w:jc w:val="both"/>
        <w:rPr>
          <w:szCs w:val="24"/>
        </w:rPr>
      </w:pPr>
      <w:r w:rsidRPr="003C5FAA">
        <w:rPr>
          <w:szCs w:val="24"/>
        </w:rPr>
        <w:t xml:space="preserve">Statement signed by a person purported to be an authorized representative of </w:t>
      </w:r>
      <w:r w:rsidR="00FE7666">
        <w:rPr>
          <w:szCs w:val="24"/>
        </w:rPr>
        <w:t>Beneficiary</w:t>
      </w:r>
      <w:r w:rsidRPr="003C5FAA">
        <w:rPr>
          <w:szCs w:val="24"/>
        </w:rPr>
        <w:t xml:space="preserve"> stating that:  </w:t>
      </w:r>
      <w:r>
        <w:rPr>
          <w:szCs w:val="24"/>
        </w:rPr>
        <w:t>“</w:t>
      </w:r>
      <w:r w:rsidRPr="003C5FAA">
        <w:rPr>
          <w:szCs w:val="24"/>
        </w:rPr>
        <w:t xml:space="preserve">[name of </w:t>
      </w:r>
      <w:r w:rsidR="00FE7666">
        <w:rPr>
          <w:szCs w:val="24"/>
        </w:rPr>
        <w:t>Applicant</w:t>
      </w:r>
      <w:r w:rsidRPr="003C5FAA">
        <w:rPr>
          <w:szCs w:val="24"/>
        </w:rPr>
        <w:t>] (</w:t>
      </w:r>
      <w:r>
        <w:rPr>
          <w:szCs w:val="24"/>
        </w:rPr>
        <w:t>“</w:t>
      </w:r>
      <w:r w:rsidR="00FE7666">
        <w:rPr>
          <w:szCs w:val="24"/>
        </w:rPr>
        <w:t>Applicant</w:t>
      </w:r>
      <w:r>
        <w:rPr>
          <w:szCs w:val="24"/>
        </w:rPr>
        <w:t>”</w:t>
      </w:r>
      <w:r w:rsidRPr="003C5FAA">
        <w:rPr>
          <w:szCs w:val="24"/>
        </w:rPr>
        <w:t xml:space="preserve">) is in default under the </w:t>
      </w:r>
      <w:r>
        <w:rPr>
          <w:szCs w:val="24"/>
        </w:rPr>
        <w:t xml:space="preserve">Power Purchase </w:t>
      </w:r>
      <w:r w:rsidRPr="004A356C">
        <w:rPr>
          <w:szCs w:val="24"/>
        </w:rPr>
        <w:t xml:space="preserve">Agreement </w:t>
      </w:r>
      <w:r w:rsidRPr="003C5FAA">
        <w:rPr>
          <w:szCs w:val="24"/>
        </w:rPr>
        <w:t xml:space="preserve">between </w:t>
      </w:r>
      <w:r w:rsidR="00FE7666">
        <w:rPr>
          <w:szCs w:val="24"/>
        </w:rPr>
        <w:t>Beneficiary</w:t>
      </w:r>
      <w:r w:rsidRPr="003C5FAA">
        <w:rPr>
          <w:szCs w:val="24"/>
        </w:rPr>
        <w:t xml:space="preserve"> and </w:t>
      </w:r>
      <w:r w:rsidR="00FE7666">
        <w:rPr>
          <w:szCs w:val="24"/>
        </w:rPr>
        <w:t>Applicant</w:t>
      </w:r>
      <w:r w:rsidRPr="003C5FAA">
        <w:rPr>
          <w:szCs w:val="24"/>
        </w:rPr>
        <w:t xml:space="preserve"> dated _________________ or under any transaction contemplated thereby (whether by failure to perform or pay any obligation thereunder or by occurrence of a </w:t>
      </w:r>
      <w:r>
        <w:rPr>
          <w:szCs w:val="24"/>
        </w:rPr>
        <w:t>“</w:t>
      </w:r>
      <w:r w:rsidRPr="003C5FAA">
        <w:rPr>
          <w:szCs w:val="24"/>
        </w:rPr>
        <w:t>default</w:t>
      </w:r>
      <w:r>
        <w:rPr>
          <w:szCs w:val="24"/>
        </w:rPr>
        <w:t>”</w:t>
      </w:r>
      <w:r w:rsidRPr="003C5FAA">
        <w:rPr>
          <w:szCs w:val="24"/>
        </w:rPr>
        <w:t xml:space="preserve">, </w:t>
      </w:r>
      <w:r>
        <w:rPr>
          <w:szCs w:val="24"/>
        </w:rPr>
        <w:t>“</w:t>
      </w:r>
      <w:r w:rsidRPr="003C5FAA">
        <w:rPr>
          <w:szCs w:val="24"/>
        </w:rPr>
        <w:t>event of default</w:t>
      </w:r>
      <w:r>
        <w:rPr>
          <w:szCs w:val="24"/>
        </w:rPr>
        <w:t>”</w:t>
      </w:r>
      <w:r w:rsidRPr="003C5FAA">
        <w:rPr>
          <w:szCs w:val="24"/>
        </w:rPr>
        <w:t xml:space="preserve"> or similar term as defined in such agreement, any other agreement between </w:t>
      </w:r>
      <w:r w:rsidR="00FE7666">
        <w:rPr>
          <w:szCs w:val="24"/>
        </w:rPr>
        <w:t>Beneficiary</w:t>
      </w:r>
      <w:r w:rsidRPr="003C5FAA">
        <w:rPr>
          <w:szCs w:val="24"/>
        </w:rPr>
        <w:t xml:space="preserve"> and </w:t>
      </w:r>
      <w:r w:rsidR="00FE7666">
        <w:rPr>
          <w:szCs w:val="24"/>
        </w:rPr>
        <w:t>Applicant</w:t>
      </w:r>
      <w:r w:rsidRPr="003C5FAA">
        <w:rPr>
          <w:szCs w:val="24"/>
        </w:rPr>
        <w:t xml:space="preserve">, or otherwise).  The amount due to </w:t>
      </w:r>
      <w:r w:rsidR="00FE7666">
        <w:rPr>
          <w:szCs w:val="24"/>
        </w:rPr>
        <w:t>Beneficiary</w:t>
      </w:r>
      <w:r w:rsidRPr="003C5FAA">
        <w:rPr>
          <w:szCs w:val="24"/>
        </w:rPr>
        <w:t xml:space="preserve"> is U.S. $__________.</w:t>
      </w:r>
      <w:r>
        <w:rPr>
          <w:szCs w:val="24"/>
        </w:rPr>
        <w:t>”</w:t>
      </w:r>
    </w:p>
    <w:p w14:paraId="43209AAC" w14:textId="77777777" w:rsidR="0031776E" w:rsidRPr="003C5FAA" w:rsidRDefault="0031776E" w:rsidP="0031776E">
      <w:pPr>
        <w:ind w:left="360"/>
        <w:jc w:val="both"/>
        <w:rPr>
          <w:szCs w:val="24"/>
        </w:rPr>
      </w:pPr>
    </w:p>
    <w:p w14:paraId="43209AAD" w14:textId="77777777" w:rsidR="0031776E" w:rsidRPr="003C5FAA" w:rsidRDefault="0031776E" w:rsidP="0031776E">
      <w:pPr>
        <w:ind w:left="360"/>
        <w:jc w:val="both"/>
        <w:rPr>
          <w:szCs w:val="24"/>
        </w:rPr>
      </w:pPr>
      <w:r w:rsidRPr="003C5FAA">
        <w:rPr>
          <w:szCs w:val="24"/>
        </w:rPr>
        <w:t>or</w:t>
      </w:r>
    </w:p>
    <w:p w14:paraId="43209AAE" w14:textId="77777777" w:rsidR="0031776E" w:rsidRDefault="0031776E" w:rsidP="0031776E">
      <w:pPr>
        <w:ind w:left="360"/>
        <w:jc w:val="both"/>
        <w:rPr>
          <w:szCs w:val="24"/>
        </w:rPr>
      </w:pPr>
    </w:p>
    <w:p w14:paraId="43209AAF" w14:textId="77777777" w:rsidR="0031776E" w:rsidRPr="003C5FAA" w:rsidRDefault="0031776E" w:rsidP="00A419F7">
      <w:pPr>
        <w:numPr>
          <w:ilvl w:val="0"/>
          <w:numId w:val="4"/>
        </w:numPr>
        <w:jc w:val="both"/>
        <w:rPr>
          <w:szCs w:val="24"/>
        </w:rPr>
      </w:pPr>
      <w:r w:rsidRPr="003C5FAA">
        <w:rPr>
          <w:szCs w:val="24"/>
        </w:rPr>
        <w:t xml:space="preserve">Statement signed by a person purported to be an authorized representative of </w:t>
      </w:r>
      <w:r w:rsidR="00FE7666">
        <w:rPr>
          <w:szCs w:val="24"/>
        </w:rPr>
        <w:t>Beneficiary</w:t>
      </w:r>
      <w:r w:rsidRPr="003C5FAA">
        <w:rPr>
          <w:szCs w:val="24"/>
        </w:rPr>
        <w:t xml:space="preserve"> stating that:  </w:t>
      </w:r>
      <w:r>
        <w:rPr>
          <w:szCs w:val="24"/>
        </w:rPr>
        <w:t>“</w:t>
      </w:r>
      <w:r w:rsidRPr="003C5FAA">
        <w:rPr>
          <w:szCs w:val="24"/>
        </w:rPr>
        <w:t xml:space="preserve">[name of </w:t>
      </w:r>
      <w:r w:rsidR="00FE7666">
        <w:rPr>
          <w:szCs w:val="24"/>
        </w:rPr>
        <w:t>Applicant</w:t>
      </w:r>
      <w:r w:rsidRPr="003C5FAA">
        <w:rPr>
          <w:szCs w:val="24"/>
        </w:rPr>
        <w:t>] (</w:t>
      </w:r>
      <w:r>
        <w:rPr>
          <w:szCs w:val="24"/>
        </w:rPr>
        <w:t>“</w:t>
      </w:r>
      <w:r w:rsidR="00FE7666">
        <w:rPr>
          <w:szCs w:val="24"/>
        </w:rPr>
        <w:t>Applicant</w:t>
      </w:r>
      <w:r>
        <w:rPr>
          <w:szCs w:val="24"/>
        </w:rPr>
        <w:t>”</w:t>
      </w:r>
      <w:r w:rsidRPr="003C5FAA">
        <w:rPr>
          <w:szCs w:val="24"/>
        </w:rPr>
        <w:t xml:space="preserve">) </w:t>
      </w:r>
      <w:r w:rsidRPr="00A23FFA">
        <w:rPr>
          <w:color w:val="000000"/>
          <w:w w:val="0"/>
          <w:szCs w:val="24"/>
          <w:u w:color="000000"/>
        </w:rPr>
        <w:t xml:space="preserve">has forfeited all or part of its </w:t>
      </w:r>
      <w:r w:rsidR="00A0487A" w:rsidRPr="00E50FD2">
        <w:rPr>
          <w:b/>
          <w:i/>
        </w:rPr>
        <w:t xml:space="preserve">[For </w:t>
      </w:r>
      <w:r w:rsidR="00A0487A">
        <w:rPr>
          <w:b/>
          <w:i/>
        </w:rPr>
        <w:t>Agreements with Delivery Terms greater than two years:</w:t>
      </w:r>
      <w:r w:rsidR="00A0487A">
        <w:t xml:space="preserve">  CPUC Approval Security or] </w:t>
      </w:r>
      <w:r>
        <w:rPr>
          <w:color w:val="000000"/>
          <w:w w:val="0"/>
          <w:szCs w:val="24"/>
          <w:u w:color="000000"/>
        </w:rPr>
        <w:t>Development Period Security</w:t>
      </w:r>
      <w:r w:rsidRPr="00A23FFA">
        <w:rPr>
          <w:color w:val="000000"/>
          <w:w w:val="0"/>
          <w:szCs w:val="24"/>
          <w:u w:color="000000"/>
        </w:rPr>
        <w:t xml:space="preserve"> as set forth and defined in </w:t>
      </w:r>
      <w:r w:rsidRPr="003C5FAA">
        <w:rPr>
          <w:szCs w:val="24"/>
        </w:rPr>
        <w:t xml:space="preserve">the </w:t>
      </w:r>
      <w:r>
        <w:rPr>
          <w:szCs w:val="24"/>
        </w:rPr>
        <w:t xml:space="preserve">Power Purchase </w:t>
      </w:r>
      <w:r w:rsidRPr="004A356C">
        <w:rPr>
          <w:szCs w:val="24"/>
        </w:rPr>
        <w:t xml:space="preserve">Agreement </w:t>
      </w:r>
      <w:r w:rsidRPr="003C5FAA">
        <w:rPr>
          <w:szCs w:val="24"/>
        </w:rPr>
        <w:t xml:space="preserve">between </w:t>
      </w:r>
      <w:r w:rsidR="00FE7666">
        <w:rPr>
          <w:szCs w:val="24"/>
        </w:rPr>
        <w:t>Beneficiary</w:t>
      </w:r>
      <w:r w:rsidRPr="003C5FAA">
        <w:rPr>
          <w:szCs w:val="24"/>
        </w:rPr>
        <w:t xml:space="preserve"> and </w:t>
      </w:r>
      <w:r w:rsidR="00FE7666">
        <w:rPr>
          <w:szCs w:val="24"/>
        </w:rPr>
        <w:t>Applicant</w:t>
      </w:r>
      <w:r w:rsidRPr="003C5FAA">
        <w:rPr>
          <w:szCs w:val="24"/>
        </w:rPr>
        <w:t xml:space="preserve"> dated _________________</w:t>
      </w:r>
      <w:r w:rsidRPr="00A23FFA">
        <w:rPr>
          <w:color w:val="000000"/>
          <w:w w:val="0"/>
          <w:szCs w:val="24"/>
          <w:u w:color="000000"/>
        </w:rPr>
        <w:t xml:space="preserve">.  </w:t>
      </w:r>
      <w:r w:rsidRPr="003C5FAA">
        <w:rPr>
          <w:szCs w:val="24"/>
        </w:rPr>
        <w:t xml:space="preserve">The amount due to </w:t>
      </w:r>
      <w:r w:rsidR="00FE7666">
        <w:rPr>
          <w:szCs w:val="24"/>
        </w:rPr>
        <w:t>Beneficiary</w:t>
      </w:r>
      <w:r w:rsidRPr="003C5FAA">
        <w:rPr>
          <w:szCs w:val="24"/>
        </w:rPr>
        <w:t>, whether or not a default has occurred, is U.S. $__________.</w:t>
      </w:r>
      <w:r>
        <w:rPr>
          <w:szCs w:val="24"/>
        </w:rPr>
        <w:t>”</w:t>
      </w:r>
    </w:p>
    <w:p w14:paraId="43209AB0" w14:textId="77777777" w:rsidR="0031776E" w:rsidRPr="003C5FAA" w:rsidRDefault="0031776E" w:rsidP="0031776E">
      <w:pPr>
        <w:ind w:left="360"/>
        <w:jc w:val="both"/>
        <w:rPr>
          <w:szCs w:val="24"/>
        </w:rPr>
      </w:pPr>
    </w:p>
    <w:p w14:paraId="43209AB1" w14:textId="77777777" w:rsidR="0031776E" w:rsidRPr="003C5FAA" w:rsidRDefault="0031776E" w:rsidP="0031776E">
      <w:pPr>
        <w:ind w:left="360"/>
        <w:jc w:val="both"/>
        <w:rPr>
          <w:szCs w:val="24"/>
        </w:rPr>
      </w:pPr>
      <w:r w:rsidRPr="003C5FAA">
        <w:rPr>
          <w:szCs w:val="24"/>
        </w:rPr>
        <w:t>or</w:t>
      </w:r>
    </w:p>
    <w:p w14:paraId="43209AB2" w14:textId="77777777" w:rsidR="0031776E" w:rsidRDefault="0031776E" w:rsidP="0031776E">
      <w:pPr>
        <w:ind w:left="360"/>
        <w:jc w:val="both"/>
        <w:rPr>
          <w:szCs w:val="24"/>
        </w:rPr>
      </w:pPr>
    </w:p>
    <w:p w14:paraId="43209AB3" w14:textId="77777777" w:rsidR="0031776E" w:rsidRDefault="0031776E" w:rsidP="00A419F7">
      <w:pPr>
        <w:numPr>
          <w:ilvl w:val="0"/>
          <w:numId w:val="4"/>
        </w:numPr>
        <w:jc w:val="both"/>
        <w:rPr>
          <w:szCs w:val="24"/>
        </w:rPr>
      </w:pPr>
      <w:r w:rsidRPr="003C5FAA">
        <w:rPr>
          <w:szCs w:val="24"/>
        </w:rPr>
        <w:t xml:space="preserve">Statement signed by a person purported to be an authorized representative of </w:t>
      </w:r>
      <w:r w:rsidR="00FE7666">
        <w:rPr>
          <w:szCs w:val="24"/>
        </w:rPr>
        <w:t>Beneficiary</w:t>
      </w:r>
      <w:r w:rsidRPr="003C5FAA">
        <w:rPr>
          <w:szCs w:val="24"/>
        </w:rPr>
        <w:t xml:space="preserve"> stating that:  </w:t>
      </w:r>
      <w:r>
        <w:rPr>
          <w:szCs w:val="24"/>
        </w:rPr>
        <w:t>“</w:t>
      </w:r>
      <w:r w:rsidRPr="003C5FAA">
        <w:rPr>
          <w:szCs w:val="24"/>
        </w:rPr>
        <w:t xml:space="preserve">as of the close of business on [insert date, which is less than 60 days prior to the expiration date of the Letter of Credit] you have provided </w:t>
      </w:r>
      <w:r w:rsidRPr="003C5FAA">
        <w:rPr>
          <w:szCs w:val="24"/>
        </w:rPr>
        <w:lastRenderedPageBreak/>
        <w:t xml:space="preserve">written notice to us indicating your election not to permit extension of this Letter of Credit beyond its current expiry date.  The amount due to </w:t>
      </w:r>
      <w:r w:rsidR="00FE7666">
        <w:rPr>
          <w:szCs w:val="24"/>
        </w:rPr>
        <w:t>Beneficiary</w:t>
      </w:r>
      <w:r w:rsidRPr="003C5FAA">
        <w:rPr>
          <w:szCs w:val="24"/>
        </w:rPr>
        <w:t>, whether or not a default has occurred, is U.S. $__________.</w:t>
      </w:r>
      <w:r>
        <w:rPr>
          <w:szCs w:val="24"/>
        </w:rPr>
        <w:t>”</w:t>
      </w:r>
    </w:p>
    <w:p w14:paraId="43209AB4" w14:textId="77777777" w:rsidR="00DB78F9" w:rsidRPr="003C5FAA" w:rsidRDefault="00DB78F9" w:rsidP="00DB78F9">
      <w:pPr>
        <w:jc w:val="both"/>
        <w:rPr>
          <w:szCs w:val="24"/>
        </w:rPr>
      </w:pPr>
    </w:p>
    <w:p w14:paraId="43209AB5" w14:textId="77777777" w:rsidR="00DB78F9" w:rsidRPr="003C5FAA" w:rsidRDefault="00DB78F9" w:rsidP="00DB78F9">
      <w:pPr>
        <w:jc w:val="both"/>
        <w:rPr>
          <w:szCs w:val="24"/>
        </w:rPr>
      </w:pPr>
      <w:r w:rsidRPr="00480332">
        <w:rPr>
          <w:szCs w:val="24"/>
          <w:u w:val="single"/>
        </w:rPr>
        <w:t>Special Conditions</w:t>
      </w:r>
      <w:r w:rsidRPr="003C5FAA">
        <w:rPr>
          <w:szCs w:val="24"/>
        </w:rPr>
        <w:t>:</w:t>
      </w:r>
    </w:p>
    <w:p w14:paraId="43209AB6" w14:textId="77777777" w:rsidR="00DB78F9" w:rsidRPr="003C5FAA" w:rsidRDefault="00DB78F9" w:rsidP="00DB78F9">
      <w:pPr>
        <w:jc w:val="both"/>
        <w:rPr>
          <w:szCs w:val="24"/>
        </w:rPr>
      </w:pPr>
    </w:p>
    <w:p w14:paraId="43209AB7" w14:textId="77777777" w:rsidR="00DB78F9" w:rsidRPr="003C5FAA" w:rsidRDefault="00DB78F9" w:rsidP="00DB78F9">
      <w:pPr>
        <w:tabs>
          <w:tab w:val="left" w:pos="360"/>
        </w:tabs>
        <w:jc w:val="both"/>
        <w:rPr>
          <w:szCs w:val="24"/>
        </w:rPr>
      </w:pPr>
      <w:r w:rsidRPr="003C5FAA">
        <w:rPr>
          <w:szCs w:val="24"/>
        </w:rPr>
        <w:t>-</w:t>
      </w:r>
      <w:r w:rsidRPr="003C5FAA">
        <w:rPr>
          <w:szCs w:val="24"/>
        </w:rPr>
        <w:tab/>
        <w:t xml:space="preserve">All costs and banking charges pertaining to this Letter of Credit are for the account of </w:t>
      </w:r>
      <w:r w:rsidR="00FE7666">
        <w:rPr>
          <w:szCs w:val="24"/>
        </w:rPr>
        <w:t>Applicant</w:t>
      </w:r>
      <w:r w:rsidRPr="003C5FAA">
        <w:rPr>
          <w:szCs w:val="24"/>
        </w:rPr>
        <w:t>.</w:t>
      </w:r>
    </w:p>
    <w:p w14:paraId="43209AB8" w14:textId="77777777" w:rsidR="00DB78F9" w:rsidRPr="003C5FAA" w:rsidRDefault="00DB78F9" w:rsidP="00DB78F9">
      <w:pPr>
        <w:tabs>
          <w:tab w:val="left" w:pos="360"/>
        </w:tabs>
        <w:jc w:val="both"/>
        <w:rPr>
          <w:szCs w:val="24"/>
        </w:rPr>
      </w:pPr>
    </w:p>
    <w:p w14:paraId="43209AB9" w14:textId="77777777" w:rsidR="00DB78F9" w:rsidRPr="003C5FAA" w:rsidRDefault="00DB78F9" w:rsidP="00DB78F9">
      <w:pPr>
        <w:tabs>
          <w:tab w:val="left" w:pos="360"/>
        </w:tabs>
        <w:jc w:val="both"/>
        <w:rPr>
          <w:szCs w:val="24"/>
        </w:rPr>
      </w:pPr>
      <w:r w:rsidRPr="003C5FAA">
        <w:rPr>
          <w:szCs w:val="24"/>
        </w:rPr>
        <w:t>-</w:t>
      </w:r>
      <w:r w:rsidRPr="003C5FAA">
        <w:rPr>
          <w:szCs w:val="24"/>
        </w:rPr>
        <w:tab/>
        <w:t>Partial and multiple drawings are permitted.</w:t>
      </w:r>
    </w:p>
    <w:p w14:paraId="43209ABA" w14:textId="77777777" w:rsidR="00DB78F9" w:rsidRPr="003C5FAA" w:rsidRDefault="00DB78F9" w:rsidP="00DB78F9">
      <w:pPr>
        <w:tabs>
          <w:tab w:val="left" w:pos="360"/>
        </w:tabs>
        <w:jc w:val="both"/>
        <w:rPr>
          <w:szCs w:val="24"/>
        </w:rPr>
      </w:pPr>
    </w:p>
    <w:p w14:paraId="43209ABB" w14:textId="77777777" w:rsidR="005C5EE3" w:rsidRPr="003C5FAA" w:rsidRDefault="005C5EE3" w:rsidP="005C5EE3">
      <w:pPr>
        <w:tabs>
          <w:tab w:val="left" w:pos="360"/>
        </w:tabs>
        <w:ind w:left="360" w:hanging="360"/>
        <w:jc w:val="both"/>
        <w:rPr>
          <w:szCs w:val="24"/>
        </w:rPr>
      </w:pPr>
      <w:r w:rsidRPr="003C5FAA">
        <w:rPr>
          <w:szCs w:val="24"/>
        </w:rPr>
        <w:t>-</w:t>
      </w:r>
      <w:r w:rsidRPr="003C5FAA">
        <w:rPr>
          <w:szCs w:val="24"/>
        </w:rPr>
        <w:tab/>
        <w:t xml:space="preserve">Fax of Document 1 or 2 </w:t>
      </w:r>
      <w:r>
        <w:rPr>
          <w:szCs w:val="24"/>
        </w:rPr>
        <w:t xml:space="preserve">or 3 </w:t>
      </w:r>
      <w:r w:rsidRPr="003C5FAA">
        <w:rPr>
          <w:szCs w:val="24"/>
        </w:rPr>
        <w:t xml:space="preserve">above </w:t>
      </w:r>
      <w:r>
        <w:rPr>
          <w:szCs w:val="24"/>
        </w:rPr>
        <w:t xml:space="preserve">is </w:t>
      </w:r>
      <w:r w:rsidRPr="003C5FAA">
        <w:rPr>
          <w:szCs w:val="24"/>
        </w:rPr>
        <w:t>acceptable.</w:t>
      </w:r>
      <w:r>
        <w:rPr>
          <w:szCs w:val="24"/>
        </w:rPr>
        <w:t xml:space="preserve">  </w:t>
      </w:r>
      <w:r w:rsidRPr="00A23FFA">
        <w:rPr>
          <w:color w:val="000000"/>
        </w:rPr>
        <w:t xml:space="preserve">Notwithstanding </w:t>
      </w:r>
      <w:r>
        <w:rPr>
          <w:color w:val="000000"/>
        </w:rPr>
        <w:t>anything to the contrary herein</w:t>
      </w:r>
      <w:r w:rsidRPr="00A23FFA">
        <w:rPr>
          <w:color w:val="000000"/>
        </w:rPr>
        <w:t xml:space="preserve">, any drawing hereunder may be requested by transmitting the requisite documents as described above to </w:t>
      </w:r>
      <w:r>
        <w:rPr>
          <w:color w:val="000000"/>
        </w:rPr>
        <w:t xml:space="preserve">us </w:t>
      </w:r>
      <w:r w:rsidRPr="00A23FFA">
        <w:rPr>
          <w:color w:val="000000"/>
        </w:rPr>
        <w:t xml:space="preserve">by facsimile at ______________ or such other number as specified from time to time by </w:t>
      </w:r>
      <w:r>
        <w:rPr>
          <w:color w:val="000000"/>
        </w:rPr>
        <w:t>us</w:t>
      </w:r>
      <w:r w:rsidRPr="00A23FFA">
        <w:rPr>
          <w:color w:val="000000"/>
        </w:rPr>
        <w:t>.  The facsimile transmittal shall be deemed delivered when received.  It is understood that drawings made by facsimile transmittal are deemed to be the operative instrument without the need of originally signed documents.</w:t>
      </w:r>
    </w:p>
    <w:p w14:paraId="43209ABC" w14:textId="77777777" w:rsidR="00DB78F9" w:rsidRPr="003C5FAA" w:rsidRDefault="00DB78F9" w:rsidP="00DB78F9">
      <w:pPr>
        <w:jc w:val="both"/>
        <w:rPr>
          <w:szCs w:val="24"/>
        </w:rPr>
      </w:pPr>
    </w:p>
    <w:p w14:paraId="43209ABD" w14:textId="77777777" w:rsidR="00DB78F9" w:rsidRPr="003C5FAA" w:rsidRDefault="00DB78F9" w:rsidP="00DB78F9">
      <w:pPr>
        <w:jc w:val="both"/>
        <w:rPr>
          <w:szCs w:val="24"/>
        </w:rPr>
      </w:pPr>
      <w:r w:rsidRPr="003C5FAA">
        <w:rPr>
          <w:szCs w:val="24"/>
        </w:rPr>
        <w:t>This Letter of Credit expires on _____________ at our counters.</w:t>
      </w:r>
    </w:p>
    <w:p w14:paraId="43209ABE" w14:textId="77777777" w:rsidR="00DB78F9" w:rsidRPr="003C5FAA" w:rsidRDefault="00DB78F9" w:rsidP="00DB78F9">
      <w:pPr>
        <w:jc w:val="both"/>
        <w:rPr>
          <w:szCs w:val="24"/>
        </w:rPr>
      </w:pPr>
    </w:p>
    <w:p w14:paraId="43209ABF" w14:textId="77777777" w:rsidR="00DB78F9" w:rsidRPr="003C5FAA" w:rsidRDefault="00DB78F9" w:rsidP="00DB78F9">
      <w:pPr>
        <w:jc w:val="both"/>
        <w:rPr>
          <w:szCs w:val="24"/>
        </w:rPr>
      </w:pPr>
      <w:r w:rsidRPr="003C5FAA">
        <w:rPr>
          <w:szCs w:val="24"/>
        </w:rPr>
        <w:t xml:space="preserve">We hereby engage with </w:t>
      </w:r>
      <w:r w:rsidR="00FE7666">
        <w:rPr>
          <w:szCs w:val="24"/>
        </w:rPr>
        <w:t>Beneficiary</w:t>
      </w:r>
      <w:r w:rsidRPr="003C5FAA">
        <w:rPr>
          <w:szCs w:val="24"/>
        </w:rPr>
        <w:t xml:space="preserve"> that upon presentation of a document as specified under and in compliance with the terms of this Letter of Credit, this Letter of Credit will be duly honored in the amount stated in Document 1</w:t>
      </w:r>
      <w:r w:rsidR="004D3086">
        <w:rPr>
          <w:szCs w:val="24"/>
        </w:rPr>
        <w:t>, 2,</w:t>
      </w:r>
      <w:r w:rsidRPr="003C5FAA">
        <w:rPr>
          <w:szCs w:val="24"/>
        </w:rPr>
        <w:t xml:space="preserve"> or </w:t>
      </w:r>
      <w:r w:rsidR="004D3086">
        <w:rPr>
          <w:szCs w:val="24"/>
        </w:rPr>
        <w:t>3</w:t>
      </w:r>
      <w:r w:rsidR="004D3086" w:rsidRPr="003C5FAA">
        <w:rPr>
          <w:szCs w:val="24"/>
        </w:rPr>
        <w:t xml:space="preserve"> </w:t>
      </w:r>
      <w:r w:rsidRPr="003C5FAA">
        <w:rPr>
          <w:szCs w:val="24"/>
        </w:rPr>
        <w:t>above.  If a document is so presented by 1:00 pm on any New York banking day, we will honor the same in full in immediately available New York funds on that day and, if so presented after 1:00 pm on a New York banking day, we will honor the same in full in immediately available New York funds by noon on the following New York banking day.</w:t>
      </w:r>
    </w:p>
    <w:p w14:paraId="43209AC0" w14:textId="77777777" w:rsidR="00DB78F9" w:rsidRDefault="00DB78F9" w:rsidP="00DB78F9">
      <w:pPr>
        <w:jc w:val="both"/>
        <w:rPr>
          <w:szCs w:val="24"/>
        </w:rPr>
      </w:pPr>
    </w:p>
    <w:p w14:paraId="43209AC1" w14:textId="77777777" w:rsidR="00DB78F9" w:rsidRPr="003C5FAA" w:rsidRDefault="00DB78F9" w:rsidP="00DB78F9">
      <w:pPr>
        <w:jc w:val="both"/>
        <w:rPr>
          <w:szCs w:val="24"/>
        </w:rPr>
      </w:pPr>
      <w:r w:rsidRPr="003C5FAA">
        <w:rPr>
          <w:szCs w:val="24"/>
        </w:rPr>
        <w:t>It is a condition of this Letter of Credit that it shall be deemed automatically extended without an amendment for a one year period beginning on the present expiry date hereof and upon each anniversary of such date, unless at least ninety (90) days prior to any such expiry date we have sent you written notice by regular and registered mail or courier service that we elect not to permit this Letter of Credit to be so extended beyond, and will expire on its then current expiry date.  No presentation made under this Letter of Credit after such expiry date will be honored.</w:t>
      </w:r>
    </w:p>
    <w:p w14:paraId="43209AC2" w14:textId="77777777" w:rsidR="005C5EE3" w:rsidRPr="003C5FAA" w:rsidRDefault="005C5EE3" w:rsidP="00DB78F9">
      <w:pPr>
        <w:jc w:val="both"/>
        <w:rPr>
          <w:szCs w:val="24"/>
        </w:rPr>
      </w:pPr>
    </w:p>
    <w:p w14:paraId="43209AC3" w14:textId="77777777" w:rsidR="00DB78F9" w:rsidRPr="003C5FAA" w:rsidRDefault="00DB78F9" w:rsidP="00DB78F9">
      <w:pPr>
        <w:spacing w:after="240"/>
        <w:jc w:val="both"/>
        <w:rPr>
          <w:szCs w:val="24"/>
        </w:rPr>
      </w:pPr>
      <w:r w:rsidRPr="003C5FAA">
        <w:rPr>
          <w:szCs w:val="24"/>
        </w:rPr>
        <w:t>We agree that if this Letter of Credit would otherwise expire during, or within 30 days after, an interruption of our business caused by an act of god, riot, civil commotion, insurrection, act of terrorism, war or any other cause beyond our control or by any strike or lockout, then this Letter of Credit shall expire on the 30th day following the day on which we resume our business after the cause of such interruption has been removed or eliminated and any drawing on this Letter of Credit which could properly have been made but for such interruption shall be permitted during such extended period.</w:t>
      </w:r>
    </w:p>
    <w:p w14:paraId="43209AC4" w14:textId="77777777" w:rsidR="00DB78F9" w:rsidRPr="003C5FAA" w:rsidRDefault="00DB78F9" w:rsidP="00DB78F9">
      <w:pPr>
        <w:spacing w:after="240"/>
        <w:jc w:val="both"/>
        <w:rPr>
          <w:szCs w:val="24"/>
        </w:rPr>
      </w:pPr>
      <w:r w:rsidRPr="001B764C">
        <w:rPr>
          <w:szCs w:val="24"/>
        </w:rPr>
        <w:t>This Letter of Credit is subject to the Uniform Customs and Practice for Documentary Credits (2007 Revision) International Chamber of Commerce, Publication No. 600 (</w:t>
      </w:r>
      <w:r>
        <w:rPr>
          <w:szCs w:val="24"/>
        </w:rPr>
        <w:t>“</w:t>
      </w:r>
      <w:r w:rsidRPr="001B764C">
        <w:rPr>
          <w:szCs w:val="24"/>
        </w:rPr>
        <w:t>UCP</w:t>
      </w:r>
      <w:r>
        <w:rPr>
          <w:szCs w:val="24"/>
        </w:rPr>
        <w:t>”</w:t>
      </w:r>
      <w:r w:rsidRPr="001B764C">
        <w:rPr>
          <w:szCs w:val="24"/>
        </w:rPr>
        <w:t xml:space="preserve">), except to the extent that the terms hereof are inconsistent with the provisions of the UCP, including but not limited to </w:t>
      </w:r>
      <w:r>
        <w:rPr>
          <w:szCs w:val="24"/>
        </w:rPr>
        <w:t xml:space="preserve">Articles 14(b) and 36 of the UCP, in which case the terms of this Letter of Credit shall </w:t>
      </w:r>
      <w:r>
        <w:rPr>
          <w:szCs w:val="24"/>
        </w:rPr>
        <w:lastRenderedPageBreak/>
        <w:t xml:space="preserve">govern.  Matters not covered by the UCP shall be governed and construed in accordance with the laws of the State of </w:t>
      </w:r>
      <w:smartTag w:uri="urn:schemas-microsoft-com:office:smarttags" w:element="State">
        <w:smartTag w:uri="urn:schemas-microsoft-com:office:smarttags" w:element="stockticker">
          <w:r>
            <w:rPr>
              <w:szCs w:val="24"/>
            </w:rPr>
            <w:t>California</w:t>
          </w:r>
        </w:smartTag>
      </w:smartTag>
      <w:r>
        <w:rPr>
          <w:szCs w:val="24"/>
        </w:rPr>
        <w:t>.</w:t>
      </w:r>
    </w:p>
    <w:p w14:paraId="43209AC5" w14:textId="77777777" w:rsidR="005C5EE3" w:rsidRDefault="005C5EE3" w:rsidP="00DB78F9">
      <w:pPr>
        <w:rPr>
          <w:szCs w:val="24"/>
        </w:rPr>
      </w:pPr>
    </w:p>
    <w:p w14:paraId="43209AC6" w14:textId="77777777" w:rsidR="00DB78F9" w:rsidRPr="003C5FAA" w:rsidRDefault="00DB78F9" w:rsidP="00DB78F9">
      <w:pPr>
        <w:rPr>
          <w:szCs w:val="24"/>
        </w:rPr>
      </w:pPr>
      <w:r w:rsidRPr="003C5FAA">
        <w:rPr>
          <w:szCs w:val="24"/>
        </w:rPr>
        <w:t>[Name of Bank]</w:t>
      </w:r>
    </w:p>
    <w:p w14:paraId="43209AC7" w14:textId="77777777" w:rsidR="00DB78F9" w:rsidRPr="003C5FAA" w:rsidRDefault="00DB78F9" w:rsidP="00DB78F9">
      <w:pPr>
        <w:spacing w:after="240"/>
        <w:rPr>
          <w:szCs w:val="24"/>
        </w:rPr>
      </w:pPr>
    </w:p>
    <w:p w14:paraId="43209AC8" w14:textId="77777777" w:rsidR="00DB78F9" w:rsidRPr="003C5FAA" w:rsidRDefault="00DB78F9" w:rsidP="00DB78F9">
      <w:pPr>
        <w:rPr>
          <w:szCs w:val="24"/>
        </w:rPr>
      </w:pPr>
    </w:p>
    <w:p w14:paraId="43209AC9" w14:textId="77777777" w:rsidR="00DB78F9" w:rsidRPr="003C5FAA" w:rsidRDefault="00DB78F9" w:rsidP="00DB78F9">
      <w:pPr>
        <w:rPr>
          <w:szCs w:val="24"/>
        </w:rPr>
      </w:pPr>
      <w:r w:rsidRPr="003C5FAA">
        <w:rPr>
          <w:szCs w:val="24"/>
        </w:rPr>
        <w:t>______________________________</w:t>
      </w:r>
    </w:p>
    <w:p w14:paraId="43209ACA" w14:textId="77777777" w:rsidR="00DB78F9" w:rsidRPr="003C5FAA" w:rsidRDefault="00DB78F9" w:rsidP="00DB78F9">
      <w:pPr>
        <w:rPr>
          <w:szCs w:val="24"/>
        </w:rPr>
      </w:pPr>
      <w:r w:rsidRPr="003C5FAA">
        <w:rPr>
          <w:szCs w:val="24"/>
        </w:rPr>
        <w:t>Authorized Signature(s)</w:t>
      </w:r>
    </w:p>
    <w:p w14:paraId="43209ACB" w14:textId="77777777" w:rsidR="00DB78F9" w:rsidRDefault="00DB78F9" w:rsidP="00DB78F9"/>
    <w:p w14:paraId="43209ACC" w14:textId="77777777" w:rsidR="00DB78F9" w:rsidRDefault="00DB78F9" w:rsidP="00DB78F9"/>
    <w:p w14:paraId="43209ACD" w14:textId="77777777" w:rsidR="00DB78F9" w:rsidRDefault="00DB78F9" w:rsidP="00DB78F9">
      <w:pPr>
        <w:sectPr w:rsidR="00DB78F9" w:rsidSect="00C876CD">
          <w:footerReference w:type="default" r:id="rId22"/>
          <w:headerReference w:type="first" r:id="rId23"/>
          <w:footerReference w:type="first" r:id="rId24"/>
          <w:pgSz w:w="12240" w:h="15840" w:code="1"/>
          <w:pgMar w:top="1440" w:right="1440" w:bottom="1440" w:left="1440" w:header="720" w:footer="576" w:gutter="0"/>
          <w:pgNumType w:start="1" w:chapStyle="9"/>
          <w:cols w:space="720"/>
        </w:sectPr>
      </w:pPr>
    </w:p>
    <w:p w14:paraId="43209ACE" w14:textId="77777777" w:rsidR="00A34CF8" w:rsidRPr="00822FC9" w:rsidRDefault="00822FC9" w:rsidP="00963C0F">
      <w:pPr>
        <w:pStyle w:val="Heading9"/>
      </w:pPr>
      <w:bookmarkStart w:id="220" w:name="_Toc208373320"/>
      <w:r w:rsidRPr="00822FC9">
        <w:lastRenderedPageBreak/>
        <w:br/>
      </w:r>
      <w:r w:rsidRPr="00822FC9">
        <w:br/>
      </w:r>
      <w:bookmarkStart w:id="221" w:name="_Toc422841205"/>
      <w:r w:rsidR="00A34CF8" w:rsidRPr="00822FC9">
        <w:t>FORM OF GUARANTY</w:t>
      </w:r>
      <w:bookmarkEnd w:id="220"/>
      <w:bookmarkEnd w:id="221"/>
    </w:p>
    <w:p w14:paraId="43209ACF" w14:textId="77777777" w:rsidR="00A34CF8" w:rsidRPr="007C1E4D" w:rsidRDefault="00A34CF8" w:rsidP="00A34CF8">
      <w:pPr>
        <w:rPr>
          <w:szCs w:val="24"/>
        </w:rPr>
      </w:pPr>
    </w:p>
    <w:p w14:paraId="43209AD0" w14:textId="77777777" w:rsidR="00A34CF8" w:rsidRPr="007C1E4D" w:rsidRDefault="00A34CF8" w:rsidP="00A34CF8">
      <w:pPr>
        <w:pBdr>
          <w:top w:val="single" w:sz="6" w:space="1" w:color="auto"/>
          <w:left w:val="single" w:sz="6" w:space="1" w:color="auto"/>
          <w:bottom w:val="single" w:sz="6" w:space="1" w:color="auto"/>
          <w:right w:val="single" w:sz="6" w:space="1" w:color="auto"/>
        </w:pBdr>
        <w:shd w:val="pct25" w:color="auto" w:fill="auto"/>
        <w:jc w:val="center"/>
        <w:rPr>
          <w:b/>
          <w:i/>
          <w:szCs w:val="24"/>
        </w:rPr>
      </w:pPr>
      <w:r w:rsidRPr="007C1E4D">
        <w:rPr>
          <w:b/>
          <w:i/>
          <w:szCs w:val="24"/>
        </w:rPr>
        <w:t>GUARANTY</w:t>
      </w:r>
    </w:p>
    <w:p w14:paraId="43209AD1" w14:textId="77777777" w:rsidR="00A34CF8" w:rsidRPr="00D53138" w:rsidRDefault="00A34CF8" w:rsidP="00A34CF8">
      <w:pPr>
        <w:spacing w:before="240"/>
        <w:jc w:val="both"/>
        <w:rPr>
          <w:szCs w:val="24"/>
        </w:rPr>
      </w:pPr>
      <w:r w:rsidRPr="007C1E4D">
        <w:rPr>
          <w:szCs w:val="24"/>
        </w:rPr>
        <w:tab/>
        <w:t xml:space="preserve">In consideration of San Diego Gas </w:t>
      </w:r>
      <w:r w:rsidR="00FE7666">
        <w:rPr>
          <w:szCs w:val="24"/>
        </w:rPr>
        <w:t xml:space="preserve">&amp; </w:t>
      </w:r>
      <w:r w:rsidRPr="007C1E4D">
        <w:rPr>
          <w:szCs w:val="24"/>
        </w:rPr>
        <w:t>Electric Company (</w:t>
      </w:r>
      <w:r w:rsidR="00F62E7E" w:rsidRPr="007C1E4D">
        <w:rPr>
          <w:szCs w:val="24"/>
        </w:rPr>
        <w:t>“</w:t>
      </w:r>
      <w:r w:rsidRPr="007C1E4D">
        <w:rPr>
          <w:szCs w:val="24"/>
        </w:rPr>
        <w:t>Company</w:t>
      </w:r>
      <w:r w:rsidR="00F62E7E" w:rsidRPr="007C1E4D">
        <w:rPr>
          <w:szCs w:val="24"/>
        </w:rPr>
        <w:t>”</w:t>
      </w:r>
      <w:r w:rsidRPr="007C1E4D">
        <w:rPr>
          <w:szCs w:val="24"/>
        </w:rPr>
        <w:t xml:space="preserve">) entering into a power purchase agreement with </w:t>
      </w:r>
      <w:r w:rsidR="00D53138">
        <w:rPr>
          <w:szCs w:val="24"/>
        </w:rPr>
        <w:t xml:space="preserve">[NAME OF COUNTERPARTY] </w:t>
      </w:r>
      <w:r w:rsidRPr="00D53138">
        <w:rPr>
          <w:szCs w:val="24"/>
        </w:rPr>
        <w:t xml:space="preserve">(hereinafter referred to as </w:t>
      </w:r>
      <w:r w:rsidR="00F62E7E" w:rsidRPr="00D53138">
        <w:rPr>
          <w:szCs w:val="24"/>
        </w:rPr>
        <w:t>“</w:t>
      </w:r>
      <w:r w:rsidRPr="00D53138">
        <w:rPr>
          <w:szCs w:val="24"/>
        </w:rPr>
        <w:t>Applicant</w:t>
      </w:r>
      <w:r w:rsidR="00F62E7E" w:rsidRPr="00D53138">
        <w:rPr>
          <w:szCs w:val="24"/>
        </w:rPr>
        <w:t>”</w:t>
      </w:r>
      <w:r w:rsidRPr="00D53138">
        <w:rPr>
          <w:szCs w:val="24"/>
        </w:rPr>
        <w:t xml:space="preserve">), </w:t>
      </w:r>
      <w:r w:rsidR="00D53138">
        <w:rPr>
          <w:szCs w:val="24"/>
        </w:rPr>
        <w:t>[NAME OF GUARANTOR]</w:t>
      </w:r>
      <w:r w:rsidRPr="00D53138">
        <w:rPr>
          <w:szCs w:val="24"/>
        </w:rPr>
        <w:t>, a</w:t>
      </w:r>
      <w:r w:rsidR="00D53138">
        <w:rPr>
          <w:szCs w:val="24"/>
        </w:rPr>
        <w:t xml:space="preserve"> [</w:t>
      </w:r>
      <w:r w:rsidR="00D53138" w:rsidRPr="00D53138">
        <w:rPr>
          <w:noProof/>
          <w:szCs w:val="24"/>
        </w:rPr>
        <w:t xml:space="preserve">TYPE OF LEGAL ENTITY i.e. </w:t>
      </w:r>
      <w:smartTag w:uri="urn:schemas-microsoft-com:office:smarttags" w:element="State">
        <w:smartTag w:uri="urn:schemas-microsoft-com:office:smarttags" w:element="stockticker">
          <w:r w:rsidR="00D53138" w:rsidRPr="00D53138">
            <w:rPr>
              <w:noProof/>
              <w:szCs w:val="24"/>
            </w:rPr>
            <w:t>California</w:t>
          </w:r>
        </w:smartTag>
      </w:smartTag>
      <w:r w:rsidR="00D53138" w:rsidRPr="00D53138">
        <w:rPr>
          <w:noProof/>
          <w:szCs w:val="24"/>
        </w:rPr>
        <w:t xml:space="preserve"> corporation</w:t>
      </w:r>
      <w:r w:rsidR="00D53138">
        <w:rPr>
          <w:szCs w:val="24"/>
        </w:rPr>
        <w:t>]</w:t>
      </w:r>
      <w:r w:rsidRPr="00D53138">
        <w:rPr>
          <w:szCs w:val="24"/>
        </w:rPr>
        <w:t xml:space="preserve">, (hereinafter referred to as </w:t>
      </w:r>
      <w:r w:rsidR="00F62E7E" w:rsidRPr="00D53138">
        <w:rPr>
          <w:szCs w:val="24"/>
        </w:rPr>
        <w:t>“</w:t>
      </w:r>
      <w:r w:rsidRPr="00D53138">
        <w:rPr>
          <w:szCs w:val="24"/>
        </w:rPr>
        <w:t>Guarantor</w:t>
      </w:r>
      <w:r w:rsidR="00F62E7E" w:rsidRPr="00D53138">
        <w:rPr>
          <w:szCs w:val="24"/>
        </w:rPr>
        <w:t>”</w:t>
      </w:r>
      <w:r w:rsidRPr="00D53138">
        <w:rPr>
          <w:szCs w:val="24"/>
        </w:rPr>
        <w:t>) agrees with Company as follows:</w:t>
      </w:r>
    </w:p>
    <w:p w14:paraId="43209AD2" w14:textId="77777777" w:rsidR="00A34CF8" w:rsidRPr="00D53138" w:rsidRDefault="00A34CF8" w:rsidP="00A34CF8">
      <w:pPr>
        <w:spacing w:before="240"/>
        <w:jc w:val="both"/>
        <w:rPr>
          <w:szCs w:val="24"/>
        </w:rPr>
      </w:pPr>
      <w:r w:rsidRPr="00D53138">
        <w:rPr>
          <w:szCs w:val="24"/>
        </w:rPr>
        <w:tab/>
        <w:t>1.</w:t>
      </w:r>
      <w:r w:rsidRPr="00D53138">
        <w:rPr>
          <w:szCs w:val="24"/>
        </w:rPr>
        <w:tab/>
        <w:t xml:space="preserve">The term </w:t>
      </w:r>
      <w:r w:rsidR="00F62E7E" w:rsidRPr="00D53138">
        <w:rPr>
          <w:szCs w:val="24"/>
        </w:rPr>
        <w:t>“</w:t>
      </w:r>
      <w:r w:rsidRPr="00D53138">
        <w:rPr>
          <w:szCs w:val="24"/>
        </w:rPr>
        <w:t>Obligations</w:t>
      </w:r>
      <w:r w:rsidR="00F62E7E" w:rsidRPr="00D53138">
        <w:rPr>
          <w:szCs w:val="24"/>
        </w:rPr>
        <w:t>”</w:t>
      </w:r>
      <w:r w:rsidRPr="00D53138">
        <w:rPr>
          <w:szCs w:val="24"/>
        </w:rPr>
        <w:t xml:space="preserve"> shall mean all obligations, liabilities and indebtedness of any kind whatsoever arising in connection with _________________ or arising in connection with or under any security agreement or other agreement between the Company and Applicant.  The amount of Obligations existing from time to time shall be calculated after giving effect to all contractual netting arrangements between Applicant and the Company.</w:t>
      </w:r>
    </w:p>
    <w:p w14:paraId="43209AD3" w14:textId="77777777" w:rsidR="00A34CF8" w:rsidRPr="00D53138" w:rsidRDefault="00A34CF8" w:rsidP="00A34CF8">
      <w:pPr>
        <w:spacing w:before="240"/>
        <w:jc w:val="both"/>
        <w:rPr>
          <w:szCs w:val="24"/>
        </w:rPr>
      </w:pPr>
      <w:r w:rsidRPr="00D53138">
        <w:rPr>
          <w:szCs w:val="24"/>
        </w:rPr>
        <w:tab/>
        <w:t>2.</w:t>
      </w:r>
      <w:r w:rsidRPr="00D53138">
        <w:rPr>
          <w:szCs w:val="24"/>
        </w:rPr>
        <w:tab/>
        <w:t xml:space="preserve">Guarantor unconditionally and irrevocably guarantees to Company the full, prompt and faithful payment and performance when due of each and all of the Obligations.  </w:t>
      </w:r>
    </w:p>
    <w:p w14:paraId="43209AD4" w14:textId="77777777" w:rsidR="00A34CF8" w:rsidRPr="00D53138" w:rsidRDefault="00A34CF8" w:rsidP="00A34CF8">
      <w:pPr>
        <w:spacing w:before="240"/>
        <w:jc w:val="both"/>
        <w:rPr>
          <w:szCs w:val="24"/>
        </w:rPr>
      </w:pPr>
      <w:r w:rsidRPr="00D53138">
        <w:rPr>
          <w:szCs w:val="24"/>
        </w:rPr>
        <w:tab/>
        <w:t>3.</w:t>
      </w:r>
      <w:r w:rsidRPr="00D53138">
        <w:rPr>
          <w:szCs w:val="24"/>
        </w:rPr>
        <w:tab/>
        <w:t xml:space="preserve">This is a continuing guaranty relating to the Obligations.  Guarantor acknowledges that there is a continuing consideration to Guarantor for this Guaranty and therefore Guarantor waives and relinquishes the right to revoke or terminate this Guaranty as provided in California Civil Code Section 2815.  </w:t>
      </w:r>
    </w:p>
    <w:p w14:paraId="43209AD5" w14:textId="77777777" w:rsidR="00A34CF8" w:rsidRPr="00D53138" w:rsidRDefault="00A34CF8" w:rsidP="00A34CF8">
      <w:pPr>
        <w:spacing w:before="240"/>
        <w:jc w:val="both"/>
        <w:rPr>
          <w:szCs w:val="24"/>
        </w:rPr>
      </w:pPr>
      <w:r w:rsidRPr="00D53138">
        <w:rPr>
          <w:szCs w:val="24"/>
        </w:rPr>
        <w:tab/>
        <w:t>4.</w:t>
      </w:r>
      <w:r w:rsidRPr="00D53138">
        <w:rPr>
          <w:szCs w:val="24"/>
        </w:rPr>
        <w:tab/>
        <w:t xml:space="preserve">Any of the Obligations may be amended, modified, waived, or increased (whether or not beyond any dollar limitation hereunder), further agreements may be entered into between Company and Applicant, Company may provide additional goods or services or credit to Applicant or increase or decrease the dollar value of such goods, services or credit, and further obligations (including, without limitation, the provision or pledging of security to Company for any obligation), indebtedness and liabilities may be entered into or incurred from time to time by Applicant and without further authorization from or notice to Guarantor and no such action shall terminate, release, impair, reduce, discharge, diminish or in any way affect any of the obligations of Guarantor hereunder or any security furnished by Guarantor or give Guarantor any recourse or defense against Company.  Company need not inquire into the power of Applicant or the authority of its officers, directors, partners or agents acting or purporting to act in its behalf.  </w:t>
      </w:r>
    </w:p>
    <w:p w14:paraId="43209AD6" w14:textId="77777777" w:rsidR="00A34CF8" w:rsidRPr="00D53138" w:rsidRDefault="00A34CF8" w:rsidP="00A34CF8">
      <w:pPr>
        <w:spacing w:before="240"/>
        <w:jc w:val="both"/>
        <w:rPr>
          <w:szCs w:val="24"/>
        </w:rPr>
      </w:pPr>
      <w:r w:rsidRPr="00D53138">
        <w:rPr>
          <w:szCs w:val="24"/>
        </w:rPr>
        <w:tab/>
        <w:t>5.</w:t>
      </w:r>
      <w:r w:rsidRPr="00D53138">
        <w:rPr>
          <w:szCs w:val="24"/>
        </w:rPr>
        <w:tab/>
        <w:t>With respect to all Obligations, this is a guaranty of payment and performance and not of collection, and Guarantor waives and agrees not to assert or take advantage of:</w:t>
      </w:r>
    </w:p>
    <w:p w14:paraId="43209AD7" w14:textId="77777777" w:rsidR="00A34CF8" w:rsidRPr="00D53138" w:rsidRDefault="00A34CF8" w:rsidP="00A34CF8">
      <w:pPr>
        <w:spacing w:before="240"/>
        <w:jc w:val="both"/>
        <w:rPr>
          <w:szCs w:val="24"/>
        </w:rPr>
      </w:pPr>
      <w:r w:rsidRPr="00D53138">
        <w:rPr>
          <w:szCs w:val="24"/>
        </w:rPr>
        <w:tab/>
      </w:r>
      <w:r w:rsidRPr="00D53138">
        <w:rPr>
          <w:szCs w:val="24"/>
        </w:rPr>
        <w:tab/>
        <w:t>(a)</w:t>
      </w:r>
      <w:r w:rsidRPr="00D53138">
        <w:rPr>
          <w:szCs w:val="24"/>
        </w:rPr>
        <w:tab/>
        <w:t>any right to require Company to proceed against Applicant or any other person or to resort to, proceed against or exhaust any security held by it at any time or to pursue any other remedy in its power before proceeding against any Guarantor;</w:t>
      </w:r>
    </w:p>
    <w:p w14:paraId="43209AD8" w14:textId="77777777" w:rsidR="00A34CF8" w:rsidRPr="00D53138" w:rsidRDefault="00A34CF8" w:rsidP="00A34CF8">
      <w:pPr>
        <w:spacing w:before="240"/>
        <w:jc w:val="both"/>
        <w:rPr>
          <w:szCs w:val="24"/>
        </w:rPr>
      </w:pPr>
      <w:r w:rsidRPr="00D53138">
        <w:rPr>
          <w:szCs w:val="24"/>
        </w:rPr>
        <w:tab/>
      </w:r>
      <w:r w:rsidRPr="00D53138">
        <w:rPr>
          <w:szCs w:val="24"/>
        </w:rPr>
        <w:tab/>
        <w:t>(b)</w:t>
      </w:r>
      <w:r w:rsidRPr="00D53138">
        <w:rPr>
          <w:szCs w:val="24"/>
        </w:rPr>
        <w:tab/>
        <w:t xml:space="preserve">demand, presentment, protest and notice of any kind including, without limiting the generality of the foregoing, notice of nonperformance, protest, dishonor and acceptance of this Guaranty, notice under Section 9611 of the California Commercial Code, and </w:t>
      </w:r>
      <w:r w:rsidRPr="00D53138">
        <w:rPr>
          <w:szCs w:val="24"/>
        </w:rPr>
        <w:lastRenderedPageBreak/>
        <w:t>notice of the existence, creation or incurring of any new or additional indebtedness or obligation or of any action or non-action on the part of Applicant, Company, a guarantor under this or any other instrument, or creditor of Applicant or any other person whomsoever, in connection with any of the Obligations or any collateral for any of the Obligations or in connection with any of the Obligations; and</w:t>
      </w:r>
    </w:p>
    <w:p w14:paraId="43209AD9" w14:textId="77777777" w:rsidR="00A34CF8" w:rsidRPr="00D53138" w:rsidRDefault="00A34CF8" w:rsidP="00A34CF8">
      <w:pPr>
        <w:spacing w:before="240"/>
        <w:jc w:val="both"/>
        <w:rPr>
          <w:szCs w:val="24"/>
        </w:rPr>
      </w:pPr>
      <w:r w:rsidRPr="00D53138">
        <w:rPr>
          <w:szCs w:val="24"/>
        </w:rPr>
        <w:tab/>
      </w:r>
      <w:r w:rsidRPr="00D53138">
        <w:rPr>
          <w:szCs w:val="24"/>
        </w:rPr>
        <w:tab/>
        <w:t>(c)</w:t>
      </w:r>
      <w:r w:rsidRPr="00D53138">
        <w:rPr>
          <w:szCs w:val="24"/>
        </w:rPr>
        <w:tab/>
        <w:t xml:space="preserve">any suretyship defenses and suretyship rights of every nature otherwise available under California law and the laws of any other state or jurisdiction, including, without limitation, all defenses and rights arising under Sections 2787 through 2855 of the California Civil Code (the </w:t>
      </w:r>
      <w:r w:rsidR="00F62E7E" w:rsidRPr="00D53138">
        <w:rPr>
          <w:szCs w:val="24"/>
        </w:rPr>
        <w:t>“</w:t>
      </w:r>
      <w:r w:rsidRPr="00D53138">
        <w:rPr>
          <w:szCs w:val="24"/>
        </w:rPr>
        <w:t>Suretyship Provisions</w:t>
      </w:r>
      <w:r w:rsidR="00F62E7E" w:rsidRPr="00D53138">
        <w:rPr>
          <w:szCs w:val="24"/>
        </w:rPr>
        <w:t>”</w:t>
      </w:r>
      <w:r w:rsidRPr="00D53138">
        <w:rPr>
          <w:szCs w:val="24"/>
        </w:rPr>
        <w:t>) and any successor provisions to those Sections.  Without limiting the generality of the foregoing, Guarantor acknowledges his, her or its understanding that the Suretyship Provisions provide various partial or complete defenses to the recovery by Company from Guarantor and/or grant Guarantor rights the enforcement of which could reduce or eliminate entirely Guarantor</w:t>
      </w:r>
      <w:r w:rsidR="00F62E7E" w:rsidRPr="00D53138">
        <w:rPr>
          <w:szCs w:val="24"/>
        </w:rPr>
        <w:t>’</w:t>
      </w:r>
      <w:r w:rsidRPr="00D53138">
        <w:rPr>
          <w:szCs w:val="24"/>
        </w:rPr>
        <w:t>s liability hereunder to Company.  Among the defenses and rights contained in the Suretyship Provisions are the following: (1) Section 2809 of the Civil Code, which provides, in part, that the obligation of a surety must not be either larger in amount or in other respects more burdensome than that of the principal; (2) Section 2810 of the Civil Code, which provides, in part, that a surety is not liable if for any reason other than the mere personal disability of the principal there is no liability upon the part of the principal at the time of execution of the contract, or the liability of the principal thereafter ceases; (3) Section 2819 of the Civil Code, which provides, in part, that a surety is exonerated if the creditor alters the original obligation of the principal without the consent of the surety; (4) Section 2845 of the Civil Code, which provides, in part, that a surety is exonerated to the extent that the creditor fails to proceed against the principal, or to pursue any other remedy in the creditor</w:t>
      </w:r>
      <w:r w:rsidR="00F62E7E" w:rsidRPr="00D53138">
        <w:rPr>
          <w:szCs w:val="24"/>
        </w:rPr>
        <w:t>’</w:t>
      </w:r>
      <w:r w:rsidRPr="00D53138">
        <w:rPr>
          <w:szCs w:val="24"/>
        </w:rPr>
        <w:t>s power which the surety cannot pursue and which would lighten the surety</w:t>
      </w:r>
      <w:r w:rsidR="00F62E7E" w:rsidRPr="00D53138">
        <w:rPr>
          <w:szCs w:val="24"/>
        </w:rPr>
        <w:t>’</w:t>
      </w:r>
      <w:r w:rsidRPr="00D53138">
        <w:rPr>
          <w:szCs w:val="24"/>
        </w:rPr>
        <w:t>s burden; (5) Section 2846 of the Civil Code, which provides that a surety may compel his principal to perform the obligation when due; (6) Section 2847 of the Civil Code, which provides, in part, that if a surety satisfies the principal obligation, or any part thereof, the principal is obligated to reimburse the surety for the amounts paid by the surety; (7) Section 2848 of the Civil Code, which provides, in part, that a surety, upon satisfaction of the obligation of the principal is entitled to enforce remedies which the creditor then has against the principal; (8) Section 2849 of the Civil Code, which provides, in part, that a surety is entitled to the benefit of security held by the creditor for the performance of the principal obligation held by the creditor; (9) Section 2850 of the Civil Code, which provides, in part, that whenever the property of a surety is hypothecated with property of the principal, the surety is entitled to have the property of the principal first applied to the discharge of the obligation; and (10) Section 2822 of the Civil Code, which provides, in part, for a right to have the principal designate the portion of any obligation to be satisfied by the surety in the event that the principal provides partial satisfaction of such obligation.</w:t>
      </w:r>
    </w:p>
    <w:p w14:paraId="43209ADA" w14:textId="77777777" w:rsidR="00A34CF8" w:rsidRPr="00D53138" w:rsidRDefault="00A34CF8" w:rsidP="00A34CF8">
      <w:pPr>
        <w:spacing w:before="240"/>
        <w:jc w:val="both"/>
        <w:rPr>
          <w:szCs w:val="24"/>
        </w:rPr>
      </w:pPr>
      <w:r w:rsidRPr="00D53138">
        <w:rPr>
          <w:szCs w:val="24"/>
        </w:rPr>
        <w:tab/>
        <w:t>6.</w:t>
      </w:r>
      <w:r w:rsidRPr="00D53138">
        <w:rPr>
          <w:szCs w:val="24"/>
        </w:rPr>
        <w:tab/>
        <w:t>All existing and future indebtedness of Applicant to Guarantor (</w:t>
      </w:r>
      <w:r w:rsidR="00F62E7E" w:rsidRPr="00D53138">
        <w:rPr>
          <w:szCs w:val="24"/>
        </w:rPr>
        <w:t>“</w:t>
      </w:r>
      <w:r w:rsidRPr="00D53138">
        <w:rPr>
          <w:szCs w:val="24"/>
        </w:rPr>
        <w:t>Intercompany Obligations</w:t>
      </w:r>
      <w:r w:rsidR="00F62E7E" w:rsidRPr="00D53138">
        <w:rPr>
          <w:szCs w:val="24"/>
        </w:rPr>
        <w:t>”</w:t>
      </w:r>
      <w:r w:rsidRPr="00D53138">
        <w:rPr>
          <w:szCs w:val="24"/>
        </w:rPr>
        <w:t>) is subordinated to all Obligations hereby guaranteed.  All of Guarantor</w:t>
      </w:r>
      <w:r w:rsidR="00F62E7E" w:rsidRPr="00D53138">
        <w:rPr>
          <w:szCs w:val="24"/>
        </w:rPr>
        <w:t>’</w:t>
      </w:r>
      <w:r w:rsidRPr="00D53138">
        <w:rPr>
          <w:szCs w:val="24"/>
        </w:rPr>
        <w:t>s right, title and interest in and to the Intercompany Obligations and rights to receive any payments of the Intercompany Obligations are hereby granted and assigned to Company as continuing security for the Obligations hereby guaranteed, and, in the event of any default in the payment of any of the Obligations when due and until the Obligations guaranteed hereby have been paid in full (a) at the Company</w:t>
      </w:r>
      <w:r w:rsidR="00F62E7E" w:rsidRPr="00D53138">
        <w:rPr>
          <w:szCs w:val="24"/>
        </w:rPr>
        <w:t>’</w:t>
      </w:r>
      <w:r w:rsidRPr="00D53138">
        <w:rPr>
          <w:szCs w:val="24"/>
        </w:rPr>
        <w:t xml:space="preserve">s request, Applicant shall forthwith pay to the Company all or any part of such Intercompany Obligations and any capital which Guarantor is entitled to withdraw until all of the </w:t>
      </w:r>
      <w:r w:rsidRPr="00D53138">
        <w:rPr>
          <w:szCs w:val="24"/>
        </w:rPr>
        <w:lastRenderedPageBreak/>
        <w:t>Obligations guaranteed hereby have been paid in full, and (b) Guarantor shall pay to Company immediately any payments of such Intercompany Obligations received by Guarantor.</w:t>
      </w:r>
    </w:p>
    <w:p w14:paraId="43209ADB" w14:textId="77777777" w:rsidR="00A34CF8" w:rsidRPr="00D53138" w:rsidRDefault="00A34CF8" w:rsidP="00A34CF8">
      <w:pPr>
        <w:rPr>
          <w:szCs w:val="24"/>
        </w:rPr>
      </w:pPr>
    </w:p>
    <w:p w14:paraId="43209ADC" w14:textId="77777777" w:rsidR="00A34CF8" w:rsidRPr="00D53138" w:rsidRDefault="00A34CF8" w:rsidP="00A34CF8">
      <w:pPr>
        <w:ind w:firstLine="720"/>
        <w:rPr>
          <w:szCs w:val="24"/>
        </w:rPr>
      </w:pPr>
      <w:r w:rsidRPr="00D53138">
        <w:rPr>
          <w:szCs w:val="24"/>
        </w:rPr>
        <w:t>7.</w:t>
      </w:r>
      <w:r w:rsidRPr="00D53138">
        <w:rPr>
          <w:szCs w:val="24"/>
        </w:rPr>
        <w:tab/>
      </w:r>
      <w:r w:rsidRPr="00D53138">
        <w:rPr>
          <w:snapToGrid w:val="0"/>
          <w:szCs w:val="24"/>
        </w:rPr>
        <w:t>Guarantor agrees to pay all attorneys</w:t>
      </w:r>
      <w:r w:rsidR="00F62E7E" w:rsidRPr="00D53138">
        <w:rPr>
          <w:snapToGrid w:val="0"/>
          <w:szCs w:val="24"/>
        </w:rPr>
        <w:t>’</w:t>
      </w:r>
      <w:r w:rsidRPr="00D53138">
        <w:rPr>
          <w:snapToGrid w:val="0"/>
          <w:szCs w:val="24"/>
        </w:rPr>
        <w:t xml:space="preserve"> fees (including without limitation, reasonably allocated fees of in-house counsel) and all other costs and expenses which may be incurred by Company in the enforcement of this Guaranty against Guarantor.</w:t>
      </w:r>
    </w:p>
    <w:p w14:paraId="43209ADD" w14:textId="77777777" w:rsidR="00A34CF8" w:rsidRPr="00D53138" w:rsidRDefault="00A34CF8" w:rsidP="00A34CF8">
      <w:pPr>
        <w:spacing w:before="240"/>
        <w:jc w:val="both"/>
      </w:pPr>
      <w:r w:rsidRPr="00D53138">
        <w:rPr>
          <w:szCs w:val="24"/>
        </w:rPr>
        <w:tab/>
        <w:t>8.</w:t>
      </w:r>
      <w:r w:rsidRPr="00D53138">
        <w:rPr>
          <w:szCs w:val="24"/>
        </w:rPr>
        <w:tab/>
        <w:t>This Guaranty</w:t>
      </w:r>
      <w:r w:rsidRPr="00D53138">
        <w:rPr>
          <w:color w:val="000000"/>
          <w:szCs w:val="24"/>
        </w:rPr>
        <w:t xml:space="preserve"> is not assignable by Guarantor without Company</w:t>
      </w:r>
      <w:r w:rsidR="00F62E7E" w:rsidRPr="00D53138">
        <w:rPr>
          <w:color w:val="000000"/>
          <w:szCs w:val="24"/>
        </w:rPr>
        <w:t>’</w:t>
      </w:r>
      <w:r w:rsidRPr="00D53138">
        <w:rPr>
          <w:color w:val="000000"/>
          <w:szCs w:val="24"/>
        </w:rPr>
        <w:t>s consent.  This Guaranty</w:t>
      </w:r>
      <w:r w:rsidRPr="00D53138">
        <w:rPr>
          <w:szCs w:val="24"/>
        </w:rPr>
        <w:t xml:space="preserve"> shall inure to the benefit of Company and its successors and assigns, including the assignees of any Obligations, and bind the heirs, exe</w:t>
      </w:r>
      <w:r w:rsidRPr="00D53138">
        <w:t>cutors, administrators, successors and permitted (if any) assigns of Guarantor.  This Guaranty is assignable by Company with respect to all or any portion of the Obligations, and when so assigned Guarantor shall be liable to the assignees under this Guaranty without in any manner affecting the liability of Guarantor hereunder with respect to any Obligations retained by Company.</w:t>
      </w:r>
    </w:p>
    <w:p w14:paraId="43209ADE" w14:textId="77777777" w:rsidR="00A34CF8" w:rsidRPr="00D53138" w:rsidRDefault="00A34CF8" w:rsidP="00A34CF8">
      <w:pPr>
        <w:spacing w:before="240"/>
        <w:jc w:val="both"/>
        <w:rPr>
          <w:szCs w:val="24"/>
        </w:rPr>
      </w:pPr>
      <w:r w:rsidRPr="00D53138">
        <w:rPr>
          <w:szCs w:val="24"/>
        </w:rPr>
        <w:tab/>
        <w:t>9.</w:t>
      </w:r>
      <w:r w:rsidRPr="00D53138">
        <w:rPr>
          <w:szCs w:val="24"/>
        </w:rPr>
        <w:tab/>
        <w:t xml:space="preserve">This Guaranty shall be governed by and construed in accordance with the laws of the State of </w:t>
      </w:r>
      <w:smartTag w:uri="urn:schemas-microsoft-com:office:smarttags" w:element="State">
        <w:smartTag w:uri="urn:schemas-microsoft-com:office:smarttags" w:element="stockticker">
          <w:r w:rsidRPr="00D53138">
            <w:rPr>
              <w:szCs w:val="24"/>
            </w:rPr>
            <w:t>California</w:t>
          </w:r>
        </w:smartTag>
      </w:smartTag>
      <w:r w:rsidRPr="00D53138">
        <w:rPr>
          <w:szCs w:val="24"/>
        </w:rPr>
        <w:t>, without reference to its choice of law provisions.  Guarantor hereby irrevocably and unconditionally agrees that any legal action or proceeding against Guarantor or any of Guarantor</w:t>
      </w:r>
      <w:r w:rsidR="00F62E7E" w:rsidRPr="00D53138">
        <w:rPr>
          <w:szCs w:val="24"/>
        </w:rPr>
        <w:t>’</w:t>
      </w:r>
      <w:r w:rsidRPr="00D53138">
        <w:rPr>
          <w:szCs w:val="24"/>
        </w:rPr>
        <w:t xml:space="preserve">s property with respect to this Guaranty may be brought in the courts of the State of California in the County of San Diego or the courts of the United States in the County of San Diego, as Company may elect, and by executing and delivering this Guaranty Guarantor hereby submits to and accepts with regard to any such action or proceeding for himself, herself or itself and in respect of his, her or its property, generally, irrevocably and unconditionally, the jurisdiction of the above mentioned courts.  Guarantor hereby irrevocably appoints the Secretary of State of the State of </w:t>
      </w:r>
      <w:smartTag w:uri="urn:schemas-microsoft-com:office:smarttags" w:element="State">
        <w:r w:rsidRPr="00D53138">
          <w:rPr>
            <w:szCs w:val="24"/>
          </w:rPr>
          <w:t>California</w:t>
        </w:r>
      </w:smartTag>
      <w:r w:rsidRPr="00D53138">
        <w:rPr>
          <w:szCs w:val="24"/>
        </w:rPr>
        <w:t xml:space="preserve"> as his, her or its agent for service of process in any suit or proceeding if the Guarantor is located outside the State of </w:t>
      </w:r>
      <w:smartTag w:uri="urn:schemas-microsoft-com:office:smarttags" w:element="State">
        <w:smartTag w:uri="urn:schemas-microsoft-com:office:smarttags" w:element="stockticker">
          <w:r w:rsidRPr="00D53138">
            <w:rPr>
              <w:szCs w:val="24"/>
            </w:rPr>
            <w:t>California</w:t>
          </w:r>
        </w:smartTag>
      </w:smartTag>
      <w:r w:rsidRPr="00D53138">
        <w:rPr>
          <w:szCs w:val="24"/>
        </w:rPr>
        <w:t xml:space="preserve"> at the time of service or cannot reasonably be located by Company.  The foregoing, however, shall not limit the right of Company as it may elect to bring any legal action or proceeding or to obtain execution of judgment in any other appropriate jurisdiction including but not limited to any other jurisdiction in which Guarantor or his, her or its property is located.</w:t>
      </w:r>
    </w:p>
    <w:p w14:paraId="43209ADF" w14:textId="77777777" w:rsidR="00A34CF8" w:rsidRPr="00D53138" w:rsidRDefault="00A34CF8" w:rsidP="00A34CF8">
      <w:pPr>
        <w:spacing w:before="240"/>
        <w:jc w:val="both"/>
        <w:rPr>
          <w:szCs w:val="24"/>
        </w:rPr>
      </w:pPr>
      <w:r w:rsidRPr="00D53138">
        <w:rPr>
          <w:szCs w:val="24"/>
        </w:rPr>
        <w:tab/>
        <w:t>10.</w:t>
      </w:r>
      <w:r w:rsidRPr="00D53138">
        <w:rPr>
          <w:szCs w:val="24"/>
        </w:rPr>
        <w:tab/>
        <w:t>Except as provided in any other written agreement now or at any time hereafter in force between Company and Guarantor, this Guaranty shall constitute the entire agreement of Guarantor with Company with respect to the subject matter hereof and no representation, understanding, promise or condition concerning the subject matter hereof shall be binding upon Company unless expressed herein.</w:t>
      </w:r>
    </w:p>
    <w:p w14:paraId="43209AE0" w14:textId="77777777" w:rsidR="00A34CF8" w:rsidRPr="00D53138" w:rsidRDefault="00A34CF8" w:rsidP="00A34CF8">
      <w:pPr>
        <w:spacing w:before="240"/>
        <w:jc w:val="both"/>
        <w:rPr>
          <w:szCs w:val="24"/>
        </w:rPr>
      </w:pPr>
      <w:r w:rsidRPr="00D53138">
        <w:rPr>
          <w:szCs w:val="24"/>
        </w:rPr>
        <w:tab/>
        <w:t>11.</w:t>
      </w:r>
      <w:r w:rsidRPr="00D53138">
        <w:rPr>
          <w:szCs w:val="24"/>
        </w:rPr>
        <w:tab/>
        <w:t>All notices, demands, requests and other communications required or permitted hereunder shall be in writing and shall be given personally, by certified or registered mail, postage prepaid, return receipt requested, or by reliable overnight courier to the address of the Company set forth below (or to such new address as Company may designate hereafter in a notice to Guarantor) in the case of a communication to the Company and to the address appearing next to Guarantor</w:t>
      </w:r>
      <w:r w:rsidR="00F62E7E" w:rsidRPr="00D53138">
        <w:rPr>
          <w:szCs w:val="24"/>
        </w:rPr>
        <w:t>’</w:t>
      </w:r>
      <w:r w:rsidRPr="00D53138">
        <w:rPr>
          <w:szCs w:val="24"/>
        </w:rPr>
        <w:t xml:space="preserve">s signature on this Guaranty (or to such new address as Guarantor may designate hereafter in a notice to Company) in the case of a communication to Guarantor.  Any notice served personally shall be deemed delivered upon receipt, and any notice served by certified or registered mail or by reliable overnight courier shall be deemed delivered on the date </w:t>
      </w:r>
      <w:r w:rsidRPr="00D53138">
        <w:rPr>
          <w:szCs w:val="24"/>
        </w:rPr>
        <w:lastRenderedPageBreak/>
        <w:t>of receipt as shown on the addressee</w:t>
      </w:r>
      <w:r w:rsidR="00F62E7E" w:rsidRPr="00D53138">
        <w:rPr>
          <w:szCs w:val="24"/>
        </w:rPr>
        <w:t>’</w:t>
      </w:r>
      <w:r w:rsidRPr="00D53138">
        <w:rPr>
          <w:szCs w:val="24"/>
        </w:rPr>
        <w:t xml:space="preserve">s registry or certification of receipt or on the date receipt is refused as shown on the records or manifest of the U.S. Postal Service or such courier.  </w:t>
      </w:r>
    </w:p>
    <w:p w14:paraId="43209AE1" w14:textId="7A830FA6" w:rsidR="00A34CF8" w:rsidRPr="00D53138" w:rsidRDefault="00A34CF8" w:rsidP="00A34CF8">
      <w:pPr>
        <w:spacing w:before="240"/>
        <w:ind w:left="2160"/>
        <w:rPr>
          <w:szCs w:val="24"/>
        </w:rPr>
      </w:pPr>
      <w:r w:rsidRPr="00791F00">
        <w:rPr>
          <w:szCs w:val="24"/>
          <w:highlight w:val="yellow"/>
        </w:rPr>
        <w:t xml:space="preserve">San Diego Gas </w:t>
      </w:r>
      <w:r w:rsidR="00FE7666" w:rsidRPr="00791F00">
        <w:rPr>
          <w:szCs w:val="24"/>
          <w:highlight w:val="yellow"/>
        </w:rPr>
        <w:t>&amp;</w:t>
      </w:r>
      <w:r w:rsidRPr="00791F00">
        <w:rPr>
          <w:szCs w:val="24"/>
          <w:highlight w:val="yellow"/>
        </w:rPr>
        <w:t xml:space="preserve"> Electric Company</w:t>
      </w:r>
      <w:r w:rsidRPr="00791F00">
        <w:rPr>
          <w:szCs w:val="24"/>
          <w:highlight w:val="yellow"/>
        </w:rPr>
        <w:br/>
        <w:t>555 W. Fifth Street</w:t>
      </w:r>
      <w:r w:rsidRPr="00791F00">
        <w:rPr>
          <w:szCs w:val="24"/>
          <w:highlight w:val="yellow"/>
        </w:rPr>
        <w:br/>
        <w:t xml:space="preserve">Attn:  Major Markets </w:t>
      </w:r>
      <w:r w:rsidR="00693070" w:rsidRPr="00791F00">
        <w:rPr>
          <w:szCs w:val="24"/>
          <w:highlight w:val="yellow"/>
        </w:rPr>
        <w:t>18A3</w:t>
      </w:r>
      <w:r w:rsidRPr="00791F00">
        <w:rPr>
          <w:szCs w:val="24"/>
          <w:highlight w:val="yellow"/>
        </w:rPr>
        <w:t>, Credit Manager</w:t>
      </w:r>
      <w:r w:rsidRPr="00791F00">
        <w:rPr>
          <w:szCs w:val="24"/>
          <w:highlight w:val="yellow"/>
        </w:rPr>
        <w:br/>
        <w:t xml:space="preserve">Los Angeles, CA  90013 </w:t>
      </w:r>
      <w:r w:rsidRPr="00791F00">
        <w:rPr>
          <w:szCs w:val="24"/>
          <w:highlight w:val="yellow"/>
        </w:rPr>
        <w:br/>
        <w:t>Fax No.: (213) 244-8316</w:t>
      </w:r>
      <w:r w:rsidRPr="00D53138">
        <w:rPr>
          <w:szCs w:val="24"/>
        </w:rPr>
        <w:t xml:space="preserve"> </w:t>
      </w:r>
      <w:r w:rsidRPr="00D53138">
        <w:rPr>
          <w:szCs w:val="24"/>
        </w:rPr>
        <w:br/>
      </w:r>
    </w:p>
    <w:p w14:paraId="43209AE2" w14:textId="77777777" w:rsidR="00A34CF8" w:rsidRPr="00D53138" w:rsidRDefault="00A34CF8" w:rsidP="00A34CF8">
      <w:pPr>
        <w:spacing w:before="240"/>
        <w:jc w:val="both"/>
        <w:rPr>
          <w:b/>
          <w:szCs w:val="24"/>
        </w:rPr>
      </w:pPr>
      <w:r w:rsidRPr="00D53138">
        <w:rPr>
          <w:szCs w:val="24"/>
        </w:rPr>
        <w:tab/>
        <w:t>12</w:t>
      </w:r>
      <w:r w:rsidRPr="00D53138">
        <w:rPr>
          <w:b/>
          <w:szCs w:val="24"/>
        </w:rPr>
        <w:t>.</w:t>
      </w:r>
      <w:r w:rsidRPr="00D53138">
        <w:rPr>
          <w:szCs w:val="24"/>
        </w:rPr>
        <w:tab/>
        <w:t xml:space="preserve">Until all of the Obligations guaranteed hereby have been satisfied in full, Guarantor shall have no right of subrogation or reimbursement from the Applicant which Guarantor may have as a result of any payment by Guarantor under this Guaranty, </w:t>
      </w:r>
      <w:r w:rsidRPr="00D53138">
        <w:t>and waives any right to enforce any remedy which Company now has or may hereafter have against the Applicant as a result of such payment by Guarantor under this Guaranty</w:t>
      </w:r>
      <w:r w:rsidRPr="00D53138">
        <w:rPr>
          <w:b/>
          <w:szCs w:val="24"/>
        </w:rPr>
        <w:t xml:space="preserve"> </w:t>
      </w:r>
      <w:r w:rsidRPr="00D53138">
        <w:rPr>
          <w:szCs w:val="24"/>
        </w:rPr>
        <w:t>and waives any right under section 2849 of the California Civil Code and any other ben</w:t>
      </w:r>
      <w:r w:rsidRPr="00D53138">
        <w:t>efit of or right to participate in any security now or hereafter held by Company.</w:t>
      </w:r>
    </w:p>
    <w:p w14:paraId="43209AE3" w14:textId="77777777" w:rsidR="00A34CF8" w:rsidRPr="00D53138" w:rsidRDefault="00A34CF8" w:rsidP="00A34CF8">
      <w:pPr>
        <w:spacing w:before="240"/>
        <w:jc w:val="both"/>
        <w:rPr>
          <w:szCs w:val="24"/>
        </w:rPr>
      </w:pPr>
      <w:r w:rsidRPr="00D53138">
        <w:rPr>
          <w:szCs w:val="24"/>
        </w:rPr>
        <w:tab/>
        <w:t>13.</w:t>
      </w:r>
      <w:r w:rsidRPr="00D53138">
        <w:rPr>
          <w:szCs w:val="24"/>
        </w:rPr>
        <w:tab/>
        <w:t>All amounts payable by Guarantor hereunder shall be paid without set-off or counterclaim and without any deduction or withholding whatsoever unless and to the extent that Guarantor shall be prohibited by law from doing so, in which case Guarantor shall pay to Company such additional amount as shall be necessary to ensure that Company receives the full amount it would have received if no such deduction or withholding had been made.</w:t>
      </w:r>
    </w:p>
    <w:p w14:paraId="43209AE4" w14:textId="77777777" w:rsidR="00A34CF8" w:rsidRPr="00D53138" w:rsidRDefault="00A34CF8" w:rsidP="00A34CF8">
      <w:pPr>
        <w:spacing w:before="240"/>
        <w:jc w:val="both"/>
        <w:rPr>
          <w:szCs w:val="24"/>
        </w:rPr>
      </w:pPr>
      <w:r w:rsidRPr="00D53138">
        <w:rPr>
          <w:szCs w:val="24"/>
        </w:rPr>
        <w:tab/>
        <w:t>14.</w:t>
      </w:r>
      <w:r w:rsidRPr="00D53138">
        <w:rPr>
          <w:szCs w:val="24"/>
        </w:rPr>
        <w:tab/>
        <w:t>If any portion of this Guaranty is held to be unenforceable by a court of competent jurisdiction, the remainder of this Guaranty shall remain in full force and effect.</w:t>
      </w:r>
    </w:p>
    <w:p w14:paraId="43209AE5" w14:textId="77777777" w:rsidR="00A34CF8" w:rsidRPr="00D53138" w:rsidRDefault="00A34CF8" w:rsidP="00A34CF8">
      <w:pPr>
        <w:spacing w:before="240"/>
        <w:ind w:firstLine="720"/>
        <w:jc w:val="both"/>
        <w:rPr>
          <w:szCs w:val="24"/>
        </w:rPr>
      </w:pPr>
      <w:r w:rsidRPr="00D53138">
        <w:rPr>
          <w:szCs w:val="24"/>
        </w:rPr>
        <w:tab/>
        <w:t xml:space="preserve">IN WITNESS WHEREOF, the undersigned Guarantor has executed this Guaranty on </w:t>
      </w:r>
      <w:r w:rsidR="00D53138">
        <w:rPr>
          <w:szCs w:val="24"/>
        </w:rPr>
        <w:t>[MONTH AND DAY]</w:t>
      </w:r>
      <w:r w:rsidRPr="00D53138">
        <w:rPr>
          <w:szCs w:val="24"/>
        </w:rPr>
        <w:t xml:space="preserve">, </w:t>
      </w:r>
      <w:r w:rsidR="00D53138" w:rsidRPr="00D53138">
        <w:rPr>
          <w:szCs w:val="24"/>
        </w:rPr>
        <w:t>[YEAR]</w:t>
      </w:r>
      <w:r w:rsidRPr="00D53138">
        <w:rPr>
          <w:szCs w:val="24"/>
        </w:rPr>
        <w:t>.</w:t>
      </w:r>
    </w:p>
    <w:p w14:paraId="43209AE6" w14:textId="77777777" w:rsidR="00A34CF8" w:rsidRPr="00D53138" w:rsidRDefault="00A34CF8" w:rsidP="00A34CF8">
      <w:pPr>
        <w:spacing w:before="240"/>
        <w:ind w:firstLine="720"/>
        <w:jc w:val="both"/>
        <w:rPr>
          <w:szCs w:val="24"/>
        </w:rPr>
      </w:pPr>
    </w:p>
    <w:tbl>
      <w:tblPr>
        <w:tblW w:w="0" w:type="auto"/>
        <w:tblLayout w:type="fixed"/>
        <w:tblLook w:val="0000" w:firstRow="0" w:lastRow="0" w:firstColumn="0" w:lastColumn="0" w:noHBand="0" w:noVBand="0"/>
      </w:tblPr>
      <w:tblGrid>
        <w:gridCol w:w="4684"/>
        <w:gridCol w:w="464"/>
        <w:gridCol w:w="4369"/>
      </w:tblGrid>
      <w:tr w:rsidR="00A34CF8" w:rsidRPr="007C1E4D" w14:paraId="43209AF2" w14:textId="77777777" w:rsidTr="00A25D61">
        <w:trPr>
          <w:cantSplit/>
        </w:trPr>
        <w:tc>
          <w:tcPr>
            <w:tcW w:w="4684" w:type="dxa"/>
          </w:tcPr>
          <w:p w14:paraId="43209AE7" w14:textId="77777777" w:rsidR="00D53138" w:rsidRDefault="00A34CF8" w:rsidP="007C1E4D">
            <w:r w:rsidRPr="00D53138">
              <w:t>GUARANTOR:</w:t>
            </w:r>
          </w:p>
          <w:p w14:paraId="43209AE8" w14:textId="77777777" w:rsidR="00A34CF8" w:rsidRPr="00D53138" w:rsidRDefault="00D53138" w:rsidP="007C1E4D">
            <w:r>
              <w:t>[NAME OF GUARANTOR]</w:t>
            </w:r>
          </w:p>
          <w:p w14:paraId="43209AE9" w14:textId="77777777" w:rsidR="00A34CF8" w:rsidRPr="00D53138" w:rsidRDefault="00A34CF8" w:rsidP="007C1E4D"/>
          <w:p w14:paraId="43209AEA" w14:textId="77777777" w:rsidR="00A34CF8" w:rsidRPr="00D53138" w:rsidRDefault="00A34CF8" w:rsidP="00A25D61">
            <w:pPr>
              <w:tabs>
                <w:tab w:val="left" w:pos="1440"/>
                <w:tab w:val="left" w:leader="underscore" w:pos="5310"/>
              </w:tabs>
              <w:ind w:left="720" w:right="-216" w:hanging="720"/>
              <w:rPr>
                <w:szCs w:val="24"/>
              </w:rPr>
            </w:pPr>
            <w:r w:rsidRPr="00D53138">
              <w:rPr>
                <w:szCs w:val="24"/>
              </w:rPr>
              <w:t>__________________________</w:t>
            </w:r>
          </w:p>
          <w:p w14:paraId="43209AEB" w14:textId="77777777" w:rsidR="00A34CF8" w:rsidRPr="00D53138" w:rsidRDefault="00A34CF8" w:rsidP="00A25D61">
            <w:pPr>
              <w:widowControl w:val="0"/>
              <w:tabs>
                <w:tab w:val="left" w:pos="1440"/>
                <w:tab w:val="left" w:leader="underscore" w:pos="5310"/>
              </w:tabs>
              <w:ind w:right="-216"/>
              <w:rPr>
                <w:szCs w:val="24"/>
              </w:rPr>
            </w:pPr>
            <w:r w:rsidRPr="00D53138">
              <w:rPr>
                <w:szCs w:val="24"/>
              </w:rPr>
              <w:t>Signature</w:t>
            </w:r>
          </w:p>
          <w:p w14:paraId="43209AEC" w14:textId="77777777" w:rsidR="00A34CF8" w:rsidRPr="00D53138" w:rsidRDefault="00A34CF8" w:rsidP="00A25D61">
            <w:pPr>
              <w:tabs>
                <w:tab w:val="left" w:pos="1440"/>
                <w:tab w:val="left" w:leader="underscore" w:pos="5310"/>
              </w:tabs>
              <w:ind w:left="720" w:right="-216" w:hanging="720"/>
              <w:rPr>
                <w:szCs w:val="24"/>
              </w:rPr>
            </w:pPr>
          </w:p>
          <w:p w14:paraId="43209AED" w14:textId="77777777" w:rsidR="00A34CF8" w:rsidRPr="00D53138" w:rsidRDefault="00A34CF8" w:rsidP="00A25D61">
            <w:pPr>
              <w:tabs>
                <w:tab w:val="left" w:pos="1440"/>
                <w:tab w:val="left" w:leader="underscore" w:pos="5310"/>
              </w:tabs>
              <w:ind w:left="720" w:right="-216" w:hanging="720"/>
              <w:rPr>
                <w:szCs w:val="24"/>
              </w:rPr>
            </w:pPr>
            <w:r w:rsidRPr="00D53138">
              <w:rPr>
                <w:szCs w:val="24"/>
              </w:rPr>
              <w:t>__________________________</w:t>
            </w:r>
          </w:p>
          <w:p w14:paraId="43209AEE" w14:textId="77777777" w:rsidR="00A34CF8" w:rsidRPr="007C1E4D" w:rsidRDefault="00A34CF8" w:rsidP="00A25D61">
            <w:pPr>
              <w:widowControl w:val="0"/>
              <w:tabs>
                <w:tab w:val="left" w:pos="1440"/>
                <w:tab w:val="left" w:leader="underscore" w:pos="5310"/>
              </w:tabs>
              <w:ind w:right="-216"/>
              <w:rPr>
                <w:szCs w:val="24"/>
              </w:rPr>
            </w:pPr>
            <w:r w:rsidRPr="00D53138">
              <w:rPr>
                <w:szCs w:val="24"/>
              </w:rPr>
              <w:t>Title</w:t>
            </w:r>
          </w:p>
          <w:p w14:paraId="43209AEF" w14:textId="77777777" w:rsidR="00A34CF8" w:rsidRPr="007C1E4D" w:rsidRDefault="00A34CF8" w:rsidP="00A25D61">
            <w:pPr>
              <w:tabs>
                <w:tab w:val="left" w:pos="1440"/>
                <w:tab w:val="left" w:leader="underscore" w:pos="5310"/>
              </w:tabs>
              <w:ind w:left="720" w:right="-216" w:hanging="720"/>
              <w:rPr>
                <w:szCs w:val="24"/>
              </w:rPr>
            </w:pPr>
          </w:p>
        </w:tc>
        <w:tc>
          <w:tcPr>
            <w:tcW w:w="464" w:type="dxa"/>
          </w:tcPr>
          <w:p w14:paraId="43209AF0" w14:textId="77777777" w:rsidR="00A34CF8" w:rsidRPr="007C1E4D" w:rsidRDefault="00A34CF8" w:rsidP="00A25D61">
            <w:pPr>
              <w:spacing w:before="240"/>
              <w:rPr>
                <w:szCs w:val="24"/>
              </w:rPr>
            </w:pPr>
          </w:p>
        </w:tc>
        <w:tc>
          <w:tcPr>
            <w:tcW w:w="4369" w:type="dxa"/>
          </w:tcPr>
          <w:p w14:paraId="43209AF1" w14:textId="77777777" w:rsidR="00A34CF8" w:rsidRPr="007C1E4D" w:rsidRDefault="00A34CF8" w:rsidP="00A25D61">
            <w:pPr>
              <w:spacing w:before="240"/>
              <w:jc w:val="center"/>
              <w:rPr>
                <w:szCs w:val="24"/>
              </w:rPr>
            </w:pPr>
          </w:p>
        </w:tc>
      </w:tr>
      <w:tr w:rsidR="00A34CF8" w:rsidRPr="007C1E4D" w14:paraId="43209AF6" w14:textId="77777777" w:rsidTr="00A25D61">
        <w:trPr>
          <w:cantSplit/>
        </w:trPr>
        <w:tc>
          <w:tcPr>
            <w:tcW w:w="4684" w:type="dxa"/>
          </w:tcPr>
          <w:p w14:paraId="43209AF3" w14:textId="77777777" w:rsidR="00A34CF8" w:rsidRPr="007C1E4D" w:rsidRDefault="00A34CF8" w:rsidP="00A25D61">
            <w:pPr>
              <w:rPr>
                <w:szCs w:val="24"/>
              </w:rPr>
            </w:pPr>
            <w:r w:rsidRPr="007C1E4D">
              <w:rPr>
                <w:szCs w:val="24"/>
              </w:rPr>
              <w:t>__________________________</w:t>
            </w:r>
            <w:r w:rsidRPr="007C1E4D">
              <w:rPr>
                <w:szCs w:val="24"/>
              </w:rPr>
              <w:br/>
              <w:t>Printed Name of Person Signing for Guarantor</w:t>
            </w:r>
          </w:p>
        </w:tc>
        <w:tc>
          <w:tcPr>
            <w:tcW w:w="464" w:type="dxa"/>
          </w:tcPr>
          <w:p w14:paraId="43209AF4" w14:textId="77777777" w:rsidR="00A34CF8" w:rsidRPr="007C1E4D" w:rsidRDefault="00A34CF8" w:rsidP="00A25D61">
            <w:pPr>
              <w:spacing w:before="240"/>
              <w:jc w:val="center"/>
              <w:rPr>
                <w:szCs w:val="24"/>
              </w:rPr>
            </w:pPr>
          </w:p>
        </w:tc>
        <w:tc>
          <w:tcPr>
            <w:tcW w:w="4369" w:type="dxa"/>
          </w:tcPr>
          <w:p w14:paraId="43209AF5" w14:textId="77777777" w:rsidR="00A34CF8" w:rsidRPr="007C1E4D" w:rsidRDefault="00A34CF8" w:rsidP="00A25D61">
            <w:pPr>
              <w:spacing w:before="240"/>
              <w:jc w:val="center"/>
              <w:rPr>
                <w:szCs w:val="24"/>
              </w:rPr>
            </w:pPr>
          </w:p>
        </w:tc>
      </w:tr>
      <w:tr w:rsidR="00A34CF8" w:rsidRPr="007C1E4D" w14:paraId="43209AFA" w14:textId="77777777" w:rsidTr="00A25D61">
        <w:trPr>
          <w:cantSplit/>
        </w:trPr>
        <w:tc>
          <w:tcPr>
            <w:tcW w:w="4684" w:type="dxa"/>
          </w:tcPr>
          <w:p w14:paraId="43209AF7" w14:textId="77777777" w:rsidR="00A34CF8" w:rsidRPr="007C1E4D" w:rsidRDefault="00A34CF8" w:rsidP="00A25D61">
            <w:pPr>
              <w:jc w:val="center"/>
              <w:rPr>
                <w:szCs w:val="24"/>
              </w:rPr>
            </w:pPr>
          </w:p>
        </w:tc>
        <w:tc>
          <w:tcPr>
            <w:tcW w:w="464" w:type="dxa"/>
          </w:tcPr>
          <w:p w14:paraId="43209AF8" w14:textId="77777777" w:rsidR="00A34CF8" w:rsidRPr="007C1E4D" w:rsidRDefault="00A34CF8" w:rsidP="00A25D61">
            <w:pPr>
              <w:spacing w:before="240"/>
              <w:jc w:val="center"/>
              <w:rPr>
                <w:szCs w:val="24"/>
              </w:rPr>
            </w:pPr>
          </w:p>
        </w:tc>
        <w:tc>
          <w:tcPr>
            <w:tcW w:w="4369" w:type="dxa"/>
          </w:tcPr>
          <w:p w14:paraId="43209AF9" w14:textId="77777777" w:rsidR="00A34CF8" w:rsidRPr="007C1E4D" w:rsidRDefault="00A34CF8" w:rsidP="00A25D61">
            <w:pPr>
              <w:spacing w:before="240"/>
              <w:jc w:val="center"/>
              <w:rPr>
                <w:szCs w:val="24"/>
              </w:rPr>
            </w:pPr>
          </w:p>
        </w:tc>
      </w:tr>
      <w:tr w:rsidR="00A34CF8" w:rsidRPr="007C1E4D" w14:paraId="43209AFE" w14:textId="77777777" w:rsidTr="00A25D61">
        <w:trPr>
          <w:cantSplit/>
        </w:trPr>
        <w:tc>
          <w:tcPr>
            <w:tcW w:w="4684" w:type="dxa"/>
          </w:tcPr>
          <w:p w14:paraId="43209AFB" w14:textId="77777777" w:rsidR="00A34CF8" w:rsidRPr="007C1E4D" w:rsidRDefault="00A34CF8" w:rsidP="00A25D61">
            <w:pPr>
              <w:jc w:val="center"/>
              <w:rPr>
                <w:szCs w:val="24"/>
              </w:rPr>
            </w:pPr>
          </w:p>
        </w:tc>
        <w:tc>
          <w:tcPr>
            <w:tcW w:w="464" w:type="dxa"/>
          </w:tcPr>
          <w:p w14:paraId="43209AFC" w14:textId="77777777" w:rsidR="00A34CF8" w:rsidRPr="007C1E4D" w:rsidRDefault="00A34CF8" w:rsidP="00A25D61">
            <w:pPr>
              <w:spacing w:before="240"/>
              <w:jc w:val="center"/>
              <w:rPr>
                <w:szCs w:val="24"/>
              </w:rPr>
            </w:pPr>
          </w:p>
        </w:tc>
        <w:tc>
          <w:tcPr>
            <w:tcW w:w="4369" w:type="dxa"/>
          </w:tcPr>
          <w:p w14:paraId="43209AFD" w14:textId="77777777" w:rsidR="00A34CF8" w:rsidRPr="007C1E4D" w:rsidRDefault="00A34CF8" w:rsidP="00A25D61">
            <w:pPr>
              <w:spacing w:before="240"/>
              <w:jc w:val="center"/>
              <w:rPr>
                <w:szCs w:val="24"/>
              </w:rPr>
            </w:pPr>
          </w:p>
        </w:tc>
      </w:tr>
      <w:tr w:rsidR="00A34CF8" w:rsidRPr="007C1E4D" w14:paraId="43209B02" w14:textId="77777777" w:rsidTr="00A25D61">
        <w:trPr>
          <w:cantSplit/>
        </w:trPr>
        <w:tc>
          <w:tcPr>
            <w:tcW w:w="4684" w:type="dxa"/>
          </w:tcPr>
          <w:p w14:paraId="43209AFF" w14:textId="77777777" w:rsidR="00A34CF8" w:rsidRPr="007C1E4D" w:rsidRDefault="00A34CF8" w:rsidP="00A25D61">
            <w:pPr>
              <w:rPr>
                <w:szCs w:val="24"/>
              </w:rPr>
            </w:pPr>
            <w:r w:rsidRPr="007C1E4D">
              <w:rPr>
                <w:szCs w:val="24"/>
              </w:rPr>
              <w:lastRenderedPageBreak/>
              <w:t>_________</w:t>
            </w:r>
            <w:r w:rsidRPr="007C1E4D">
              <w:t>_____________________</w:t>
            </w:r>
            <w:r w:rsidRPr="007C1E4D">
              <w:br/>
              <w:t>Guarantor</w:t>
            </w:r>
            <w:r w:rsidR="00F62E7E" w:rsidRPr="007C1E4D">
              <w:rPr>
                <w:szCs w:val="24"/>
              </w:rPr>
              <w:t>’</w:t>
            </w:r>
            <w:r w:rsidRPr="007C1E4D">
              <w:rPr>
                <w:szCs w:val="24"/>
              </w:rPr>
              <w:t>s Address</w:t>
            </w:r>
          </w:p>
        </w:tc>
        <w:tc>
          <w:tcPr>
            <w:tcW w:w="464" w:type="dxa"/>
          </w:tcPr>
          <w:p w14:paraId="43209B00" w14:textId="77777777" w:rsidR="00A34CF8" w:rsidRPr="007C1E4D" w:rsidRDefault="00A34CF8" w:rsidP="00A25D61">
            <w:pPr>
              <w:spacing w:before="240"/>
              <w:jc w:val="center"/>
              <w:rPr>
                <w:szCs w:val="24"/>
              </w:rPr>
            </w:pPr>
          </w:p>
        </w:tc>
        <w:tc>
          <w:tcPr>
            <w:tcW w:w="4369" w:type="dxa"/>
          </w:tcPr>
          <w:p w14:paraId="43209B01" w14:textId="77777777" w:rsidR="00A34CF8" w:rsidRPr="007C1E4D" w:rsidRDefault="00A34CF8" w:rsidP="00A25D61">
            <w:pPr>
              <w:spacing w:before="240"/>
              <w:jc w:val="center"/>
              <w:rPr>
                <w:szCs w:val="24"/>
              </w:rPr>
            </w:pPr>
          </w:p>
        </w:tc>
      </w:tr>
      <w:tr w:rsidR="00A34CF8" w:rsidRPr="007C1E4D" w14:paraId="43209B06" w14:textId="77777777" w:rsidTr="00A25D61">
        <w:trPr>
          <w:cantSplit/>
        </w:trPr>
        <w:tc>
          <w:tcPr>
            <w:tcW w:w="4684" w:type="dxa"/>
          </w:tcPr>
          <w:p w14:paraId="43209B03" w14:textId="77777777" w:rsidR="00A34CF8" w:rsidRPr="007C1E4D" w:rsidRDefault="00A34CF8" w:rsidP="00A25D61">
            <w:pPr>
              <w:rPr>
                <w:szCs w:val="24"/>
              </w:rPr>
            </w:pPr>
            <w:smartTag w:uri="urn:schemas-microsoft-com:office:smarttags" w:element="stockticker">
              <w:smartTag w:uri="urn:schemas-microsoft-com:office:smarttags" w:element="PlaceName">
                <w:r w:rsidRPr="007C1E4D">
                  <w:rPr>
                    <w:szCs w:val="24"/>
                  </w:rPr>
                  <w:t>______________________________</w:t>
                </w:r>
              </w:smartTag>
              <w:r w:rsidRPr="007C1E4D">
                <w:rPr>
                  <w:szCs w:val="24"/>
                </w:rPr>
                <w:br/>
              </w:r>
              <w:smartTag w:uri="urn:schemas-microsoft-com:office:smarttags" w:element="PlaceType">
                <w:r w:rsidRPr="007C1E4D">
                  <w:rPr>
                    <w:szCs w:val="24"/>
                  </w:rPr>
                  <w:t>City</w:t>
                </w:r>
              </w:smartTag>
            </w:smartTag>
            <w:r w:rsidRPr="007C1E4D">
              <w:rPr>
                <w:szCs w:val="24"/>
              </w:rPr>
              <w:t>, State, Zip</w:t>
            </w:r>
          </w:p>
        </w:tc>
        <w:tc>
          <w:tcPr>
            <w:tcW w:w="464" w:type="dxa"/>
          </w:tcPr>
          <w:p w14:paraId="43209B04" w14:textId="77777777" w:rsidR="00A34CF8" w:rsidRPr="007C1E4D" w:rsidRDefault="00A34CF8" w:rsidP="00A25D61">
            <w:pPr>
              <w:spacing w:before="240"/>
              <w:jc w:val="center"/>
              <w:rPr>
                <w:szCs w:val="24"/>
              </w:rPr>
            </w:pPr>
          </w:p>
        </w:tc>
        <w:tc>
          <w:tcPr>
            <w:tcW w:w="4369" w:type="dxa"/>
          </w:tcPr>
          <w:p w14:paraId="43209B05" w14:textId="77777777" w:rsidR="00A34CF8" w:rsidRPr="007C1E4D" w:rsidRDefault="00A34CF8" w:rsidP="00A25D61">
            <w:pPr>
              <w:spacing w:before="240"/>
              <w:jc w:val="center"/>
              <w:rPr>
                <w:szCs w:val="24"/>
              </w:rPr>
            </w:pPr>
          </w:p>
        </w:tc>
      </w:tr>
      <w:tr w:rsidR="00A34CF8" w:rsidRPr="007C1E4D" w14:paraId="43209B0A" w14:textId="77777777" w:rsidTr="00A25D61">
        <w:trPr>
          <w:cantSplit/>
        </w:trPr>
        <w:tc>
          <w:tcPr>
            <w:tcW w:w="4684" w:type="dxa"/>
          </w:tcPr>
          <w:p w14:paraId="43209B07" w14:textId="77777777" w:rsidR="00A34CF8" w:rsidRPr="007C1E4D" w:rsidRDefault="00A34CF8" w:rsidP="00A25D61">
            <w:pPr>
              <w:rPr>
                <w:szCs w:val="24"/>
              </w:rPr>
            </w:pPr>
            <w:r w:rsidRPr="007C1E4D">
              <w:rPr>
                <w:szCs w:val="24"/>
              </w:rPr>
              <w:t>______________________________</w:t>
            </w:r>
            <w:r w:rsidRPr="007C1E4D">
              <w:rPr>
                <w:szCs w:val="24"/>
              </w:rPr>
              <w:br/>
              <w:t>Guarantor</w:t>
            </w:r>
            <w:r w:rsidR="00F62E7E" w:rsidRPr="007C1E4D">
              <w:rPr>
                <w:szCs w:val="24"/>
              </w:rPr>
              <w:t>’</w:t>
            </w:r>
            <w:r w:rsidRPr="007C1E4D">
              <w:rPr>
                <w:szCs w:val="24"/>
              </w:rPr>
              <w:t>s Phone No.</w:t>
            </w:r>
          </w:p>
        </w:tc>
        <w:tc>
          <w:tcPr>
            <w:tcW w:w="464" w:type="dxa"/>
          </w:tcPr>
          <w:p w14:paraId="43209B08" w14:textId="77777777" w:rsidR="00A34CF8" w:rsidRPr="007C1E4D" w:rsidRDefault="00A34CF8" w:rsidP="00A25D61">
            <w:pPr>
              <w:spacing w:before="240"/>
              <w:jc w:val="center"/>
              <w:rPr>
                <w:szCs w:val="24"/>
              </w:rPr>
            </w:pPr>
          </w:p>
        </w:tc>
        <w:tc>
          <w:tcPr>
            <w:tcW w:w="4369" w:type="dxa"/>
          </w:tcPr>
          <w:p w14:paraId="43209B09" w14:textId="77777777" w:rsidR="00A34CF8" w:rsidRPr="007C1E4D" w:rsidRDefault="00A34CF8" w:rsidP="00A25D61">
            <w:pPr>
              <w:spacing w:before="240"/>
              <w:jc w:val="center"/>
              <w:rPr>
                <w:szCs w:val="24"/>
              </w:rPr>
            </w:pPr>
          </w:p>
        </w:tc>
      </w:tr>
    </w:tbl>
    <w:p w14:paraId="43209B0B" w14:textId="77777777" w:rsidR="00A34CF8" w:rsidRPr="007C1E4D" w:rsidRDefault="00A34CF8" w:rsidP="00A34CF8">
      <w:pPr>
        <w:jc w:val="center"/>
        <w:rPr>
          <w:szCs w:val="24"/>
        </w:rPr>
      </w:pPr>
    </w:p>
    <w:p w14:paraId="43209B0C" w14:textId="77777777" w:rsidR="00A34CF8" w:rsidRPr="007C1E4D" w:rsidRDefault="00A34CF8" w:rsidP="00A34CF8">
      <w:pPr>
        <w:jc w:val="center"/>
        <w:rPr>
          <w:szCs w:val="24"/>
        </w:rPr>
      </w:pPr>
    </w:p>
    <w:p w14:paraId="43209B0D" w14:textId="77777777" w:rsidR="00A34CF8" w:rsidRPr="007C1E4D" w:rsidRDefault="00A34CF8" w:rsidP="00A34CF8">
      <w:pPr>
        <w:rPr>
          <w:szCs w:val="24"/>
        </w:rPr>
      </w:pPr>
    </w:p>
    <w:p w14:paraId="43209B0E" w14:textId="77777777" w:rsidR="00A34CF8" w:rsidRPr="007C1E4D" w:rsidRDefault="00A34CF8" w:rsidP="00A34CF8">
      <w:pPr>
        <w:pStyle w:val="BodyTextFirstIndent"/>
        <w:rPr>
          <w:szCs w:val="24"/>
        </w:rPr>
        <w:sectPr w:rsidR="00A34CF8" w:rsidRPr="007C1E4D" w:rsidSect="00C876CD">
          <w:footerReference w:type="default" r:id="rId25"/>
          <w:pgSz w:w="12240" w:h="15840" w:code="1"/>
          <w:pgMar w:top="1440" w:right="1440" w:bottom="1440" w:left="1440" w:header="720" w:footer="576" w:gutter="0"/>
          <w:pgNumType w:start="1" w:chapStyle="9"/>
          <w:cols w:space="720"/>
        </w:sectPr>
      </w:pPr>
    </w:p>
    <w:p w14:paraId="43209B0F" w14:textId="77777777" w:rsidR="00A34CF8" w:rsidRPr="00822FC9" w:rsidRDefault="00822FC9" w:rsidP="00963C0F">
      <w:pPr>
        <w:pStyle w:val="Heading9"/>
      </w:pPr>
      <w:bookmarkStart w:id="222" w:name="_Toc208373321"/>
      <w:r w:rsidRPr="00822FC9">
        <w:lastRenderedPageBreak/>
        <w:br/>
      </w:r>
      <w:r w:rsidRPr="00822FC9">
        <w:br/>
      </w:r>
      <w:bookmarkStart w:id="223" w:name="_Toc422841206"/>
      <w:r w:rsidR="00A34CF8" w:rsidRPr="00822FC9">
        <w:t>COMMERCIAL OPERATION CERTIFICATE</w:t>
      </w:r>
      <w:bookmarkEnd w:id="222"/>
      <w:bookmarkEnd w:id="223"/>
    </w:p>
    <w:p w14:paraId="43209B10" w14:textId="77777777" w:rsidR="00A34CF8" w:rsidRDefault="00A34CF8" w:rsidP="00A34CF8">
      <w:r>
        <w:t>______________________________________________________________________________</w:t>
      </w:r>
    </w:p>
    <w:p w14:paraId="43209B11" w14:textId="77777777" w:rsidR="00E21EC4" w:rsidRDefault="00E21EC4" w:rsidP="00A34CF8"/>
    <w:p w14:paraId="43209B12" w14:textId="77777777" w:rsidR="00A34CF8" w:rsidRPr="004A356C" w:rsidRDefault="00A34CF8" w:rsidP="00A34CF8">
      <w:pPr>
        <w:jc w:val="both"/>
        <w:rPr>
          <w:szCs w:val="24"/>
        </w:rPr>
      </w:pPr>
      <w:r w:rsidRPr="004A356C">
        <w:rPr>
          <w:szCs w:val="24"/>
        </w:rPr>
        <w:t>The undersigned, ___________ (</w:t>
      </w:r>
      <w:r w:rsidR="00F62E7E">
        <w:rPr>
          <w:szCs w:val="24"/>
        </w:rPr>
        <w:t>“</w:t>
      </w:r>
      <w:r w:rsidRPr="004A356C">
        <w:rPr>
          <w:szCs w:val="24"/>
        </w:rPr>
        <w:t>EPC Contractor</w:t>
      </w:r>
      <w:r w:rsidR="00F62E7E">
        <w:rPr>
          <w:szCs w:val="24"/>
        </w:rPr>
        <w:t>”</w:t>
      </w:r>
      <w:r w:rsidRPr="004A356C">
        <w:rPr>
          <w:szCs w:val="24"/>
        </w:rPr>
        <w:t>), _________ (</w:t>
      </w:r>
      <w:r w:rsidR="00F62E7E">
        <w:rPr>
          <w:szCs w:val="24"/>
        </w:rPr>
        <w:t>“</w:t>
      </w:r>
      <w:r w:rsidR="00D21A72">
        <w:t>Renewable Generation Equipment</w:t>
      </w:r>
      <w:r w:rsidRPr="004A356C">
        <w:rPr>
          <w:szCs w:val="24"/>
        </w:rPr>
        <w:t xml:space="preserve"> Supplier</w:t>
      </w:r>
      <w:r w:rsidR="00F62E7E">
        <w:rPr>
          <w:szCs w:val="24"/>
        </w:rPr>
        <w:t>”</w:t>
      </w:r>
      <w:r w:rsidRPr="004A356C">
        <w:rPr>
          <w:szCs w:val="24"/>
        </w:rPr>
        <w:t>), __________ (</w:t>
      </w:r>
      <w:r w:rsidR="00F62E7E">
        <w:rPr>
          <w:szCs w:val="24"/>
        </w:rPr>
        <w:t>“</w:t>
      </w:r>
      <w:r w:rsidRPr="004A356C">
        <w:rPr>
          <w:szCs w:val="24"/>
        </w:rPr>
        <w:t>Licensed Professional Engineer</w:t>
      </w:r>
      <w:r w:rsidR="00F62E7E">
        <w:rPr>
          <w:szCs w:val="24"/>
        </w:rPr>
        <w:t>”</w:t>
      </w:r>
      <w:r w:rsidRPr="004A356C">
        <w:rPr>
          <w:szCs w:val="24"/>
        </w:rPr>
        <w:t xml:space="preserve">) and </w:t>
      </w:r>
      <w:r w:rsidR="00E70045">
        <w:rPr>
          <w:szCs w:val="24"/>
        </w:rPr>
        <w:t>[</w:t>
      </w:r>
      <w:r w:rsidRPr="004A356C">
        <w:rPr>
          <w:szCs w:val="24"/>
        </w:rPr>
        <w:t>______________</w:t>
      </w:r>
      <w:r w:rsidR="00E70045">
        <w:rPr>
          <w:szCs w:val="24"/>
        </w:rPr>
        <w:t xml:space="preserve">] </w:t>
      </w:r>
      <w:r w:rsidRPr="004A356C">
        <w:rPr>
          <w:szCs w:val="24"/>
        </w:rPr>
        <w:t>(</w:t>
      </w:r>
      <w:r w:rsidR="00F62E7E">
        <w:rPr>
          <w:szCs w:val="24"/>
        </w:rPr>
        <w:t>“</w:t>
      </w:r>
      <w:r w:rsidRPr="004A356C">
        <w:rPr>
          <w:szCs w:val="24"/>
        </w:rPr>
        <w:t>Owner</w:t>
      </w:r>
      <w:r w:rsidR="00F62E7E">
        <w:rPr>
          <w:szCs w:val="24"/>
        </w:rPr>
        <w:t>”</w:t>
      </w:r>
      <w:r w:rsidRPr="004A356C">
        <w:rPr>
          <w:szCs w:val="24"/>
        </w:rPr>
        <w:t>) make the following certifications to San Diego Gas &amp; Electric Company (</w:t>
      </w:r>
      <w:r w:rsidR="00F62E7E">
        <w:rPr>
          <w:szCs w:val="24"/>
        </w:rPr>
        <w:t>“</w:t>
      </w:r>
      <w:r w:rsidRPr="004A356C">
        <w:rPr>
          <w:szCs w:val="24"/>
        </w:rPr>
        <w:t>SDG&amp;E</w:t>
      </w:r>
      <w:r w:rsidR="00F62E7E">
        <w:rPr>
          <w:szCs w:val="24"/>
        </w:rPr>
        <w:t>”</w:t>
      </w:r>
      <w:r w:rsidRPr="004A356C">
        <w:rPr>
          <w:szCs w:val="24"/>
        </w:rPr>
        <w:t xml:space="preserve">), dated as of __________________.  All capitalized terms not otherwise defined herein shall have the meaning given to them in the </w:t>
      </w:r>
      <w:r w:rsidR="006227DD">
        <w:rPr>
          <w:szCs w:val="24"/>
        </w:rPr>
        <w:t xml:space="preserve">Power Purchase </w:t>
      </w:r>
      <w:r w:rsidR="00345CF7" w:rsidRPr="004A356C">
        <w:rPr>
          <w:szCs w:val="24"/>
        </w:rPr>
        <w:t xml:space="preserve">Agreement </w:t>
      </w:r>
      <w:r w:rsidRPr="004A356C">
        <w:rPr>
          <w:szCs w:val="24"/>
        </w:rPr>
        <w:t xml:space="preserve">dated _________ between Owner and SDG&amp;E (the </w:t>
      </w:r>
      <w:r w:rsidR="00F62E7E">
        <w:rPr>
          <w:szCs w:val="24"/>
        </w:rPr>
        <w:t>“</w:t>
      </w:r>
      <w:r w:rsidRPr="004A356C">
        <w:rPr>
          <w:szCs w:val="24"/>
        </w:rPr>
        <w:t>Agreement</w:t>
      </w:r>
      <w:r w:rsidR="00F62E7E">
        <w:rPr>
          <w:szCs w:val="24"/>
        </w:rPr>
        <w:t>”</w:t>
      </w:r>
      <w:r w:rsidRPr="004A356C">
        <w:rPr>
          <w:szCs w:val="24"/>
        </w:rPr>
        <w:t>).</w:t>
      </w:r>
    </w:p>
    <w:p w14:paraId="43209B13" w14:textId="77777777" w:rsidR="00A34CF8" w:rsidRPr="004A356C" w:rsidRDefault="00A34CF8" w:rsidP="00A34CF8">
      <w:pPr>
        <w:rPr>
          <w:szCs w:val="24"/>
        </w:rPr>
      </w:pPr>
    </w:p>
    <w:p w14:paraId="43209B14" w14:textId="77777777" w:rsidR="00A34CF8" w:rsidRPr="004A356C" w:rsidRDefault="00A34CF8" w:rsidP="00A34CF8">
      <w:pPr>
        <w:rPr>
          <w:szCs w:val="24"/>
        </w:rPr>
      </w:pPr>
    </w:p>
    <w:p w14:paraId="43209B15" w14:textId="77777777" w:rsidR="00A34CF8" w:rsidRPr="00521386" w:rsidRDefault="00D21A72" w:rsidP="00D82ECD">
      <w:pPr>
        <w:spacing w:after="240"/>
        <w:rPr>
          <w:b/>
          <w:bCs/>
          <w:szCs w:val="24"/>
        </w:rPr>
      </w:pPr>
      <w:r w:rsidRPr="00562FC7">
        <w:rPr>
          <w:b/>
        </w:rPr>
        <w:t xml:space="preserve">Renewable </w:t>
      </w:r>
      <w:r w:rsidR="00A34CF8" w:rsidRPr="00521386">
        <w:rPr>
          <w:b/>
          <w:bCs/>
          <w:szCs w:val="24"/>
        </w:rPr>
        <w:t>Generation Equipment Supplier hereby certifies that:</w:t>
      </w:r>
    </w:p>
    <w:p w14:paraId="43209B16" w14:textId="77777777" w:rsidR="00A34CF8" w:rsidRPr="00E21EC4" w:rsidRDefault="00E21EC4" w:rsidP="00D82ECD">
      <w:pPr>
        <w:tabs>
          <w:tab w:val="left" w:pos="0"/>
          <w:tab w:val="left" w:pos="720"/>
        </w:tabs>
        <w:suppressAutoHyphens/>
        <w:spacing w:after="240"/>
        <w:ind w:left="720" w:hanging="720"/>
        <w:rPr>
          <w:szCs w:val="24"/>
        </w:rPr>
      </w:pPr>
      <w:r>
        <w:rPr>
          <w:szCs w:val="24"/>
        </w:rPr>
        <w:t>1.</w:t>
      </w:r>
      <w:r>
        <w:rPr>
          <w:szCs w:val="24"/>
        </w:rPr>
        <w:tab/>
      </w:r>
      <w:r w:rsidR="00A34CF8" w:rsidRPr="00E21EC4">
        <w:rPr>
          <w:szCs w:val="24"/>
        </w:rPr>
        <w:t xml:space="preserve">The </w:t>
      </w:r>
      <w:r w:rsidR="00E70045">
        <w:rPr>
          <w:szCs w:val="24"/>
        </w:rPr>
        <w:t>[</w:t>
      </w:r>
      <w:r w:rsidR="00A34CF8" w:rsidRPr="00E21EC4">
        <w:rPr>
          <w:szCs w:val="24"/>
        </w:rPr>
        <w:t>___________</w:t>
      </w:r>
      <w:r w:rsidR="00E70045">
        <w:rPr>
          <w:szCs w:val="24"/>
        </w:rPr>
        <w:t>]</w:t>
      </w:r>
      <w:r w:rsidR="00A34CF8" w:rsidRPr="00E21EC4">
        <w:rPr>
          <w:szCs w:val="24"/>
        </w:rPr>
        <w:t xml:space="preserve"> comprising the Project have been erected and installed at the project site and have been commissioned as required under the Supply and Installation Agreement (</w:t>
      </w:r>
      <w:r w:rsidR="00F62E7E">
        <w:rPr>
          <w:szCs w:val="24"/>
        </w:rPr>
        <w:t>“</w:t>
      </w:r>
      <w:r w:rsidR="00E70045">
        <w:rPr>
          <w:szCs w:val="24"/>
        </w:rPr>
        <w:t>[</w:t>
      </w:r>
      <w:r w:rsidR="00A34CF8" w:rsidRPr="00E21EC4">
        <w:rPr>
          <w:szCs w:val="24"/>
        </w:rPr>
        <w:t>________</w:t>
      </w:r>
      <w:r w:rsidR="00E70045">
        <w:rPr>
          <w:szCs w:val="24"/>
        </w:rPr>
        <w:t>]</w:t>
      </w:r>
      <w:r w:rsidR="00A34CF8" w:rsidRPr="00E21EC4">
        <w:rPr>
          <w:szCs w:val="24"/>
        </w:rPr>
        <w:t xml:space="preserve"> Supply Agreement</w:t>
      </w:r>
      <w:r w:rsidR="00F62E7E">
        <w:rPr>
          <w:szCs w:val="24"/>
        </w:rPr>
        <w:t>”</w:t>
      </w:r>
      <w:r w:rsidR="00A34CF8" w:rsidRPr="00E21EC4">
        <w:rPr>
          <w:szCs w:val="24"/>
        </w:rPr>
        <w:t xml:space="preserve">) dated as of ________, by and between </w:t>
      </w:r>
      <w:r w:rsidR="00D21A72">
        <w:t>Renewable Generation Equipment</w:t>
      </w:r>
      <w:r w:rsidR="00A34CF8" w:rsidRPr="00E21EC4">
        <w:rPr>
          <w:szCs w:val="24"/>
        </w:rPr>
        <w:t xml:space="preserve"> Supplier and Owner and each such </w:t>
      </w:r>
      <w:r w:rsidR="00E70045">
        <w:rPr>
          <w:szCs w:val="24"/>
        </w:rPr>
        <w:t>[</w:t>
      </w:r>
      <w:r w:rsidR="00A34CF8" w:rsidRPr="00E21EC4">
        <w:rPr>
          <w:szCs w:val="24"/>
        </w:rPr>
        <w:t>___________</w:t>
      </w:r>
      <w:r w:rsidR="00E70045">
        <w:rPr>
          <w:szCs w:val="24"/>
        </w:rPr>
        <w:t>]</w:t>
      </w:r>
      <w:r w:rsidR="00A34CF8" w:rsidRPr="00E21EC4">
        <w:rPr>
          <w:szCs w:val="24"/>
        </w:rPr>
        <w:t xml:space="preserve"> has passed the performance testing required to be performed pursuant to the </w:t>
      </w:r>
      <w:r w:rsidR="00E70045">
        <w:rPr>
          <w:szCs w:val="24"/>
        </w:rPr>
        <w:t>[</w:t>
      </w:r>
      <w:r w:rsidR="00A34CF8" w:rsidRPr="00E21EC4">
        <w:rPr>
          <w:szCs w:val="24"/>
        </w:rPr>
        <w:t>_________</w:t>
      </w:r>
      <w:r w:rsidR="00E70045">
        <w:rPr>
          <w:szCs w:val="24"/>
        </w:rPr>
        <w:t>]</w:t>
      </w:r>
      <w:r w:rsidR="00A34CF8" w:rsidRPr="00E21EC4">
        <w:rPr>
          <w:szCs w:val="24"/>
        </w:rPr>
        <w:t xml:space="preserve"> Supply Agreement.</w:t>
      </w:r>
    </w:p>
    <w:p w14:paraId="43209B17" w14:textId="77777777" w:rsidR="00A34CF8" w:rsidRPr="00E21EC4" w:rsidRDefault="00E21EC4" w:rsidP="00D82ECD">
      <w:pPr>
        <w:tabs>
          <w:tab w:val="left" w:pos="0"/>
          <w:tab w:val="left" w:pos="720"/>
        </w:tabs>
        <w:suppressAutoHyphens/>
        <w:spacing w:after="240"/>
        <w:ind w:left="720" w:hanging="720"/>
        <w:rPr>
          <w:szCs w:val="24"/>
        </w:rPr>
      </w:pPr>
      <w:r>
        <w:rPr>
          <w:szCs w:val="24"/>
        </w:rPr>
        <w:t>2.</w:t>
      </w:r>
      <w:r>
        <w:rPr>
          <w:szCs w:val="24"/>
        </w:rPr>
        <w:tab/>
      </w:r>
      <w:r w:rsidR="00A34CF8" w:rsidRPr="00E21EC4">
        <w:rPr>
          <w:szCs w:val="24"/>
        </w:rPr>
        <w:t>The Warranty Period under the Warranty Agreement (</w:t>
      </w:r>
      <w:r w:rsidR="00F62E7E">
        <w:rPr>
          <w:szCs w:val="24"/>
        </w:rPr>
        <w:t>“</w:t>
      </w:r>
      <w:r w:rsidR="00A34CF8" w:rsidRPr="00E21EC4">
        <w:rPr>
          <w:szCs w:val="24"/>
        </w:rPr>
        <w:t>Warranty Agreement</w:t>
      </w:r>
      <w:r w:rsidR="00F62E7E">
        <w:rPr>
          <w:szCs w:val="24"/>
        </w:rPr>
        <w:t>”</w:t>
      </w:r>
      <w:r w:rsidR="00A34CF8" w:rsidRPr="00E21EC4">
        <w:rPr>
          <w:szCs w:val="24"/>
        </w:rPr>
        <w:t xml:space="preserve">) dated as of _______________, by and between </w:t>
      </w:r>
      <w:r w:rsidR="00D21A72">
        <w:t>Renewable Generation Equipment</w:t>
      </w:r>
      <w:r w:rsidR="00A34CF8" w:rsidRPr="00E21EC4">
        <w:rPr>
          <w:szCs w:val="24"/>
        </w:rPr>
        <w:t xml:space="preserve"> Supplier and Owner has commenced.</w:t>
      </w:r>
    </w:p>
    <w:p w14:paraId="43209B18" w14:textId="77777777" w:rsidR="00A34CF8" w:rsidRPr="004A356C" w:rsidRDefault="00A34CF8" w:rsidP="00D82ECD">
      <w:pPr>
        <w:spacing w:after="240"/>
        <w:rPr>
          <w:b/>
          <w:bCs/>
          <w:szCs w:val="24"/>
        </w:rPr>
      </w:pPr>
      <w:r w:rsidRPr="004A356C">
        <w:rPr>
          <w:b/>
          <w:bCs/>
          <w:szCs w:val="24"/>
        </w:rPr>
        <w:t>EPC Contractor hereby certifies that:</w:t>
      </w:r>
    </w:p>
    <w:p w14:paraId="43209B19" w14:textId="77777777" w:rsidR="00A34CF8" w:rsidRPr="004A356C" w:rsidRDefault="00A34CF8" w:rsidP="00D82ECD">
      <w:pPr>
        <w:tabs>
          <w:tab w:val="left" w:pos="0"/>
          <w:tab w:val="left" w:pos="720"/>
        </w:tabs>
        <w:suppressAutoHyphens/>
        <w:spacing w:after="240"/>
        <w:ind w:left="720" w:hanging="720"/>
        <w:rPr>
          <w:szCs w:val="24"/>
        </w:rPr>
      </w:pPr>
      <w:r w:rsidRPr="004A356C">
        <w:rPr>
          <w:szCs w:val="24"/>
        </w:rPr>
        <w:tab/>
        <w:t>All requirements necessary to achieve [Commercial Operation/Substantial Completion] as set forth in the agreement between the EPC Contractor and Owner dated ____</w:t>
      </w:r>
      <w:r w:rsidR="00E70045">
        <w:rPr>
          <w:szCs w:val="24"/>
        </w:rPr>
        <w:t>_____</w:t>
      </w:r>
      <w:r w:rsidRPr="004A356C">
        <w:rPr>
          <w:szCs w:val="24"/>
        </w:rPr>
        <w:t xml:space="preserve"> (</w:t>
      </w:r>
      <w:r w:rsidR="00F62E7E">
        <w:rPr>
          <w:szCs w:val="24"/>
        </w:rPr>
        <w:t>“</w:t>
      </w:r>
      <w:r w:rsidRPr="004A356C">
        <w:rPr>
          <w:szCs w:val="24"/>
        </w:rPr>
        <w:t>EPC Contract</w:t>
      </w:r>
      <w:r w:rsidR="00F62E7E">
        <w:rPr>
          <w:szCs w:val="24"/>
        </w:rPr>
        <w:t>”</w:t>
      </w:r>
      <w:r w:rsidRPr="004A356C">
        <w:rPr>
          <w:szCs w:val="24"/>
        </w:rPr>
        <w:t xml:space="preserve">) have been completed and the </w:t>
      </w:r>
      <w:r>
        <w:rPr>
          <w:szCs w:val="24"/>
        </w:rPr>
        <w:t>Project</w:t>
      </w:r>
      <w:r w:rsidRPr="004A356C">
        <w:rPr>
          <w:szCs w:val="24"/>
        </w:rPr>
        <w:t xml:space="preserve"> has successfully passed all performance tests at a level that demonstrates satisfaction of at least the [</w:t>
      </w:r>
      <w:r w:rsidRPr="00E21EC4">
        <w:rPr>
          <w:szCs w:val="24"/>
        </w:rPr>
        <w:t>minimum performance guarantees</w:t>
      </w:r>
      <w:r w:rsidRPr="004A356C">
        <w:rPr>
          <w:szCs w:val="24"/>
        </w:rPr>
        <w:t>].</w:t>
      </w:r>
    </w:p>
    <w:p w14:paraId="43209B1A" w14:textId="77777777" w:rsidR="00A34CF8" w:rsidRPr="004A356C" w:rsidRDefault="00A34CF8" w:rsidP="00D82ECD">
      <w:pPr>
        <w:tabs>
          <w:tab w:val="left" w:pos="720"/>
        </w:tabs>
        <w:spacing w:after="240"/>
        <w:rPr>
          <w:b/>
          <w:bCs/>
          <w:szCs w:val="24"/>
        </w:rPr>
      </w:pPr>
      <w:r w:rsidRPr="004A356C">
        <w:rPr>
          <w:b/>
          <w:bCs/>
          <w:szCs w:val="24"/>
        </w:rPr>
        <w:t>Owner hereby certifies that:</w:t>
      </w:r>
    </w:p>
    <w:p w14:paraId="43209B1B" w14:textId="77777777" w:rsidR="00A34CF8" w:rsidRPr="004A356C" w:rsidRDefault="00A34CF8" w:rsidP="00D82ECD">
      <w:pPr>
        <w:tabs>
          <w:tab w:val="left" w:pos="0"/>
          <w:tab w:val="left" w:pos="720"/>
        </w:tabs>
        <w:suppressAutoHyphens/>
        <w:spacing w:after="240"/>
        <w:ind w:left="720" w:hanging="720"/>
        <w:rPr>
          <w:szCs w:val="24"/>
        </w:rPr>
      </w:pPr>
      <w:r w:rsidRPr="004A356C">
        <w:rPr>
          <w:szCs w:val="24"/>
        </w:rPr>
        <w:t>1.</w:t>
      </w:r>
      <w:r w:rsidRPr="004A356C">
        <w:rPr>
          <w:szCs w:val="24"/>
        </w:rPr>
        <w:tab/>
        <w:t xml:space="preserve">Except for punch list items that would not materially affect the performance, reliability or safe operation of the </w:t>
      </w:r>
      <w:r>
        <w:rPr>
          <w:szCs w:val="24"/>
        </w:rPr>
        <w:t>Project</w:t>
      </w:r>
      <w:r w:rsidRPr="004A356C">
        <w:rPr>
          <w:szCs w:val="24"/>
        </w:rPr>
        <w:t xml:space="preserve">, the </w:t>
      </w:r>
      <w:r>
        <w:rPr>
          <w:szCs w:val="24"/>
        </w:rPr>
        <w:t>Project</w:t>
      </w:r>
      <w:r w:rsidRPr="004A356C">
        <w:rPr>
          <w:szCs w:val="24"/>
        </w:rPr>
        <w:t xml:space="preserve"> has been completed in accordance with all applicable specifications and is ready for continuous commercial operation in compliance with all applicable laws and governmental approvals.  The </w:t>
      </w:r>
      <w:r>
        <w:rPr>
          <w:szCs w:val="24"/>
        </w:rPr>
        <w:t>Project</w:t>
      </w:r>
      <w:r w:rsidRPr="004A356C">
        <w:rPr>
          <w:szCs w:val="24"/>
        </w:rPr>
        <w:t xml:space="preserve"> has successfully passed all performance tests at a level that demonstrates satisfaction of at least the [</w:t>
      </w:r>
      <w:r w:rsidRPr="00E21EC4">
        <w:rPr>
          <w:szCs w:val="24"/>
        </w:rPr>
        <w:t>insert minimum performance guarantees</w:t>
      </w:r>
      <w:r w:rsidRPr="004A356C">
        <w:rPr>
          <w:szCs w:val="24"/>
        </w:rPr>
        <w:t>], and complete test reports have been submitted to Buyer.</w:t>
      </w:r>
    </w:p>
    <w:p w14:paraId="43209B1C" w14:textId="77777777" w:rsidR="00A34CF8" w:rsidRPr="004A356C" w:rsidRDefault="00A34CF8" w:rsidP="00D82ECD">
      <w:pPr>
        <w:tabs>
          <w:tab w:val="left" w:pos="0"/>
          <w:tab w:val="left" w:pos="720"/>
        </w:tabs>
        <w:suppressAutoHyphens/>
        <w:spacing w:after="240"/>
        <w:ind w:left="720" w:hanging="720"/>
        <w:rPr>
          <w:szCs w:val="24"/>
        </w:rPr>
      </w:pPr>
      <w:r w:rsidRPr="004A356C">
        <w:rPr>
          <w:szCs w:val="24"/>
        </w:rPr>
        <w:t>2.</w:t>
      </w:r>
      <w:r w:rsidRPr="004A356C">
        <w:rPr>
          <w:szCs w:val="24"/>
        </w:rPr>
        <w:tab/>
        <w:t xml:space="preserve">The Operation and Maintenance Agreement (O&amp;M Agreement), by and between Owner and _______________ dated as of _______________ has commenced.  </w:t>
      </w:r>
    </w:p>
    <w:p w14:paraId="43209B1D" w14:textId="77777777" w:rsidR="00A34CF8" w:rsidRPr="004A356C" w:rsidRDefault="00A34CF8" w:rsidP="00D82ECD">
      <w:pPr>
        <w:tabs>
          <w:tab w:val="left" w:pos="0"/>
          <w:tab w:val="left" w:pos="720"/>
        </w:tabs>
        <w:suppressAutoHyphens/>
        <w:spacing w:after="240"/>
        <w:ind w:left="720" w:hanging="720"/>
        <w:rPr>
          <w:szCs w:val="24"/>
        </w:rPr>
      </w:pPr>
      <w:r w:rsidRPr="004A356C">
        <w:rPr>
          <w:szCs w:val="24"/>
        </w:rPr>
        <w:lastRenderedPageBreak/>
        <w:t>3.</w:t>
      </w:r>
      <w:r w:rsidRPr="004A356C">
        <w:rPr>
          <w:szCs w:val="24"/>
        </w:rPr>
        <w:tab/>
        <w:t xml:space="preserve">Owner has a valid leasehold or real property interest in the </w:t>
      </w:r>
      <w:r>
        <w:rPr>
          <w:szCs w:val="24"/>
        </w:rPr>
        <w:t>Project</w:t>
      </w:r>
      <w:r w:rsidRPr="004A356C">
        <w:rPr>
          <w:szCs w:val="24"/>
        </w:rPr>
        <w:t xml:space="preserve"> Site for a term of at least [___] years from the Commercial Operation date.</w:t>
      </w:r>
    </w:p>
    <w:p w14:paraId="43209B1E" w14:textId="77777777" w:rsidR="00A34CF8" w:rsidRPr="004A356C" w:rsidRDefault="00A34CF8" w:rsidP="00D82ECD">
      <w:pPr>
        <w:tabs>
          <w:tab w:val="left" w:pos="720"/>
        </w:tabs>
        <w:spacing w:after="240"/>
        <w:ind w:left="720" w:hanging="720"/>
        <w:rPr>
          <w:szCs w:val="24"/>
        </w:rPr>
      </w:pPr>
      <w:r w:rsidRPr="004A356C">
        <w:rPr>
          <w:szCs w:val="24"/>
        </w:rPr>
        <w:t>4.</w:t>
      </w:r>
      <w:r w:rsidRPr="004A356C">
        <w:rPr>
          <w:szCs w:val="24"/>
        </w:rPr>
        <w:tab/>
        <w:t xml:space="preserve">The interconnection facilities have been completed in accordance with applicable specifications, tariffs, laws and governmental approvals to enable power generated by the </w:t>
      </w:r>
      <w:r>
        <w:rPr>
          <w:szCs w:val="24"/>
        </w:rPr>
        <w:t>Project</w:t>
      </w:r>
      <w:r w:rsidRPr="004A356C">
        <w:rPr>
          <w:szCs w:val="24"/>
        </w:rPr>
        <w:t xml:space="preserve"> to be received at the Delivery Point.</w:t>
      </w:r>
    </w:p>
    <w:p w14:paraId="43209B1F" w14:textId="77777777" w:rsidR="00A34CF8" w:rsidRDefault="00A34CF8" w:rsidP="00D82ECD">
      <w:pPr>
        <w:tabs>
          <w:tab w:val="left" w:pos="720"/>
        </w:tabs>
        <w:spacing w:after="240"/>
        <w:ind w:left="720" w:hanging="720"/>
        <w:rPr>
          <w:szCs w:val="24"/>
        </w:rPr>
      </w:pPr>
      <w:r w:rsidRPr="004A356C">
        <w:rPr>
          <w:szCs w:val="24"/>
        </w:rPr>
        <w:t>5.</w:t>
      </w:r>
      <w:r w:rsidRPr="004A356C">
        <w:rPr>
          <w:szCs w:val="24"/>
        </w:rPr>
        <w:tab/>
        <w:t xml:space="preserve">Owner has obtained all governmental approvals necessary for the continuous commercial operation of the </w:t>
      </w:r>
      <w:r>
        <w:rPr>
          <w:szCs w:val="24"/>
        </w:rPr>
        <w:t>Project</w:t>
      </w:r>
      <w:r w:rsidRPr="004A356C">
        <w:rPr>
          <w:szCs w:val="24"/>
        </w:rPr>
        <w:t xml:space="preserve"> and the </w:t>
      </w:r>
      <w:r>
        <w:rPr>
          <w:szCs w:val="24"/>
        </w:rPr>
        <w:t>Project</w:t>
      </w:r>
      <w:r w:rsidRPr="004A356C">
        <w:rPr>
          <w:szCs w:val="24"/>
        </w:rPr>
        <w:t xml:space="preserve"> is in compliance with all such governmental approvals and all other applicable laws.</w:t>
      </w:r>
    </w:p>
    <w:p w14:paraId="43209B20" w14:textId="77777777" w:rsidR="000A3328" w:rsidRPr="000A3328" w:rsidRDefault="000A3328" w:rsidP="00562FC7">
      <w:pPr>
        <w:ind w:left="720" w:hanging="720"/>
        <w:rPr>
          <w:szCs w:val="24"/>
        </w:rPr>
      </w:pPr>
      <w:r>
        <w:rPr>
          <w:szCs w:val="24"/>
        </w:rPr>
        <w:t>6.</w:t>
      </w:r>
      <w:r>
        <w:rPr>
          <w:szCs w:val="24"/>
        </w:rPr>
        <w:tab/>
      </w:r>
      <w:r w:rsidRPr="000A3328">
        <w:rPr>
          <w:szCs w:val="24"/>
        </w:rPr>
        <w:t xml:space="preserve">The Contract Capacity of the Project is [___] MWac and [___] MWdc at [________] conditions.  </w:t>
      </w:r>
    </w:p>
    <w:p w14:paraId="43209B21" w14:textId="77777777" w:rsidR="000A3328" w:rsidRPr="004A356C" w:rsidRDefault="000A3328" w:rsidP="00D82ECD">
      <w:pPr>
        <w:tabs>
          <w:tab w:val="left" w:pos="720"/>
        </w:tabs>
        <w:spacing w:after="240"/>
        <w:ind w:left="720" w:hanging="720"/>
        <w:rPr>
          <w:szCs w:val="24"/>
        </w:rPr>
      </w:pPr>
    </w:p>
    <w:p w14:paraId="43209B22" w14:textId="77777777" w:rsidR="00A34CF8" w:rsidRPr="004A356C" w:rsidRDefault="00A34CF8" w:rsidP="00D82ECD">
      <w:pPr>
        <w:tabs>
          <w:tab w:val="left" w:pos="720"/>
        </w:tabs>
        <w:spacing w:after="240"/>
        <w:ind w:left="720" w:hanging="720"/>
        <w:rPr>
          <w:b/>
          <w:bCs/>
          <w:szCs w:val="24"/>
        </w:rPr>
      </w:pPr>
      <w:r w:rsidRPr="004A356C">
        <w:rPr>
          <w:b/>
          <w:bCs/>
          <w:szCs w:val="24"/>
        </w:rPr>
        <w:t>Licensed Professional Engineer certifies that:</w:t>
      </w:r>
    </w:p>
    <w:p w14:paraId="43209B23" w14:textId="77777777" w:rsidR="00A34CF8" w:rsidRPr="004A356C" w:rsidRDefault="00A34CF8" w:rsidP="00D82ECD">
      <w:pPr>
        <w:tabs>
          <w:tab w:val="left" w:pos="0"/>
          <w:tab w:val="left" w:pos="720"/>
        </w:tabs>
        <w:suppressAutoHyphens/>
        <w:spacing w:after="240"/>
        <w:ind w:left="720" w:hanging="720"/>
        <w:rPr>
          <w:szCs w:val="24"/>
        </w:rPr>
      </w:pPr>
      <w:r w:rsidRPr="004A356C">
        <w:rPr>
          <w:szCs w:val="24"/>
        </w:rPr>
        <w:fldChar w:fldCharType="begin"/>
      </w:r>
      <w:r w:rsidRPr="004A356C">
        <w:rPr>
          <w:szCs w:val="24"/>
        </w:rPr>
        <w:instrText>seq level2 \*arabic</w:instrText>
      </w:r>
      <w:r w:rsidRPr="004A356C">
        <w:rPr>
          <w:szCs w:val="24"/>
        </w:rPr>
        <w:fldChar w:fldCharType="separate"/>
      </w:r>
      <w:r w:rsidR="005F682A">
        <w:rPr>
          <w:noProof/>
          <w:szCs w:val="24"/>
        </w:rPr>
        <w:t>1</w:t>
      </w:r>
      <w:r w:rsidRPr="004A356C">
        <w:rPr>
          <w:szCs w:val="24"/>
        </w:rPr>
        <w:fldChar w:fldCharType="end"/>
      </w:r>
      <w:r w:rsidRPr="004A356C">
        <w:rPr>
          <w:szCs w:val="24"/>
        </w:rPr>
        <w:t>.</w:t>
      </w:r>
      <w:r w:rsidRPr="004A356C">
        <w:rPr>
          <w:szCs w:val="24"/>
        </w:rPr>
        <w:tab/>
        <w:t>We have read the Agreement, the [___________] Supply Contract, and the EPC Contract and we understand the requirements for Commercial Operation under the Agreement, the specifications and performance testing requirements under the [__________] Supply Contract, and the requirements for [Commercial Operation/Substantial Completion] under the EPC Contract.</w:t>
      </w:r>
    </w:p>
    <w:p w14:paraId="43209B24" w14:textId="77777777" w:rsidR="00A34CF8" w:rsidRPr="004A356C" w:rsidRDefault="00E21EC4" w:rsidP="00D82ECD">
      <w:pPr>
        <w:tabs>
          <w:tab w:val="left" w:pos="0"/>
          <w:tab w:val="left" w:pos="720"/>
        </w:tabs>
        <w:suppressAutoHyphens/>
        <w:spacing w:after="240"/>
        <w:ind w:left="720" w:hanging="720"/>
        <w:rPr>
          <w:szCs w:val="24"/>
        </w:rPr>
      </w:pPr>
      <w:r>
        <w:rPr>
          <w:szCs w:val="24"/>
        </w:rPr>
        <w:t>2</w:t>
      </w:r>
      <w:r w:rsidR="00A34CF8" w:rsidRPr="004A356C">
        <w:rPr>
          <w:szCs w:val="24"/>
        </w:rPr>
        <w:t>.</w:t>
      </w:r>
      <w:r w:rsidR="00A34CF8" w:rsidRPr="004A356C">
        <w:rPr>
          <w:szCs w:val="24"/>
        </w:rPr>
        <w:tab/>
        <w:t xml:space="preserve">We have reviewed the material and data made available to us by the Owner, the </w:t>
      </w:r>
      <w:r w:rsidR="00D21A72">
        <w:t>Renewable Generation Equipment</w:t>
      </w:r>
      <w:r w:rsidR="00A34CF8" w:rsidRPr="004A356C">
        <w:rPr>
          <w:szCs w:val="24"/>
        </w:rPr>
        <w:t xml:space="preserve"> Supplier, and the EPC Contractor for the </w:t>
      </w:r>
      <w:r w:rsidR="00A34CF8">
        <w:rPr>
          <w:szCs w:val="24"/>
        </w:rPr>
        <w:t>Project</w:t>
      </w:r>
      <w:r w:rsidR="00A34CF8" w:rsidRPr="004A356C">
        <w:rPr>
          <w:szCs w:val="24"/>
        </w:rPr>
        <w:t>.</w:t>
      </w:r>
    </w:p>
    <w:p w14:paraId="43209B25" w14:textId="77777777" w:rsidR="00A34CF8" w:rsidRPr="004A356C" w:rsidRDefault="00E21EC4" w:rsidP="00D82ECD">
      <w:pPr>
        <w:tabs>
          <w:tab w:val="left" w:pos="0"/>
          <w:tab w:val="left" w:pos="720"/>
        </w:tabs>
        <w:suppressAutoHyphens/>
        <w:spacing w:after="240"/>
        <w:ind w:left="720" w:hanging="720"/>
        <w:rPr>
          <w:szCs w:val="24"/>
        </w:rPr>
      </w:pPr>
      <w:r>
        <w:rPr>
          <w:szCs w:val="24"/>
        </w:rPr>
        <w:t>3</w:t>
      </w:r>
      <w:r w:rsidR="00A34CF8" w:rsidRPr="004A356C">
        <w:rPr>
          <w:szCs w:val="24"/>
        </w:rPr>
        <w:t>.</w:t>
      </w:r>
      <w:r w:rsidR="00A34CF8" w:rsidRPr="004A356C">
        <w:rPr>
          <w:szCs w:val="24"/>
        </w:rPr>
        <w:tab/>
        <w:t xml:space="preserve">To the extent practical, we have reviewed the engineering, procurement, construction and performance testing for the </w:t>
      </w:r>
      <w:r w:rsidR="00A34CF8">
        <w:rPr>
          <w:szCs w:val="24"/>
        </w:rPr>
        <w:t>Project</w:t>
      </w:r>
      <w:r w:rsidR="00A34CF8" w:rsidRPr="004A356C">
        <w:rPr>
          <w:szCs w:val="24"/>
        </w:rPr>
        <w:t xml:space="preserve"> and in the course of this review we have not discovered any material errors or omissions in the work performed to date.</w:t>
      </w:r>
    </w:p>
    <w:p w14:paraId="43209B26" w14:textId="77777777" w:rsidR="00A34CF8" w:rsidRPr="004A356C" w:rsidRDefault="00E21EC4" w:rsidP="00D82ECD">
      <w:pPr>
        <w:tabs>
          <w:tab w:val="left" w:pos="0"/>
          <w:tab w:val="left" w:pos="720"/>
        </w:tabs>
        <w:suppressAutoHyphens/>
        <w:spacing w:after="240"/>
        <w:ind w:left="720" w:hanging="720"/>
        <w:rPr>
          <w:szCs w:val="24"/>
        </w:rPr>
      </w:pPr>
      <w:r>
        <w:rPr>
          <w:szCs w:val="24"/>
        </w:rPr>
        <w:t>4</w:t>
      </w:r>
      <w:r w:rsidR="00A34CF8" w:rsidRPr="004A356C">
        <w:rPr>
          <w:szCs w:val="24"/>
        </w:rPr>
        <w:t>.</w:t>
      </w:r>
      <w:r w:rsidR="00A34CF8" w:rsidRPr="004A356C">
        <w:rPr>
          <w:szCs w:val="24"/>
        </w:rPr>
        <w:tab/>
        <w:t xml:space="preserve">We have reviewed the certificates of Owner, </w:t>
      </w:r>
      <w:r w:rsidR="00D21A72">
        <w:t>Renewable Generation Equipment</w:t>
      </w:r>
      <w:r w:rsidR="00A34CF8" w:rsidRPr="004A356C">
        <w:rPr>
          <w:szCs w:val="24"/>
        </w:rPr>
        <w:t xml:space="preserve"> Supplier, and EPC Contractor above, and find the representations provided to be correct in all material respects.</w:t>
      </w:r>
    </w:p>
    <w:p w14:paraId="43209B27" w14:textId="77777777" w:rsidR="00A34CF8" w:rsidRPr="004A356C" w:rsidRDefault="00E21EC4" w:rsidP="00D82ECD">
      <w:pPr>
        <w:tabs>
          <w:tab w:val="left" w:pos="0"/>
          <w:tab w:val="left" w:pos="720"/>
        </w:tabs>
        <w:suppressAutoHyphens/>
        <w:spacing w:after="240"/>
        <w:ind w:left="720" w:hanging="720"/>
        <w:rPr>
          <w:szCs w:val="24"/>
        </w:rPr>
      </w:pPr>
      <w:r>
        <w:rPr>
          <w:szCs w:val="24"/>
        </w:rPr>
        <w:t>5</w:t>
      </w:r>
      <w:r w:rsidR="00A34CF8" w:rsidRPr="004A356C">
        <w:rPr>
          <w:szCs w:val="24"/>
        </w:rPr>
        <w:t>.</w:t>
      </w:r>
      <w:r w:rsidR="00A34CF8" w:rsidRPr="004A356C">
        <w:rPr>
          <w:szCs w:val="24"/>
        </w:rPr>
        <w:tab/>
        <w:t xml:space="preserve">We have reviewed all </w:t>
      </w:r>
      <w:r w:rsidR="00094CA6" w:rsidRPr="004A356C">
        <w:rPr>
          <w:szCs w:val="24"/>
        </w:rPr>
        <w:t>Governmental Approvals</w:t>
      </w:r>
      <w:r w:rsidR="00A34CF8" w:rsidRPr="004A356C">
        <w:rPr>
          <w:szCs w:val="24"/>
        </w:rPr>
        <w:t xml:space="preserve"> and permits identified by the Owner as being required for the construction and operation of the </w:t>
      </w:r>
      <w:r w:rsidR="00A34CF8">
        <w:rPr>
          <w:szCs w:val="24"/>
        </w:rPr>
        <w:t>Project</w:t>
      </w:r>
      <w:r w:rsidR="00A34CF8" w:rsidRPr="004A356C">
        <w:rPr>
          <w:szCs w:val="24"/>
        </w:rPr>
        <w:t xml:space="preserve"> and are of the opinion that the </w:t>
      </w:r>
      <w:r w:rsidR="00A34CF8">
        <w:rPr>
          <w:szCs w:val="24"/>
        </w:rPr>
        <w:t>Project</w:t>
      </w:r>
      <w:r w:rsidR="00A34CF8" w:rsidRPr="004A356C">
        <w:rPr>
          <w:szCs w:val="24"/>
        </w:rPr>
        <w:t xml:space="preserve"> as completed is in compliance in all material respects with the environmental and technical requirements contained therein.</w:t>
      </w:r>
    </w:p>
    <w:p w14:paraId="43209B28" w14:textId="77777777" w:rsidR="00A34CF8" w:rsidRPr="004A356C" w:rsidRDefault="00E21EC4" w:rsidP="00D82ECD">
      <w:pPr>
        <w:tabs>
          <w:tab w:val="left" w:pos="0"/>
          <w:tab w:val="left" w:pos="720"/>
        </w:tabs>
        <w:suppressAutoHyphens/>
        <w:spacing w:after="240"/>
        <w:ind w:left="720" w:hanging="720"/>
        <w:rPr>
          <w:szCs w:val="24"/>
        </w:rPr>
      </w:pPr>
      <w:r>
        <w:rPr>
          <w:szCs w:val="24"/>
        </w:rPr>
        <w:t>6</w:t>
      </w:r>
      <w:r w:rsidR="00A34CF8" w:rsidRPr="004A356C">
        <w:rPr>
          <w:szCs w:val="24"/>
        </w:rPr>
        <w:t>.</w:t>
      </w:r>
      <w:r w:rsidR="00A34CF8" w:rsidRPr="004A356C">
        <w:rPr>
          <w:szCs w:val="24"/>
        </w:rPr>
        <w:tab/>
        <w:t>Based on our review of the aforementioned information and of information provided to us by others which we have not independently verified, we are of the opinion that, as of, Commercial Operation has occurred as defined in the Agreement.</w:t>
      </w:r>
    </w:p>
    <w:p w14:paraId="43209B29" w14:textId="77777777" w:rsidR="00A34CF8" w:rsidRDefault="00A34CF8" w:rsidP="006F32A7">
      <w:pPr>
        <w:tabs>
          <w:tab w:val="left" w:pos="720"/>
        </w:tabs>
        <w:ind w:left="4320"/>
        <w:rPr>
          <w:szCs w:val="24"/>
        </w:rPr>
      </w:pPr>
      <w:r>
        <w:br w:type="page"/>
      </w:r>
      <w:r w:rsidRPr="004A356C">
        <w:rPr>
          <w:szCs w:val="24"/>
        </w:rPr>
        <w:lastRenderedPageBreak/>
        <w:t>Executed this ___ day of ___, 200_</w:t>
      </w:r>
    </w:p>
    <w:p w14:paraId="43209B2A" w14:textId="77777777" w:rsidR="00E70045" w:rsidRDefault="00E70045" w:rsidP="00A34CF8">
      <w:pPr>
        <w:ind w:left="4320"/>
        <w:rPr>
          <w:szCs w:val="24"/>
        </w:rPr>
      </w:pPr>
    </w:p>
    <w:p w14:paraId="43209B2B" w14:textId="77777777" w:rsidR="00E70045" w:rsidRPr="004A356C" w:rsidRDefault="00E70045" w:rsidP="00A34CF8">
      <w:pPr>
        <w:ind w:left="4320"/>
        <w:rPr>
          <w:szCs w:val="24"/>
        </w:rPr>
      </w:pPr>
    </w:p>
    <w:p w14:paraId="43209B2C" w14:textId="77777777" w:rsidR="00A34CF8" w:rsidRDefault="00D21A72" w:rsidP="00A34CF8">
      <w:pPr>
        <w:ind w:left="4320"/>
        <w:rPr>
          <w:b/>
          <w:bCs/>
          <w:szCs w:val="24"/>
        </w:rPr>
      </w:pPr>
      <w:r w:rsidRPr="00E91F6C">
        <w:rPr>
          <w:b/>
        </w:rPr>
        <w:t>RENEWABLE GENERATION EQUIPMENT</w:t>
      </w:r>
      <w:r w:rsidR="00A34CF8" w:rsidRPr="004A356C">
        <w:rPr>
          <w:b/>
          <w:bCs/>
          <w:szCs w:val="24"/>
        </w:rPr>
        <w:t xml:space="preserve"> SUPPLIER</w:t>
      </w:r>
    </w:p>
    <w:p w14:paraId="43209B2D" w14:textId="77777777" w:rsidR="00E70045" w:rsidRPr="004A356C" w:rsidRDefault="00E70045" w:rsidP="00A34CF8">
      <w:pPr>
        <w:ind w:left="4320"/>
        <w:rPr>
          <w:b/>
          <w:bCs/>
          <w:szCs w:val="24"/>
        </w:rPr>
      </w:pPr>
      <w:r>
        <w:rPr>
          <w:b/>
          <w:bCs/>
          <w:szCs w:val="24"/>
        </w:rPr>
        <w:t>[</w:t>
      </w:r>
      <w:r w:rsidRPr="00E70045">
        <w:rPr>
          <w:b/>
          <w:bCs/>
          <w:i/>
          <w:szCs w:val="24"/>
        </w:rPr>
        <w:t xml:space="preserve">Name of </w:t>
      </w:r>
      <w:r w:rsidR="008A2D56" w:rsidRPr="008A2D56">
        <w:rPr>
          <w:b/>
          <w:bCs/>
          <w:i/>
          <w:szCs w:val="24"/>
        </w:rPr>
        <w:t>Renewable Generation Equipment</w:t>
      </w:r>
      <w:r w:rsidRPr="00E70045">
        <w:rPr>
          <w:b/>
          <w:bCs/>
          <w:i/>
          <w:szCs w:val="24"/>
        </w:rPr>
        <w:t xml:space="preserve"> Supplier</w:t>
      </w:r>
      <w:r>
        <w:rPr>
          <w:b/>
          <w:bCs/>
          <w:szCs w:val="24"/>
        </w:rPr>
        <w:t>]</w:t>
      </w:r>
    </w:p>
    <w:p w14:paraId="43209B2E" w14:textId="77777777" w:rsidR="00A34CF8" w:rsidRPr="004A356C" w:rsidRDefault="00A34CF8" w:rsidP="00A34CF8">
      <w:pPr>
        <w:ind w:left="4320"/>
        <w:rPr>
          <w:szCs w:val="24"/>
        </w:rPr>
      </w:pPr>
      <w:r w:rsidRPr="004A356C">
        <w:rPr>
          <w:szCs w:val="24"/>
        </w:rPr>
        <w:t>a _____________ corporation</w:t>
      </w:r>
    </w:p>
    <w:p w14:paraId="43209B2F" w14:textId="77777777" w:rsidR="00E70045" w:rsidRPr="004A356C" w:rsidRDefault="00E70045" w:rsidP="00A34CF8">
      <w:pPr>
        <w:ind w:left="4320"/>
        <w:rPr>
          <w:szCs w:val="24"/>
        </w:rPr>
      </w:pPr>
    </w:p>
    <w:p w14:paraId="43209B30" w14:textId="77777777" w:rsidR="00A34CF8" w:rsidRPr="004A356C" w:rsidRDefault="00A34CF8" w:rsidP="00A34CF8">
      <w:pPr>
        <w:ind w:left="4320"/>
        <w:rPr>
          <w:szCs w:val="24"/>
        </w:rPr>
      </w:pPr>
      <w:r w:rsidRPr="004A356C">
        <w:rPr>
          <w:szCs w:val="24"/>
        </w:rPr>
        <w:t>By:</w:t>
      </w:r>
      <w:r w:rsidRPr="004A356C">
        <w:rPr>
          <w:szCs w:val="24"/>
          <w:u w:val="single"/>
        </w:rPr>
        <w:tab/>
      </w:r>
      <w:r w:rsidR="00484507">
        <w:rPr>
          <w:szCs w:val="24"/>
          <w:u w:val="single"/>
        </w:rPr>
        <w:tab/>
      </w:r>
      <w:r w:rsidR="00484507">
        <w:rPr>
          <w:szCs w:val="24"/>
          <w:u w:val="single"/>
        </w:rPr>
        <w:tab/>
      </w:r>
      <w:r w:rsidR="00484507">
        <w:rPr>
          <w:szCs w:val="24"/>
          <w:u w:val="single"/>
        </w:rPr>
        <w:tab/>
      </w:r>
      <w:r w:rsidR="00484507">
        <w:rPr>
          <w:szCs w:val="24"/>
          <w:u w:val="single"/>
        </w:rPr>
        <w:tab/>
      </w:r>
    </w:p>
    <w:p w14:paraId="43209B31" w14:textId="77777777" w:rsidR="00A34CF8" w:rsidRPr="004A356C" w:rsidRDefault="00A34CF8" w:rsidP="00A34CF8">
      <w:pPr>
        <w:ind w:left="4320"/>
        <w:rPr>
          <w:szCs w:val="24"/>
        </w:rPr>
      </w:pPr>
      <w:r w:rsidRPr="004A356C">
        <w:rPr>
          <w:szCs w:val="24"/>
        </w:rPr>
        <w:t xml:space="preserve">      Name:  </w:t>
      </w:r>
    </w:p>
    <w:p w14:paraId="43209B32" w14:textId="77777777" w:rsidR="00A34CF8" w:rsidRPr="004A356C" w:rsidRDefault="00A34CF8" w:rsidP="00A34CF8">
      <w:pPr>
        <w:ind w:left="4320"/>
        <w:rPr>
          <w:szCs w:val="24"/>
        </w:rPr>
      </w:pPr>
      <w:r w:rsidRPr="004A356C">
        <w:rPr>
          <w:szCs w:val="24"/>
        </w:rPr>
        <w:t xml:space="preserve">      Title:  </w:t>
      </w:r>
    </w:p>
    <w:p w14:paraId="43209B33" w14:textId="77777777" w:rsidR="00A34CF8" w:rsidRDefault="00A34CF8" w:rsidP="00A34CF8">
      <w:pPr>
        <w:ind w:left="4320"/>
        <w:rPr>
          <w:szCs w:val="24"/>
        </w:rPr>
      </w:pPr>
    </w:p>
    <w:p w14:paraId="43209B34" w14:textId="77777777" w:rsidR="00E70045" w:rsidRPr="004A356C" w:rsidRDefault="00E70045" w:rsidP="00A34CF8">
      <w:pPr>
        <w:ind w:left="4320"/>
        <w:rPr>
          <w:szCs w:val="24"/>
        </w:rPr>
      </w:pPr>
    </w:p>
    <w:p w14:paraId="43209B35" w14:textId="77777777" w:rsidR="00A34CF8" w:rsidRPr="004A356C" w:rsidRDefault="00A34CF8" w:rsidP="00A34CF8">
      <w:pPr>
        <w:ind w:left="4320"/>
        <w:rPr>
          <w:b/>
          <w:bCs/>
          <w:szCs w:val="24"/>
        </w:rPr>
      </w:pPr>
      <w:r w:rsidRPr="004A356C">
        <w:rPr>
          <w:b/>
          <w:bCs/>
          <w:szCs w:val="24"/>
        </w:rPr>
        <w:t>EPC CONTRACTOR</w:t>
      </w:r>
    </w:p>
    <w:p w14:paraId="43209B36" w14:textId="77777777" w:rsidR="00E70045" w:rsidRPr="004A356C" w:rsidRDefault="00E70045" w:rsidP="00E70045">
      <w:pPr>
        <w:ind w:left="4320"/>
        <w:rPr>
          <w:b/>
          <w:bCs/>
          <w:szCs w:val="24"/>
        </w:rPr>
      </w:pPr>
      <w:r>
        <w:rPr>
          <w:b/>
          <w:bCs/>
          <w:szCs w:val="24"/>
        </w:rPr>
        <w:t>[</w:t>
      </w:r>
      <w:r w:rsidRPr="00E70045">
        <w:rPr>
          <w:b/>
          <w:bCs/>
          <w:i/>
          <w:szCs w:val="24"/>
        </w:rPr>
        <w:t xml:space="preserve">Name of </w:t>
      </w:r>
      <w:r>
        <w:rPr>
          <w:b/>
          <w:bCs/>
          <w:i/>
          <w:szCs w:val="24"/>
        </w:rPr>
        <w:t>EPC Contractor</w:t>
      </w:r>
      <w:r>
        <w:rPr>
          <w:b/>
          <w:bCs/>
          <w:szCs w:val="24"/>
        </w:rPr>
        <w:t>]</w:t>
      </w:r>
    </w:p>
    <w:p w14:paraId="43209B37" w14:textId="77777777" w:rsidR="00A34CF8" w:rsidRPr="004A356C" w:rsidRDefault="00A34CF8" w:rsidP="00A34CF8">
      <w:pPr>
        <w:ind w:left="4320"/>
        <w:rPr>
          <w:bCs/>
          <w:szCs w:val="24"/>
        </w:rPr>
      </w:pPr>
      <w:r w:rsidRPr="004A356C">
        <w:rPr>
          <w:bCs/>
          <w:szCs w:val="24"/>
        </w:rPr>
        <w:t>a _____________ corporation</w:t>
      </w:r>
    </w:p>
    <w:p w14:paraId="43209B38" w14:textId="77777777" w:rsidR="00A34CF8" w:rsidRDefault="00A34CF8" w:rsidP="00A34CF8">
      <w:pPr>
        <w:ind w:left="4320"/>
        <w:rPr>
          <w:bCs/>
          <w:szCs w:val="24"/>
        </w:rPr>
      </w:pPr>
    </w:p>
    <w:p w14:paraId="43209B39" w14:textId="77777777" w:rsidR="00A34CF8" w:rsidRPr="004A356C" w:rsidRDefault="00A34CF8" w:rsidP="00A34CF8">
      <w:pPr>
        <w:ind w:left="4320"/>
        <w:rPr>
          <w:szCs w:val="24"/>
        </w:rPr>
      </w:pPr>
      <w:r w:rsidRPr="004A356C">
        <w:rPr>
          <w:szCs w:val="24"/>
        </w:rPr>
        <w:t>By:</w:t>
      </w:r>
      <w:r w:rsidRPr="004A356C">
        <w:rPr>
          <w:szCs w:val="24"/>
          <w:u w:val="single"/>
        </w:rPr>
        <w:tab/>
      </w:r>
      <w:r w:rsidR="00484507">
        <w:rPr>
          <w:szCs w:val="24"/>
          <w:u w:val="single"/>
        </w:rPr>
        <w:tab/>
      </w:r>
      <w:r w:rsidR="00484507">
        <w:rPr>
          <w:szCs w:val="24"/>
          <w:u w:val="single"/>
        </w:rPr>
        <w:tab/>
      </w:r>
      <w:r w:rsidR="00484507">
        <w:rPr>
          <w:szCs w:val="24"/>
          <w:u w:val="single"/>
        </w:rPr>
        <w:tab/>
      </w:r>
      <w:r w:rsidR="00484507">
        <w:rPr>
          <w:szCs w:val="24"/>
          <w:u w:val="single"/>
        </w:rPr>
        <w:tab/>
      </w:r>
    </w:p>
    <w:p w14:paraId="43209B3A" w14:textId="77777777" w:rsidR="00A34CF8" w:rsidRPr="004A356C" w:rsidRDefault="00A34CF8" w:rsidP="00A34CF8">
      <w:pPr>
        <w:ind w:left="4320"/>
        <w:rPr>
          <w:szCs w:val="24"/>
        </w:rPr>
      </w:pPr>
      <w:r w:rsidRPr="004A356C">
        <w:rPr>
          <w:szCs w:val="24"/>
        </w:rPr>
        <w:t xml:space="preserve">      Name:  </w:t>
      </w:r>
    </w:p>
    <w:p w14:paraId="43209B3B" w14:textId="77777777" w:rsidR="00A34CF8" w:rsidRPr="004A356C" w:rsidRDefault="00A34CF8" w:rsidP="00A34CF8">
      <w:pPr>
        <w:ind w:left="4320"/>
        <w:rPr>
          <w:szCs w:val="24"/>
        </w:rPr>
      </w:pPr>
      <w:r w:rsidRPr="004A356C">
        <w:rPr>
          <w:szCs w:val="24"/>
        </w:rPr>
        <w:t xml:space="preserve">      Title:  </w:t>
      </w:r>
    </w:p>
    <w:p w14:paraId="43209B3C" w14:textId="77777777" w:rsidR="00A34CF8" w:rsidRDefault="00A34CF8" w:rsidP="00A34CF8">
      <w:pPr>
        <w:ind w:left="4320"/>
        <w:rPr>
          <w:szCs w:val="24"/>
        </w:rPr>
      </w:pPr>
    </w:p>
    <w:p w14:paraId="43209B3D" w14:textId="77777777" w:rsidR="00E70045" w:rsidRPr="004A356C" w:rsidRDefault="00E70045" w:rsidP="00A34CF8">
      <w:pPr>
        <w:ind w:left="4320"/>
        <w:rPr>
          <w:szCs w:val="24"/>
        </w:rPr>
      </w:pPr>
    </w:p>
    <w:p w14:paraId="43209B3E" w14:textId="77777777" w:rsidR="00A34CF8" w:rsidRDefault="00A34CF8" w:rsidP="00A34CF8">
      <w:pPr>
        <w:ind w:left="4320"/>
        <w:rPr>
          <w:b/>
          <w:bCs/>
          <w:szCs w:val="24"/>
        </w:rPr>
      </w:pPr>
      <w:r w:rsidRPr="004A356C">
        <w:rPr>
          <w:b/>
          <w:bCs/>
          <w:szCs w:val="24"/>
        </w:rPr>
        <w:t>OWNER</w:t>
      </w:r>
    </w:p>
    <w:p w14:paraId="43209B3F" w14:textId="77777777" w:rsidR="00E70045" w:rsidRPr="004A356C" w:rsidRDefault="00E70045" w:rsidP="00A34CF8">
      <w:pPr>
        <w:ind w:left="4320"/>
        <w:rPr>
          <w:b/>
          <w:bCs/>
          <w:szCs w:val="24"/>
        </w:rPr>
      </w:pPr>
      <w:r>
        <w:rPr>
          <w:b/>
          <w:bCs/>
          <w:szCs w:val="24"/>
        </w:rPr>
        <w:t>[</w:t>
      </w:r>
      <w:r>
        <w:rPr>
          <w:b/>
          <w:bCs/>
          <w:i/>
          <w:szCs w:val="24"/>
        </w:rPr>
        <w:t>Name of Owner</w:t>
      </w:r>
      <w:r>
        <w:rPr>
          <w:b/>
          <w:bCs/>
          <w:szCs w:val="24"/>
        </w:rPr>
        <w:t>]</w:t>
      </w:r>
    </w:p>
    <w:p w14:paraId="43209B40" w14:textId="77777777" w:rsidR="00A34CF8" w:rsidRPr="004A356C" w:rsidRDefault="00A34CF8" w:rsidP="00A34CF8">
      <w:pPr>
        <w:ind w:left="4320"/>
        <w:rPr>
          <w:szCs w:val="24"/>
        </w:rPr>
      </w:pPr>
      <w:r w:rsidRPr="004A356C">
        <w:rPr>
          <w:szCs w:val="24"/>
        </w:rPr>
        <w:t>a _______ limited liability company</w:t>
      </w:r>
    </w:p>
    <w:p w14:paraId="43209B41" w14:textId="77777777" w:rsidR="00A34CF8" w:rsidRDefault="00A34CF8" w:rsidP="00A34CF8">
      <w:pPr>
        <w:ind w:left="4320"/>
        <w:rPr>
          <w:szCs w:val="24"/>
        </w:rPr>
      </w:pPr>
    </w:p>
    <w:p w14:paraId="43209B42" w14:textId="77777777" w:rsidR="00A34CF8" w:rsidRPr="004A356C" w:rsidRDefault="00A34CF8" w:rsidP="00A34CF8">
      <w:pPr>
        <w:ind w:left="4320"/>
        <w:rPr>
          <w:szCs w:val="24"/>
        </w:rPr>
      </w:pPr>
      <w:r w:rsidRPr="004A356C">
        <w:rPr>
          <w:szCs w:val="24"/>
        </w:rPr>
        <w:t>By:</w:t>
      </w:r>
      <w:r w:rsidRPr="004A356C">
        <w:rPr>
          <w:szCs w:val="24"/>
          <w:u w:val="single"/>
        </w:rPr>
        <w:tab/>
      </w:r>
      <w:r w:rsidR="00484507">
        <w:rPr>
          <w:szCs w:val="24"/>
          <w:u w:val="single"/>
        </w:rPr>
        <w:tab/>
      </w:r>
      <w:r w:rsidR="00484507">
        <w:rPr>
          <w:szCs w:val="24"/>
          <w:u w:val="single"/>
        </w:rPr>
        <w:tab/>
      </w:r>
      <w:r w:rsidR="00484507">
        <w:rPr>
          <w:szCs w:val="24"/>
          <w:u w:val="single"/>
        </w:rPr>
        <w:tab/>
      </w:r>
      <w:r w:rsidR="00484507">
        <w:rPr>
          <w:szCs w:val="24"/>
          <w:u w:val="single"/>
        </w:rPr>
        <w:tab/>
      </w:r>
    </w:p>
    <w:p w14:paraId="43209B43" w14:textId="77777777" w:rsidR="00A34CF8" w:rsidRPr="004A356C" w:rsidRDefault="00A34CF8" w:rsidP="00A34CF8">
      <w:pPr>
        <w:ind w:left="4320"/>
        <w:rPr>
          <w:szCs w:val="24"/>
        </w:rPr>
      </w:pPr>
      <w:r w:rsidRPr="004A356C">
        <w:rPr>
          <w:szCs w:val="24"/>
        </w:rPr>
        <w:t xml:space="preserve">      Name:  </w:t>
      </w:r>
    </w:p>
    <w:p w14:paraId="43209B44" w14:textId="77777777" w:rsidR="00A34CF8" w:rsidRPr="004A356C" w:rsidRDefault="00A34CF8" w:rsidP="00A34CF8">
      <w:pPr>
        <w:ind w:left="4320"/>
        <w:rPr>
          <w:szCs w:val="24"/>
        </w:rPr>
      </w:pPr>
      <w:r w:rsidRPr="004A356C">
        <w:rPr>
          <w:szCs w:val="24"/>
        </w:rPr>
        <w:t xml:space="preserve">      Title:  </w:t>
      </w:r>
    </w:p>
    <w:p w14:paraId="43209B45" w14:textId="77777777" w:rsidR="00A34CF8" w:rsidRDefault="00A34CF8" w:rsidP="00A34CF8">
      <w:pPr>
        <w:ind w:left="4320"/>
        <w:rPr>
          <w:szCs w:val="24"/>
        </w:rPr>
      </w:pPr>
    </w:p>
    <w:p w14:paraId="43209B46" w14:textId="77777777" w:rsidR="00E70045" w:rsidRPr="004A356C" w:rsidRDefault="00E70045" w:rsidP="00A34CF8">
      <w:pPr>
        <w:ind w:left="4320"/>
        <w:rPr>
          <w:szCs w:val="24"/>
        </w:rPr>
      </w:pPr>
    </w:p>
    <w:p w14:paraId="43209B47" w14:textId="77777777" w:rsidR="00A34CF8" w:rsidRPr="004A356C" w:rsidRDefault="00A34CF8" w:rsidP="00A34CF8">
      <w:pPr>
        <w:ind w:left="4320" w:right="-720"/>
        <w:rPr>
          <w:b/>
          <w:bCs/>
          <w:szCs w:val="24"/>
        </w:rPr>
      </w:pPr>
      <w:r w:rsidRPr="004A356C">
        <w:rPr>
          <w:b/>
          <w:bCs/>
          <w:szCs w:val="24"/>
        </w:rPr>
        <w:t>LICENSED PROFESSIONAL ENGINEER:</w:t>
      </w:r>
    </w:p>
    <w:p w14:paraId="43209B48" w14:textId="77777777" w:rsidR="006F32A7" w:rsidRPr="004A356C" w:rsidRDefault="006F32A7" w:rsidP="006F32A7">
      <w:pPr>
        <w:ind w:left="4320"/>
        <w:rPr>
          <w:b/>
          <w:bCs/>
          <w:szCs w:val="24"/>
        </w:rPr>
      </w:pPr>
      <w:r>
        <w:rPr>
          <w:b/>
          <w:bCs/>
          <w:szCs w:val="24"/>
        </w:rPr>
        <w:t>[</w:t>
      </w:r>
      <w:r w:rsidRPr="00E70045">
        <w:rPr>
          <w:b/>
          <w:bCs/>
          <w:i/>
          <w:szCs w:val="24"/>
        </w:rPr>
        <w:t xml:space="preserve">Name of </w:t>
      </w:r>
      <w:r w:rsidRPr="004A356C">
        <w:rPr>
          <w:b/>
          <w:bCs/>
          <w:szCs w:val="24"/>
        </w:rPr>
        <w:t>Licensed Professional Engineer</w:t>
      </w:r>
      <w:r>
        <w:rPr>
          <w:b/>
          <w:bCs/>
          <w:szCs w:val="24"/>
        </w:rPr>
        <w:t>]</w:t>
      </w:r>
    </w:p>
    <w:p w14:paraId="43209B49" w14:textId="77777777" w:rsidR="006F32A7" w:rsidRPr="004A356C" w:rsidRDefault="006F32A7" w:rsidP="006F32A7">
      <w:pPr>
        <w:ind w:left="4320"/>
        <w:rPr>
          <w:bCs/>
          <w:szCs w:val="24"/>
        </w:rPr>
      </w:pPr>
      <w:r w:rsidRPr="004A356C">
        <w:rPr>
          <w:bCs/>
          <w:szCs w:val="24"/>
        </w:rPr>
        <w:t xml:space="preserve">a _____________ </w:t>
      </w:r>
    </w:p>
    <w:p w14:paraId="43209B4A" w14:textId="77777777" w:rsidR="00A34CF8" w:rsidRPr="004A356C" w:rsidRDefault="00A34CF8" w:rsidP="00A34CF8">
      <w:pPr>
        <w:ind w:left="4320"/>
        <w:rPr>
          <w:szCs w:val="24"/>
        </w:rPr>
      </w:pPr>
    </w:p>
    <w:p w14:paraId="43209B4B" w14:textId="77777777" w:rsidR="00A34CF8" w:rsidRPr="004A356C" w:rsidRDefault="00A34CF8" w:rsidP="00A34CF8">
      <w:pPr>
        <w:ind w:left="4320"/>
        <w:rPr>
          <w:szCs w:val="24"/>
        </w:rPr>
      </w:pPr>
      <w:r w:rsidRPr="004A356C">
        <w:rPr>
          <w:szCs w:val="24"/>
        </w:rPr>
        <w:t>By:</w:t>
      </w:r>
      <w:r w:rsidRPr="004A356C">
        <w:rPr>
          <w:szCs w:val="24"/>
          <w:u w:val="single"/>
        </w:rPr>
        <w:tab/>
      </w:r>
      <w:r w:rsidR="00484507">
        <w:rPr>
          <w:szCs w:val="24"/>
          <w:u w:val="single"/>
        </w:rPr>
        <w:tab/>
      </w:r>
      <w:r w:rsidR="00484507">
        <w:rPr>
          <w:szCs w:val="24"/>
          <w:u w:val="single"/>
        </w:rPr>
        <w:tab/>
      </w:r>
      <w:r w:rsidR="00484507">
        <w:rPr>
          <w:szCs w:val="24"/>
          <w:u w:val="single"/>
        </w:rPr>
        <w:tab/>
      </w:r>
      <w:r w:rsidR="00484507">
        <w:rPr>
          <w:szCs w:val="24"/>
          <w:u w:val="single"/>
        </w:rPr>
        <w:tab/>
      </w:r>
    </w:p>
    <w:p w14:paraId="43209B4C" w14:textId="77777777" w:rsidR="00A34CF8" w:rsidRPr="004A356C" w:rsidRDefault="00A34CF8" w:rsidP="00A34CF8">
      <w:pPr>
        <w:ind w:left="4320"/>
        <w:rPr>
          <w:szCs w:val="24"/>
        </w:rPr>
      </w:pPr>
      <w:r w:rsidRPr="004A356C">
        <w:rPr>
          <w:szCs w:val="24"/>
        </w:rPr>
        <w:t xml:space="preserve">      Name:  </w:t>
      </w:r>
    </w:p>
    <w:p w14:paraId="43209B4D" w14:textId="77777777" w:rsidR="00A34CF8" w:rsidRPr="004A356C" w:rsidRDefault="00A34CF8" w:rsidP="00A34CF8">
      <w:pPr>
        <w:ind w:left="4320"/>
        <w:rPr>
          <w:szCs w:val="24"/>
        </w:rPr>
      </w:pPr>
      <w:r w:rsidRPr="004A356C">
        <w:rPr>
          <w:szCs w:val="24"/>
        </w:rPr>
        <w:t xml:space="preserve">      Title:  </w:t>
      </w:r>
    </w:p>
    <w:p w14:paraId="43209B4E" w14:textId="77777777" w:rsidR="00A34CF8" w:rsidRDefault="00A34CF8" w:rsidP="00A34CF8">
      <w:pPr>
        <w:rPr>
          <w:szCs w:val="24"/>
        </w:rPr>
      </w:pPr>
    </w:p>
    <w:p w14:paraId="43209B4F" w14:textId="77777777" w:rsidR="00A34CF8" w:rsidRPr="004A356C" w:rsidRDefault="00A34CF8" w:rsidP="00A34CF8">
      <w:pPr>
        <w:rPr>
          <w:szCs w:val="24"/>
        </w:rPr>
      </w:pPr>
      <w:r w:rsidRPr="004A356C">
        <w:rPr>
          <w:szCs w:val="24"/>
        </w:rPr>
        <w:t xml:space="preserve">ACCEPTED BY </w:t>
      </w:r>
      <w:r w:rsidR="006F32A7">
        <w:rPr>
          <w:szCs w:val="24"/>
        </w:rPr>
        <w:t>SAN DIEGO GAS &amp; ELECTRIC COMPANY</w:t>
      </w:r>
    </w:p>
    <w:p w14:paraId="43209B50" w14:textId="77777777" w:rsidR="00A34CF8" w:rsidRPr="004A356C" w:rsidRDefault="00A34CF8" w:rsidP="00A34CF8">
      <w:pPr>
        <w:rPr>
          <w:szCs w:val="24"/>
        </w:rPr>
      </w:pPr>
    </w:p>
    <w:p w14:paraId="43209B51" w14:textId="77777777" w:rsidR="00A34CF8" w:rsidRPr="004A356C" w:rsidRDefault="006F32A7" w:rsidP="00A34CF8">
      <w:pPr>
        <w:rPr>
          <w:szCs w:val="24"/>
        </w:rPr>
      </w:pPr>
      <w:r w:rsidRPr="004A356C">
        <w:rPr>
          <w:szCs w:val="24"/>
        </w:rPr>
        <w:t>By:</w:t>
      </w:r>
      <w:r>
        <w:rPr>
          <w:szCs w:val="24"/>
        </w:rPr>
        <w:tab/>
      </w:r>
      <w:r>
        <w:rPr>
          <w:szCs w:val="24"/>
          <w:u w:val="single"/>
        </w:rPr>
        <w:tab/>
      </w:r>
      <w:r>
        <w:rPr>
          <w:szCs w:val="24"/>
          <w:u w:val="single"/>
        </w:rPr>
        <w:tab/>
      </w:r>
      <w:r>
        <w:rPr>
          <w:szCs w:val="24"/>
          <w:u w:val="single"/>
        </w:rPr>
        <w:tab/>
      </w:r>
      <w:r>
        <w:rPr>
          <w:szCs w:val="24"/>
          <w:u w:val="single"/>
        </w:rPr>
        <w:tab/>
      </w:r>
      <w:r>
        <w:rPr>
          <w:szCs w:val="24"/>
          <w:u w:val="single"/>
        </w:rPr>
        <w:tab/>
      </w:r>
    </w:p>
    <w:p w14:paraId="43209B52" w14:textId="77777777" w:rsidR="00A34CF8" w:rsidRPr="004A356C" w:rsidRDefault="006F32A7" w:rsidP="006F32A7">
      <w:pPr>
        <w:ind w:left="720"/>
        <w:rPr>
          <w:szCs w:val="24"/>
        </w:rPr>
      </w:pPr>
      <w:r w:rsidRPr="004A356C">
        <w:rPr>
          <w:szCs w:val="24"/>
        </w:rPr>
        <w:t>Name:</w:t>
      </w:r>
      <w:r>
        <w:rPr>
          <w:szCs w:val="24"/>
          <w:u w:val="single"/>
        </w:rPr>
        <w:tab/>
      </w:r>
      <w:r>
        <w:rPr>
          <w:szCs w:val="24"/>
          <w:u w:val="single"/>
        </w:rPr>
        <w:tab/>
      </w:r>
      <w:r>
        <w:rPr>
          <w:szCs w:val="24"/>
          <w:u w:val="single"/>
        </w:rPr>
        <w:tab/>
      </w:r>
      <w:r>
        <w:rPr>
          <w:szCs w:val="24"/>
          <w:u w:val="single"/>
        </w:rPr>
        <w:tab/>
      </w:r>
    </w:p>
    <w:p w14:paraId="43209B53" w14:textId="77777777" w:rsidR="00A34CF8" w:rsidRPr="004A356C" w:rsidRDefault="006F32A7" w:rsidP="006F32A7">
      <w:pPr>
        <w:ind w:left="720"/>
        <w:rPr>
          <w:szCs w:val="24"/>
        </w:rPr>
      </w:pPr>
      <w:r w:rsidRPr="004A356C">
        <w:rPr>
          <w:szCs w:val="24"/>
        </w:rPr>
        <w:t>Title:</w:t>
      </w:r>
      <w:r w:rsidRPr="006F32A7">
        <w:rPr>
          <w:szCs w:val="24"/>
          <w:u w:val="single"/>
        </w:rPr>
        <w:t xml:space="preserve"> </w:t>
      </w:r>
      <w:r>
        <w:rPr>
          <w:szCs w:val="24"/>
          <w:u w:val="single"/>
        </w:rPr>
        <w:tab/>
      </w:r>
      <w:r>
        <w:rPr>
          <w:szCs w:val="24"/>
          <w:u w:val="single"/>
        </w:rPr>
        <w:tab/>
      </w:r>
      <w:r>
        <w:rPr>
          <w:szCs w:val="24"/>
          <w:u w:val="single"/>
        </w:rPr>
        <w:tab/>
      </w:r>
      <w:r>
        <w:rPr>
          <w:szCs w:val="24"/>
          <w:u w:val="single"/>
        </w:rPr>
        <w:tab/>
      </w:r>
    </w:p>
    <w:p w14:paraId="43209B54" w14:textId="77777777" w:rsidR="00A34CF8" w:rsidRPr="004A356C" w:rsidRDefault="006F32A7" w:rsidP="006F32A7">
      <w:pPr>
        <w:ind w:left="720"/>
        <w:rPr>
          <w:szCs w:val="24"/>
        </w:rPr>
      </w:pPr>
      <w:r w:rsidRPr="004A356C">
        <w:rPr>
          <w:szCs w:val="24"/>
        </w:rPr>
        <w:t>Date:</w:t>
      </w:r>
      <w:r w:rsidRPr="006F32A7">
        <w:rPr>
          <w:szCs w:val="24"/>
          <w:u w:val="single"/>
        </w:rPr>
        <w:t xml:space="preserve"> </w:t>
      </w:r>
      <w:r>
        <w:rPr>
          <w:szCs w:val="24"/>
          <w:u w:val="single"/>
        </w:rPr>
        <w:tab/>
      </w:r>
      <w:r>
        <w:rPr>
          <w:szCs w:val="24"/>
          <w:u w:val="single"/>
        </w:rPr>
        <w:tab/>
      </w:r>
      <w:r>
        <w:rPr>
          <w:szCs w:val="24"/>
          <w:u w:val="single"/>
        </w:rPr>
        <w:tab/>
      </w:r>
      <w:r>
        <w:rPr>
          <w:szCs w:val="24"/>
          <w:u w:val="single"/>
        </w:rPr>
        <w:tab/>
      </w:r>
    </w:p>
    <w:p w14:paraId="43209B55" w14:textId="77777777" w:rsidR="00A34CF8" w:rsidRDefault="00A34CF8" w:rsidP="00A34CF8"/>
    <w:p w14:paraId="43209B56" w14:textId="77777777" w:rsidR="00A34CF8" w:rsidRDefault="00A34CF8" w:rsidP="00A34CF8">
      <w:pPr>
        <w:sectPr w:rsidR="00A34CF8" w:rsidSect="00C876CD">
          <w:footerReference w:type="default" r:id="rId26"/>
          <w:pgSz w:w="12240" w:h="15840" w:code="1"/>
          <w:pgMar w:top="1440" w:right="1440" w:bottom="1440" w:left="1440" w:header="720" w:footer="576" w:gutter="0"/>
          <w:pgNumType w:start="1" w:chapStyle="9"/>
          <w:cols w:space="720"/>
        </w:sectPr>
      </w:pPr>
    </w:p>
    <w:p w14:paraId="43209B57" w14:textId="77777777" w:rsidR="00A34CF8" w:rsidRPr="00A25D61" w:rsidRDefault="00E5565B" w:rsidP="00963C0F">
      <w:pPr>
        <w:pStyle w:val="Heading9"/>
      </w:pPr>
      <w:bookmarkStart w:id="224" w:name="_Toc208373322"/>
      <w:r>
        <w:lastRenderedPageBreak/>
        <w:br/>
      </w:r>
      <w:r>
        <w:br/>
      </w:r>
      <w:bookmarkStart w:id="225" w:name="_Toc422841207"/>
      <w:r w:rsidR="00A34CF8" w:rsidRPr="00A25D61">
        <w:t>FORM OF QUARTERLY PROGRESS REPORT</w:t>
      </w:r>
      <w:bookmarkEnd w:id="224"/>
      <w:bookmarkEnd w:id="225"/>
    </w:p>
    <w:p w14:paraId="43209B58" w14:textId="77777777" w:rsidR="00A34CF8" w:rsidRDefault="00A34CF8" w:rsidP="00A34CF8">
      <w:pPr>
        <w:tabs>
          <w:tab w:val="left" w:pos="5100"/>
        </w:tabs>
        <w:jc w:val="center"/>
        <w:rPr>
          <w:szCs w:val="24"/>
        </w:rPr>
      </w:pPr>
    </w:p>
    <w:p w14:paraId="43209B59" w14:textId="77777777" w:rsidR="00E5565B" w:rsidRDefault="00E5565B" w:rsidP="00A34CF8">
      <w:pPr>
        <w:tabs>
          <w:tab w:val="left" w:pos="5100"/>
        </w:tabs>
        <w:jc w:val="center"/>
        <w:rPr>
          <w:szCs w:val="24"/>
        </w:rPr>
      </w:pPr>
    </w:p>
    <w:p w14:paraId="43209B5A" w14:textId="77777777" w:rsidR="00E5565B" w:rsidRDefault="00E5565B" w:rsidP="00A34CF8">
      <w:pPr>
        <w:tabs>
          <w:tab w:val="left" w:pos="5100"/>
        </w:tabs>
        <w:jc w:val="center"/>
        <w:rPr>
          <w:szCs w:val="24"/>
        </w:rPr>
      </w:pPr>
    </w:p>
    <w:p w14:paraId="43209B5B" w14:textId="77777777" w:rsidR="00E5565B" w:rsidRDefault="00E5565B" w:rsidP="00A34CF8">
      <w:pPr>
        <w:tabs>
          <w:tab w:val="left" w:pos="5100"/>
        </w:tabs>
        <w:jc w:val="center"/>
        <w:rPr>
          <w:szCs w:val="24"/>
        </w:rPr>
      </w:pPr>
    </w:p>
    <w:p w14:paraId="43209B5C" w14:textId="77777777" w:rsidR="00E5565B" w:rsidRDefault="00E5565B" w:rsidP="00A34CF8">
      <w:pPr>
        <w:tabs>
          <w:tab w:val="left" w:pos="5100"/>
        </w:tabs>
        <w:jc w:val="center"/>
        <w:rPr>
          <w:szCs w:val="24"/>
        </w:rPr>
      </w:pPr>
    </w:p>
    <w:p w14:paraId="43209B5D" w14:textId="77777777" w:rsidR="00E5565B" w:rsidRDefault="00E5565B" w:rsidP="00A34CF8">
      <w:pPr>
        <w:tabs>
          <w:tab w:val="left" w:pos="5100"/>
        </w:tabs>
        <w:jc w:val="center"/>
        <w:rPr>
          <w:szCs w:val="24"/>
        </w:rPr>
      </w:pPr>
    </w:p>
    <w:p w14:paraId="43209B5E" w14:textId="77777777" w:rsidR="00E5565B" w:rsidRDefault="00E5565B" w:rsidP="00A34CF8">
      <w:pPr>
        <w:tabs>
          <w:tab w:val="left" w:pos="5100"/>
        </w:tabs>
        <w:jc w:val="center"/>
        <w:rPr>
          <w:szCs w:val="24"/>
        </w:rPr>
      </w:pPr>
    </w:p>
    <w:p w14:paraId="43209B5F" w14:textId="77777777" w:rsidR="00E5565B" w:rsidRDefault="00E5565B" w:rsidP="00A34CF8">
      <w:pPr>
        <w:tabs>
          <w:tab w:val="left" w:pos="5100"/>
        </w:tabs>
        <w:jc w:val="center"/>
        <w:rPr>
          <w:szCs w:val="24"/>
        </w:rPr>
      </w:pPr>
    </w:p>
    <w:p w14:paraId="43209B60" w14:textId="77777777" w:rsidR="00E5565B" w:rsidRDefault="00E5565B" w:rsidP="00A34CF8">
      <w:pPr>
        <w:tabs>
          <w:tab w:val="left" w:pos="5100"/>
        </w:tabs>
        <w:jc w:val="center"/>
        <w:rPr>
          <w:szCs w:val="24"/>
        </w:rPr>
      </w:pPr>
    </w:p>
    <w:p w14:paraId="43209B61" w14:textId="77777777" w:rsidR="00E5565B" w:rsidRPr="00A25D61" w:rsidRDefault="00E5565B" w:rsidP="00A34CF8">
      <w:pPr>
        <w:tabs>
          <w:tab w:val="left" w:pos="5100"/>
        </w:tabs>
        <w:jc w:val="center"/>
        <w:rPr>
          <w:szCs w:val="24"/>
        </w:rPr>
      </w:pPr>
    </w:p>
    <w:p w14:paraId="43209B62" w14:textId="77777777" w:rsidR="00A34CF8" w:rsidRPr="00A25D61" w:rsidRDefault="00A34CF8" w:rsidP="00A34CF8">
      <w:pPr>
        <w:jc w:val="center"/>
        <w:rPr>
          <w:b/>
          <w:bCs/>
          <w:szCs w:val="24"/>
        </w:rPr>
      </w:pPr>
      <w:r w:rsidRPr="00A25D61">
        <w:rPr>
          <w:b/>
          <w:bCs/>
          <w:szCs w:val="24"/>
        </w:rPr>
        <w:t>Quarterly Progress Report</w:t>
      </w:r>
    </w:p>
    <w:p w14:paraId="43209B63" w14:textId="77777777" w:rsidR="00A34CF8" w:rsidRPr="00A25D61" w:rsidRDefault="00A34CF8" w:rsidP="00A34CF8">
      <w:pPr>
        <w:jc w:val="center"/>
        <w:rPr>
          <w:b/>
          <w:bCs/>
          <w:szCs w:val="24"/>
        </w:rPr>
      </w:pPr>
      <w:r w:rsidRPr="00A25D61">
        <w:rPr>
          <w:b/>
          <w:bCs/>
          <w:szCs w:val="24"/>
        </w:rPr>
        <w:t>of</w:t>
      </w:r>
    </w:p>
    <w:p w14:paraId="43209B64" w14:textId="77777777" w:rsidR="00A34CF8" w:rsidRPr="00A25D61" w:rsidRDefault="00A34CF8" w:rsidP="00A34CF8">
      <w:pPr>
        <w:jc w:val="center"/>
        <w:rPr>
          <w:b/>
          <w:bCs/>
          <w:szCs w:val="24"/>
        </w:rPr>
      </w:pPr>
      <w:r w:rsidRPr="00A25D61">
        <w:rPr>
          <w:b/>
          <w:bCs/>
          <w:szCs w:val="24"/>
        </w:rPr>
        <w:t>[_______________]</w:t>
      </w:r>
    </w:p>
    <w:p w14:paraId="43209B65" w14:textId="77777777" w:rsidR="00A34CF8" w:rsidRPr="00A25D61" w:rsidRDefault="00A34CF8" w:rsidP="00A34CF8">
      <w:pPr>
        <w:jc w:val="center"/>
        <w:rPr>
          <w:b/>
          <w:bCs/>
          <w:szCs w:val="24"/>
        </w:rPr>
      </w:pPr>
    </w:p>
    <w:p w14:paraId="43209B66" w14:textId="77777777" w:rsidR="00A34CF8" w:rsidRPr="00A25D61" w:rsidRDefault="00A34CF8" w:rsidP="00A34CF8">
      <w:pPr>
        <w:jc w:val="center"/>
        <w:rPr>
          <w:b/>
          <w:bCs/>
          <w:szCs w:val="24"/>
        </w:rPr>
      </w:pPr>
      <w:r w:rsidRPr="00A25D61">
        <w:rPr>
          <w:b/>
          <w:bCs/>
          <w:szCs w:val="24"/>
        </w:rPr>
        <w:t>(</w:t>
      </w:r>
      <w:r w:rsidR="00F62E7E">
        <w:rPr>
          <w:b/>
          <w:bCs/>
          <w:szCs w:val="24"/>
        </w:rPr>
        <w:t>“</w:t>
      </w:r>
      <w:r w:rsidRPr="00A25D61">
        <w:rPr>
          <w:b/>
          <w:bCs/>
          <w:szCs w:val="24"/>
        </w:rPr>
        <w:t>Seller</w:t>
      </w:r>
      <w:r w:rsidR="00F62E7E">
        <w:rPr>
          <w:b/>
          <w:bCs/>
          <w:szCs w:val="24"/>
        </w:rPr>
        <w:t>”</w:t>
      </w:r>
      <w:r w:rsidRPr="00A25D61">
        <w:rPr>
          <w:b/>
          <w:bCs/>
          <w:szCs w:val="24"/>
        </w:rPr>
        <w:t>)</w:t>
      </w:r>
    </w:p>
    <w:p w14:paraId="43209B67" w14:textId="77777777" w:rsidR="00A34CF8" w:rsidRPr="00A25D61" w:rsidRDefault="00A34CF8" w:rsidP="00A34CF8">
      <w:pPr>
        <w:rPr>
          <w:szCs w:val="24"/>
        </w:rPr>
      </w:pPr>
    </w:p>
    <w:p w14:paraId="43209B68" w14:textId="77777777" w:rsidR="00A34CF8" w:rsidRPr="00A25D61" w:rsidRDefault="00A34CF8" w:rsidP="00A34CF8">
      <w:pPr>
        <w:rPr>
          <w:szCs w:val="24"/>
        </w:rPr>
      </w:pPr>
    </w:p>
    <w:p w14:paraId="43209B69" w14:textId="77777777" w:rsidR="00A34CF8" w:rsidRPr="00A25D61" w:rsidRDefault="00A34CF8" w:rsidP="00A34CF8">
      <w:pPr>
        <w:rPr>
          <w:szCs w:val="24"/>
        </w:rPr>
      </w:pPr>
    </w:p>
    <w:p w14:paraId="43209B6A" w14:textId="77777777" w:rsidR="00A34CF8" w:rsidRPr="00A25D61" w:rsidRDefault="00A34CF8" w:rsidP="00A34CF8">
      <w:pPr>
        <w:rPr>
          <w:szCs w:val="24"/>
        </w:rPr>
      </w:pPr>
    </w:p>
    <w:p w14:paraId="43209B6B" w14:textId="77777777" w:rsidR="00A34CF8" w:rsidRPr="00A25D61" w:rsidRDefault="00A34CF8" w:rsidP="00A34CF8">
      <w:pPr>
        <w:rPr>
          <w:szCs w:val="24"/>
        </w:rPr>
      </w:pPr>
    </w:p>
    <w:p w14:paraId="43209B6C" w14:textId="77777777" w:rsidR="00A34CF8" w:rsidRPr="00A25D61" w:rsidRDefault="00A34CF8" w:rsidP="00A34CF8">
      <w:pPr>
        <w:rPr>
          <w:szCs w:val="24"/>
        </w:rPr>
      </w:pPr>
    </w:p>
    <w:p w14:paraId="43209B6D" w14:textId="77777777" w:rsidR="00A34CF8" w:rsidRPr="00A25D61" w:rsidRDefault="00A34CF8" w:rsidP="00A34CF8">
      <w:pPr>
        <w:rPr>
          <w:szCs w:val="24"/>
        </w:rPr>
      </w:pPr>
    </w:p>
    <w:p w14:paraId="43209B6E" w14:textId="77777777" w:rsidR="00A34CF8" w:rsidRPr="00A25D61" w:rsidRDefault="00A34CF8" w:rsidP="00A34CF8">
      <w:pPr>
        <w:jc w:val="center"/>
        <w:rPr>
          <w:b/>
          <w:bCs/>
          <w:szCs w:val="24"/>
        </w:rPr>
      </w:pPr>
      <w:r w:rsidRPr="00A25D61">
        <w:rPr>
          <w:b/>
          <w:bCs/>
          <w:szCs w:val="24"/>
        </w:rPr>
        <w:t xml:space="preserve">provided to </w:t>
      </w:r>
    </w:p>
    <w:p w14:paraId="43209B6F" w14:textId="77777777" w:rsidR="00A34CF8" w:rsidRPr="00A25D61" w:rsidRDefault="00A34CF8" w:rsidP="00A34CF8">
      <w:pPr>
        <w:jc w:val="center"/>
        <w:rPr>
          <w:b/>
          <w:bCs/>
          <w:szCs w:val="24"/>
        </w:rPr>
      </w:pPr>
      <w:r w:rsidRPr="00A25D61">
        <w:rPr>
          <w:b/>
          <w:bCs/>
          <w:szCs w:val="24"/>
        </w:rPr>
        <w:t>San Diego Gas &amp; Electric Company</w:t>
      </w:r>
    </w:p>
    <w:p w14:paraId="43209B70" w14:textId="77777777" w:rsidR="00A34CF8" w:rsidRPr="00A25D61" w:rsidRDefault="00A34CF8" w:rsidP="00A34CF8">
      <w:pPr>
        <w:jc w:val="center"/>
        <w:rPr>
          <w:b/>
          <w:bCs/>
          <w:szCs w:val="24"/>
        </w:rPr>
      </w:pPr>
    </w:p>
    <w:p w14:paraId="43209B71" w14:textId="77777777" w:rsidR="00A34CF8" w:rsidRPr="00A25D61" w:rsidRDefault="00A34CF8" w:rsidP="00A34CF8">
      <w:pPr>
        <w:jc w:val="center"/>
        <w:rPr>
          <w:szCs w:val="24"/>
        </w:rPr>
      </w:pPr>
      <w:r w:rsidRPr="00A25D61">
        <w:rPr>
          <w:szCs w:val="24"/>
        </w:rPr>
        <w:t>[Date]</w:t>
      </w:r>
    </w:p>
    <w:p w14:paraId="43209B72" w14:textId="77777777" w:rsidR="00A34CF8" w:rsidRPr="00A25D61" w:rsidRDefault="00A34CF8" w:rsidP="00A34CF8">
      <w:pPr>
        <w:rPr>
          <w:szCs w:val="24"/>
        </w:rPr>
        <w:sectPr w:rsidR="00A34CF8" w:rsidRPr="00A25D61" w:rsidSect="00C876CD">
          <w:footerReference w:type="default" r:id="rId27"/>
          <w:pgSz w:w="12240" w:h="15840" w:code="1"/>
          <w:pgMar w:top="1440" w:right="1440" w:bottom="1080" w:left="1440" w:header="720" w:footer="720" w:gutter="0"/>
          <w:pgNumType w:start="1" w:chapStyle="9"/>
          <w:cols w:space="720"/>
          <w:docGrid w:linePitch="233"/>
        </w:sectPr>
      </w:pPr>
    </w:p>
    <w:p w14:paraId="43209B73" w14:textId="77777777" w:rsidR="00A34CF8" w:rsidRDefault="00E5565B" w:rsidP="00E5565B">
      <w:pPr>
        <w:tabs>
          <w:tab w:val="left" w:pos="720"/>
          <w:tab w:val="right" w:leader="dot" w:pos="9350"/>
        </w:tabs>
        <w:jc w:val="center"/>
        <w:rPr>
          <w:noProof/>
          <w:szCs w:val="24"/>
        </w:rPr>
      </w:pPr>
      <w:r>
        <w:rPr>
          <w:noProof/>
          <w:szCs w:val="24"/>
        </w:rPr>
        <w:lastRenderedPageBreak/>
        <w:t>Table of Contents</w:t>
      </w:r>
    </w:p>
    <w:p w14:paraId="43209B74" w14:textId="77777777" w:rsidR="00E5565B" w:rsidRDefault="00E5565B" w:rsidP="00E5565B">
      <w:pPr>
        <w:tabs>
          <w:tab w:val="left" w:pos="720"/>
          <w:tab w:val="right" w:leader="dot" w:pos="9350"/>
        </w:tabs>
        <w:jc w:val="center"/>
        <w:rPr>
          <w:noProof/>
          <w:szCs w:val="24"/>
        </w:rPr>
      </w:pPr>
    </w:p>
    <w:p w14:paraId="43209B75" w14:textId="77777777" w:rsidR="00E5565B" w:rsidRDefault="00E5565B" w:rsidP="00E5565B">
      <w:pPr>
        <w:tabs>
          <w:tab w:val="left" w:pos="720"/>
          <w:tab w:val="right" w:leader="dot" w:pos="9350"/>
        </w:tabs>
        <w:rPr>
          <w:noProof/>
          <w:szCs w:val="24"/>
        </w:rPr>
      </w:pPr>
      <w:r>
        <w:rPr>
          <w:noProof/>
          <w:szCs w:val="24"/>
        </w:rPr>
        <w:t>[Insert Table of Contents]</w:t>
      </w:r>
    </w:p>
    <w:p w14:paraId="43209B76" w14:textId="77777777" w:rsidR="00A34CF8" w:rsidRPr="004A356C" w:rsidRDefault="00A34CF8" w:rsidP="00A34CF8">
      <w:pPr>
        <w:rPr>
          <w:szCs w:val="24"/>
        </w:rPr>
      </w:pPr>
    </w:p>
    <w:p w14:paraId="43209B77" w14:textId="77777777" w:rsidR="008D5ED3" w:rsidRPr="00937D7A" w:rsidRDefault="00E5565B" w:rsidP="00A419F7">
      <w:pPr>
        <w:numPr>
          <w:ilvl w:val="0"/>
          <w:numId w:val="3"/>
        </w:numPr>
        <w:tabs>
          <w:tab w:val="clear" w:pos="360"/>
        </w:tabs>
        <w:spacing w:after="240"/>
        <w:ind w:left="720" w:hanging="720"/>
        <w:jc w:val="both"/>
        <w:outlineLvl w:val="0"/>
        <w:rPr>
          <w:b/>
          <w:szCs w:val="24"/>
        </w:rPr>
      </w:pPr>
      <w:r w:rsidRPr="008D5ED3">
        <w:rPr>
          <w:b/>
          <w:szCs w:val="24"/>
        </w:rPr>
        <w:br w:type="page"/>
      </w:r>
      <w:r w:rsidR="008D5ED3" w:rsidRPr="00937D7A">
        <w:rPr>
          <w:b/>
          <w:szCs w:val="24"/>
        </w:rPr>
        <w:lastRenderedPageBreak/>
        <w:t>Instructions.</w:t>
      </w:r>
    </w:p>
    <w:p w14:paraId="43209B78" w14:textId="77777777" w:rsidR="00A34CF8" w:rsidRPr="004A356C" w:rsidRDefault="00A34CF8" w:rsidP="00F62E7E">
      <w:pPr>
        <w:spacing w:after="240"/>
        <w:ind w:firstLine="720"/>
        <w:rPr>
          <w:szCs w:val="24"/>
        </w:rPr>
      </w:pPr>
      <w:r w:rsidRPr="004A356C">
        <w:rPr>
          <w:szCs w:val="24"/>
        </w:rPr>
        <w:t>All capitalized terms used in this report shall have the meanings set forth below and any capitalized terms used in this report which are not defined below shall have the meanings ascribed thereto in the Power Purchase Agreement by and between ___________ (</w:t>
      </w:r>
      <w:r w:rsidR="00F62E7E">
        <w:rPr>
          <w:szCs w:val="24"/>
        </w:rPr>
        <w:t>“</w:t>
      </w:r>
      <w:r w:rsidRPr="004A356C">
        <w:rPr>
          <w:szCs w:val="24"/>
        </w:rPr>
        <w:t>Seller</w:t>
      </w:r>
      <w:r w:rsidR="00F62E7E">
        <w:rPr>
          <w:szCs w:val="24"/>
        </w:rPr>
        <w:t>”</w:t>
      </w:r>
      <w:r w:rsidRPr="004A356C">
        <w:rPr>
          <w:szCs w:val="24"/>
        </w:rPr>
        <w:t>) and San Diego Gas &amp; Electric Company dated ________</w:t>
      </w:r>
      <w:r w:rsidR="006F32A7">
        <w:rPr>
          <w:szCs w:val="24"/>
        </w:rPr>
        <w:t xml:space="preserve"> </w:t>
      </w:r>
      <w:r w:rsidRPr="004A356C">
        <w:rPr>
          <w:szCs w:val="24"/>
        </w:rPr>
        <w:t xml:space="preserve">__, </w:t>
      </w:r>
      <w:r w:rsidR="006F32A7">
        <w:rPr>
          <w:szCs w:val="24"/>
        </w:rPr>
        <w:t>____</w:t>
      </w:r>
      <w:r w:rsidRPr="004A356C">
        <w:rPr>
          <w:szCs w:val="24"/>
        </w:rPr>
        <w:t xml:space="preserve"> (the </w:t>
      </w:r>
      <w:r w:rsidR="00F62E7E">
        <w:rPr>
          <w:szCs w:val="24"/>
        </w:rPr>
        <w:t>“</w:t>
      </w:r>
      <w:r w:rsidRPr="00937D7A">
        <w:rPr>
          <w:szCs w:val="24"/>
          <w:u w:val="single"/>
        </w:rPr>
        <w:t>Agreement</w:t>
      </w:r>
      <w:r w:rsidR="00F62E7E">
        <w:rPr>
          <w:szCs w:val="24"/>
        </w:rPr>
        <w:t>”</w:t>
      </w:r>
      <w:r w:rsidRPr="004A356C">
        <w:rPr>
          <w:szCs w:val="24"/>
        </w:rPr>
        <w:t>).</w:t>
      </w:r>
    </w:p>
    <w:p w14:paraId="43209B79" w14:textId="77777777" w:rsidR="00A34CF8" w:rsidRDefault="00A34CF8" w:rsidP="00A34CF8">
      <w:pPr>
        <w:ind w:firstLine="720"/>
        <w:rPr>
          <w:szCs w:val="24"/>
        </w:rPr>
      </w:pPr>
      <w:r w:rsidRPr="004A356C">
        <w:rPr>
          <w:szCs w:val="24"/>
        </w:rPr>
        <w:t xml:space="preserve">Seller shall review the status of each significant element of the </w:t>
      </w:r>
      <w:r>
        <w:rPr>
          <w:szCs w:val="24"/>
        </w:rPr>
        <w:t>Project</w:t>
      </w:r>
      <w:r w:rsidRPr="004A356C">
        <w:rPr>
          <w:szCs w:val="24"/>
        </w:rPr>
        <w:t xml:space="preserve"> </w:t>
      </w:r>
      <w:r w:rsidR="00C932B7" w:rsidRPr="004A356C">
        <w:rPr>
          <w:szCs w:val="24"/>
        </w:rPr>
        <w:t xml:space="preserve">schedule </w:t>
      </w:r>
      <w:r w:rsidRPr="004A356C">
        <w:rPr>
          <w:szCs w:val="24"/>
        </w:rPr>
        <w:t>and Seller shall identify such matters referenced in clauses (i)-(v) below as known to Seller and which in Seller</w:t>
      </w:r>
      <w:r w:rsidR="00F62E7E">
        <w:rPr>
          <w:szCs w:val="24"/>
        </w:rPr>
        <w:t>’</w:t>
      </w:r>
      <w:r w:rsidRPr="004A356C">
        <w:rPr>
          <w:szCs w:val="24"/>
        </w:rPr>
        <w:t xml:space="preserve">s reasonable judgment are expected to adversely affect the Project or the </w:t>
      </w:r>
      <w:r>
        <w:rPr>
          <w:szCs w:val="24"/>
        </w:rPr>
        <w:t>Project</w:t>
      </w:r>
      <w:r w:rsidRPr="004A356C">
        <w:rPr>
          <w:szCs w:val="24"/>
        </w:rPr>
        <w:t xml:space="preserve"> </w:t>
      </w:r>
      <w:r w:rsidR="00C932B7" w:rsidRPr="004A356C">
        <w:rPr>
          <w:szCs w:val="24"/>
        </w:rPr>
        <w:t>schedule</w:t>
      </w:r>
      <w:r w:rsidRPr="004A356C">
        <w:rPr>
          <w:szCs w:val="24"/>
        </w:rPr>
        <w:t xml:space="preserve">, and with respect to any such matters, shall state the actions which Seller intends to take to ensure that </w:t>
      </w:r>
      <w:r w:rsidR="000C078B">
        <w:rPr>
          <w:szCs w:val="24"/>
        </w:rPr>
        <w:t>Conditions Precedent</w:t>
      </w:r>
      <w:r w:rsidR="00C932B7">
        <w:rPr>
          <w:szCs w:val="24"/>
        </w:rPr>
        <w:t xml:space="preserve"> </w:t>
      </w:r>
      <w:r w:rsidRPr="004A356C">
        <w:rPr>
          <w:szCs w:val="24"/>
        </w:rPr>
        <w:t>and the Milestones will be attained by their required dates.  Such matters may include, but shall not be limited to:</w:t>
      </w:r>
    </w:p>
    <w:p w14:paraId="43209B7A" w14:textId="77777777" w:rsidR="00F62E7E" w:rsidRPr="004A356C" w:rsidRDefault="00F62E7E" w:rsidP="00A34CF8">
      <w:pPr>
        <w:ind w:firstLine="720"/>
        <w:rPr>
          <w:szCs w:val="24"/>
        </w:rPr>
      </w:pPr>
    </w:p>
    <w:p w14:paraId="43209B7B" w14:textId="77777777" w:rsidR="00A34CF8" w:rsidRPr="004A356C" w:rsidRDefault="00A34CF8" w:rsidP="00A34CF8">
      <w:pPr>
        <w:ind w:firstLine="2160"/>
        <w:rPr>
          <w:szCs w:val="24"/>
        </w:rPr>
      </w:pPr>
      <w:r w:rsidRPr="004A356C">
        <w:rPr>
          <w:szCs w:val="24"/>
        </w:rPr>
        <w:t>(i)</w:t>
      </w:r>
      <w:r w:rsidRPr="004A356C">
        <w:rPr>
          <w:szCs w:val="24"/>
        </w:rPr>
        <w:tab/>
        <w:t>Any material matter or issue arising in connection with a Governmental Approval, or compliance therewith, with respect to which there is an actual or threatened dispute over the interpretation of a law or regulation, actual or threatened opposition to the granting of a necessary Governmental Approval, any organized public opposition, any action or expenditure required for compliance or obtaining approval that Seller is unwilling to take or make, or in each case which could reasonably be expected to materially threaten or prevent financing of the Project, attaining any Condition or Milestone, or obtaining any contemplated agreements with other parties which are necessary for attaining any Condition or Milestone or which otherwise reasonably could be expected to materially threaten Seller</w:t>
      </w:r>
      <w:r w:rsidR="00F62E7E">
        <w:rPr>
          <w:szCs w:val="24"/>
        </w:rPr>
        <w:t>’</w:t>
      </w:r>
      <w:r w:rsidRPr="004A356C">
        <w:rPr>
          <w:szCs w:val="24"/>
        </w:rPr>
        <w:t>s ability to attain any Condition or Milestone;</w:t>
      </w:r>
    </w:p>
    <w:p w14:paraId="43209B7C" w14:textId="77777777" w:rsidR="00A34CF8" w:rsidRPr="004A356C" w:rsidRDefault="00A34CF8" w:rsidP="00A34CF8">
      <w:pPr>
        <w:ind w:firstLine="2160"/>
        <w:rPr>
          <w:szCs w:val="24"/>
        </w:rPr>
      </w:pPr>
    </w:p>
    <w:p w14:paraId="43209B7D" w14:textId="77777777" w:rsidR="00A34CF8" w:rsidRPr="004A356C" w:rsidRDefault="00A34CF8" w:rsidP="00A34CF8">
      <w:pPr>
        <w:ind w:firstLine="2160"/>
        <w:rPr>
          <w:szCs w:val="24"/>
        </w:rPr>
      </w:pPr>
      <w:r w:rsidRPr="004A356C">
        <w:rPr>
          <w:szCs w:val="24"/>
        </w:rPr>
        <w:t>(ii)</w:t>
      </w:r>
      <w:r w:rsidRPr="004A356C">
        <w:rPr>
          <w:szCs w:val="24"/>
        </w:rPr>
        <w:tab/>
        <w:t>Any development or event in the financial markets or the independent power industry, any change in taxation or accounting standards or practices or in Seller</w:t>
      </w:r>
      <w:r w:rsidR="00F62E7E">
        <w:rPr>
          <w:szCs w:val="24"/>
        </w:rPr>
        <w:t>’</w:t>
      </w:r>
      <w:r w:rsidRPr="004A356C">
        <w:rPr>
          <w:szCs w:val="24"/>
        </w:rPr>
        <w:t>s business or prospects which reasonably could be expected to materially threaten financing of the Project, attainment of any Condition or Milestone or materially threaten any contemplated agreements with other parties which are necessary for attaining any Condition or Milestone or could otherwise reasonably be expected to materially threaten Seller</w:t>
      </w:r>
      <w:r w:rsidR="00F62E7E">
        <w:rPr>
          <w:szCs w:val="24"/>
        </w:rPr>
        <w:t>’</w:t>
      </w:r>
      <w:r w:rsidRPr="004A356C">
        <w:rPr>
          <w:szCs w:val="24"/>
        </w:rPr>
        <w:t>s ability to attain any Condition or Milestone;</w:t>
      </w:r>
    </w:p>
    <w:p w14:paraId="43209B7E" w14:textId="77777777" w:rsidR="00A34CF8" w:rsidRPr="004A356C" w:rsidRDefault="00A34CF8" w:rsidP="00A34CF8">
      <w:pPr>
        <w:ind w:firstLine="2160"/>
        <w:rPr>
          <w:szCs w:val="24"/>
        </w:rPr>
      </w:pPr>
    </w:p>
    <w:p w14:paraId="43209B7F" w14:textId="77777777" w:rsidR="00A34CF8" w:rsidRPr="004A356C" w:rsidRDefault="00A34CF8" w:rsidP="00A34CF8">
      <w:pPr>
        <w:ind w:firstLine="2160"/>
        <w:rPr>
          <w:szCs w:val="24"/>
        </w:rPr>
      </w:pPr>
      <w:r w:rsidRPr="004A356C">
        <w:rPr>
          <w:szCs w:val="24"/>
        </w:rPr>
        <w:t>(iii)</w:t>
      </w:r>
      <w:r w:rsidRPr="004A356C">
        <w:rPr>
          <w:szCs w:val="24"/>
        </w:rPr>
        <w:tab/>
        <w:t>A change in, or discovery by Seller of, any legal or regulatory requirement which would reasonably be expected to materially threaten Seller</w:t>
      </w:r>
      <w:r w:rsidR="00F62E7E">
        <w:rPr>
          <w:szCs w:val="24"/>
        </w:rPr>
        <w:t>’</w:t>
      </w:r>
      <w:r w:rsidRPr="004A356C">
        <w:rPr>
          <w:szCs w:val="24"/>
        </w:rPr>
        <w:t>s ability to attain any Condition or Milestone;</w:t>
      </w:r>
    </w:p>
    <w:p w14:paraId="43209B80" w14:textId="77777777" w:rsidR="00A34CF8" w:rsidRPr="004A356C" w:rsidRDefault="00A34CF8" w:rsidP="00A34CF8">
      <w:pPr>
        <w:ind w:firstLine="2160"/>
        <w:rPr>
          <w:szCs w:val="24"/>
        </w:rPr>
      </w:pPr>
    </w:p>
    <w:p w14:paraId="43209B81" w14:textId="77777777" w:rsidR="00A34CF8" w:rsidRPr="004A356C" w:rsidRDefault="00A34CF8" w:rsidP="00A34CF8">
      <w:pPr>
        <w:ind w:firstLine="2160"/>
        <w:rPr>
          <w:szCs w:val="24"/>
        </w:rPr>
      </w:pPr>
      <w:r w:rsidRPr="004A356C">
        <w:rPr>
          <w:szCs w:val="24"/>
        </w:rPr>
        <w:t>(iv)</w:t>
      </w:r>
      <w:r w:rsidRPr="004A356C">
        <w:rPr>
          <w:szCs w:val="24"/>
        </w:rPr>
        <w:tab/>
        <w:t>Any material change in the Seller</w:t>
      </w:r>
      <w:r w:rsidR="00F62E7E">
        <w:rPr>
          <w:szCs w:val="24"/>
        </w:rPr>
        <w:t>’</w:t>
      </w:r>
      <w:r w:rsidRPr="004A356C">
        <w:rPr>
          <w:szCs w:val="24"/>
        </w:rPr>
        <w:t>s schedule for initiating or completing any material aspect of Project;</w:t>
      </w:r>
    </w:p>
    <w:p w14:paraId="43209B82" w14:textId="77777777" w:rsidR="00A34CF8" w:rsidRPr="004A356C" w:rsidRDefault="00A34CF8" w:rsidP="00A34CF8">
      <w:pPr>
        <w:ind w:firstLine="2160"/>
        <w:rPr>
          <w:szCs w:val="24"/>
        </w:rPr>
      </w:pPr>
    </w:p>
    <w:p w14:paraId="43209B83" w14:textId="77777777" w:rsidR="00A34CF8" w:rsidRPr="004A356C" w:rsidRDefault="00A34CF8" w:rsidP="00A34CF8">
      <w:pPr>
        <w:spacing w:after="240"/>
        <w:ind w:firstLine="2160"/>
        <w:jc w:val="both"/>
        <w:rPr>
          <w:szCs w:val="24"/>
        </w:rPr>
      </w:pPr>
      <w:r w:rsidRPr="004A356C">
        <w:rPr>
          <w:szCs w:val="24"/>
        </w:rPr>
        <w:t>(v)</w:t>
      </w:r>
      <w:r w:rsidRPr="004A356C">
        <w:rPr>
          <w:szCs w:val="24"/>
        </w:rPr>
        <w:tab/>
        <w:t>The status of any matter or issue identified as outstanding in any prior Quarterly Report and any material change in the Seller</w:t>
      </w:r>
      <w:r w:rsidR="00F62E7E">
        <w:rPr>
          <w:szCs w:val="24"/>
        </w:rPr>
        <w:t>’</w:t>
      </w:r>
      <w:r w:rsidRPr="004A356C">
        <w:rPr>
          <w:szCs w:val="24"/>
        </w:rPr>
        <w:t>s proposed actions to remedy or overcome such matter or issue.</w:t>
      </w:r>
    </w:p>
    <w:p w14:paraId="43209B84" w14:textId="77777777" w:rsidR="00A34CF8" w:rsidRPr="004A356C" w:rsidRDefault="00A34CF8" w:rsidP="00A34CF8">
      <w:pPr>
        <w:rPr>
          <w:szCs w:val="24"/>
        </w:rPr>
      </w:pPr>
      <w:r w:rsidRPr="004A356C">
        <w:rPr>
          <w:szCs w:val="24"/>
        </w:rPr>
        <w:tab/>
        <w:t xml:space="preserve">Seller shall complete, certify, and deliver this form Quarter Quarterly Progress Report to [_____________], together with all attachments and exhibits, with [3] copies of the Report delivered to [_____________] and [_____________].    </w:t>
      </w:r>
    </w:p>
    <w:p w14:paraId="43209B85" w14:textId="77777777" w:rsidR="00A34CF8" w:rsidRPr="004A356C" w:rsidRDefault="00A34CF8" w:rsidP="00A34CF8">
      <w:pPr>
        <w:rPr>
          <w:szCs w:val="24"/>
        </w:rPr>
      </w:pPr>
    </w:p>
    <w:p w14:paraId="43209B86" w14:textId="77777777" w:rsidR="00A34CF8" w:rsidRPr="00937D7A" w:rsidRDefault="00A34CF8" w:rsidP="00A419F7">
      <w:pPr>
        <w:numPr>
          <w:ilvl w:val="0"/>
          <w:numId w:val="3"/>
        </w:numPr>
        <w:tabs>
          <w:tab w:val="clear" w:pos="360"/>
        </w:tabs>
        <w:spacing w:after="240"/>
        <w:ind w:left="720" w:hanging="720"/>
        <w:jc w:val="both"/>
        <w:outlineLvl w:val="0"/>
        <w:rPr>
          <w:b/>
          <w:szCs w:val="24"/>
        </w:rPr>
      </w:pPr>
      <w:bookmarkStart w:id="226" w:name="_Toc43695934"/>
      <w:bookmarkStart w:id="227" w:name="_Toc43695660"/>
      <w:bookmarkStart w:id="228" w:name="_Toc43695466"/>
      <w:bookmarkStart w:id="229" w:name="_Toc74649856"/>
      <w:r w:rsidRPr="00937D7A">
        <w:rPr>
          <w:b/>
          <w:szCs w:val="24"/>
        </w:rPr>
        <w:t>Executive Summary</w:t>
      </w:r>
      <w:bookmarkEnd w:id="226"/>
      <w:bookmarkEnd w:id="227"/>
      <w:bookmarkEnd w:id="228"/>
      <w:r w:rsidRPr="00937D7A">
        <w:rPr>
          <w:b/>
          <w:szCs w:val="24"/>
        </w:rPr>
        <w:t>.</w:t>
      </w:r>
      <w:bookmarkEnd w:id="229"/>
    </w:p>
    <w:p w14:paraId="43209B87" w14:textId="77777777" w:rsidR="00A34CF8" w:rsidRPr="00937D7A" w:rsidRDefault="00A34CF8" w:rsidP="00A34CF8">
      <w:pPr>
        <w:keepNext/>
        <w:keepLines/>
        <w:tabs>
          <w:tab w:val="left" w:pos="1440"/>
          <w:tab w:val="left" w:pos="1800"/>
        </w:tabs>
        <w:spacing w:after="240"/>
        <w:ind w:left="1440" w:hanging="720"/>
        <w:jc w:val="both"/>
        <w:rPr>
          <w:b/>
          <w:szCs w:val="24"/>
        </w:rPr>
      </w:pPr>
      <w:bookmarkStart w:id="230" w:name="_Toc74649857"/>
      <w:r w:rsidRPr="00937D7A">
        <w:rPr>
          <w:b/>
          <w:szCs w:val="24"/>
        </w:rPr>
        <w:t>2.1</w:t>
      </w:r>
      <w:r w:rsidRPr="00937D7A">
        <w:rPr>
          <w:b/>
          <w:szCs w:val="24"/>
        </w:rPr>
        <w:tab/>
        <w:t>Major activities to be performed for each aspect of the Project during the current calendar quarter.</w:t>
      </w:r>
      <w:bookmarkEnd w:id="230"/>
    </w:p>
    <w:p w14:paraId="43209B88" w14:textId="77777777" w:rsidR="00A34CF8" w:rsidRPr="004A356C" w:rsidRDefault="00A34CF8" w:rsidP="00A34CF8">
      <w:pPr>
        <w:ind w:firstLine="720"/>
        <w:rPr>
          <w:szCs w:val="24"/>
        </w:rPr>
      </w:pPr>
      <w:r w:rsidRPr="004A356C">
        <w:rPr>
          <w:szCs w:val="24"/>
        </w:rPr>
        <w:t>Please provide a brief summary of the Major</w:t>
      </w:r>
      <w:r w:rsidRPr="00937D7A">
        <w:rPr>
          <w:vertAlign w:val="superscript"/>
        </w:rPr>
        <w:footnoteReference w:id="3"/>
      </w:r>
      <w:r w:rsidRPr="004A356C">
        <w:rPr>
          <w:szCs w:val="24"/>
        </w:rPr>
        <w:t xml:space="preserve"> activities to be performed for each of the following aspects of the Project during the current calendar quarter:</w:t>
      </w:r>
    </w:p>
    <w:p w14:paraId="43209B89" w14:textId="77777777" w:rsidR="00A34CF8" w:rsidRPr="004A356C" w:rsidRDefault="00A34CF8" w:rsidP="00A34CF8">
      <w:pPr>
        <w:rPr>
          <w:szCs w:val="24"/>
        </w:rPr>
      </w:pPr>
    </w:p>
    <w:p w14:paraId="43209B8A" w14:textId="77777777" w:rsidR="00A34CF8" w:rsidRPr="004A356C" w:rsidRDefault="00A34CF8" w:rsidP="00A34CF8">
      <w:pPr>
        <w:tabs>
          <w:tab w:val="left" w:pos="720"/>
        </w:tabs>
        <w:spacing w:after="240"/>
        <w:ind w:left="1440"/>
        <w:jc w:val="both"/>
        <w:outlineLvl w:val="2"/>
        <w:rPr>
          <w:szCs w:val="24"/>
        </w:rPr>
      </w:pPr>
      <w:bookmarkStart w:id="231" w:name="_Toc44302642"/>
      <w:bookmarkStart w:id="232" w:name="_Toc74649858"/>
      <w:bookmarkStart w:id="233" w:name="_Toc43695937"/>
      <w:bookmarkStart w:id="234" w:name="_Toc43695663"/>
      <w:r w:rsidRPr="004A356C">
        <w:rPr>
          <w:szCs w:val="24"/>
        </w:rPr>
        <w:t>2.1.1</w:t>
      </w:r>
      <w:r w:rsidRPr="004A356C">
        <w:rPr>
          <w:szCs w:val="24"/>
        </w:rPr>
        <w:tab/>
        <w:t>Design</w:t>
      </w:r>
      <w:bookmarkEnd w:id="231"/>
      <w:bookmarkEnd w:id="232"/>
    </w:p>
    <w:p w14:paraId="43209B8B" w14:textId="77777777" w:rsidR="00A34CF8" w:rsidRPr="004A356C" w:rsidRDefault="00A34CF8" w:rsidP="00A34CF8">
      <w:pPr>
        <w:tabs>
          <w:tab w:val="left" w:pos="720"/>
        </w:tabs>
        <w:spacing w:after="240"/>
        <w:ind w:left="1440"/>
        <w:jc w:val="both"/>
        <w:outlineLvl w:val="2"/>
        <w:rPr>
          <w:szCs w:val="24"/>
        </w:rPr>
      </w:pPr>
      <w:bookmarkStart w:id="235" w:name="_Toc74649859"/>
      <w:r w:rsidRPr="004A356C">
        <w:rPr>
          <w:szCs w:val="24"/>
        </w:rPr>
        <w:t>2.1.2</w:t>
      </w:r>
      <w:r w:rsidRPr="004A356C">
        <w:rPr>
          <w:szCs w:val="24"/>
        </w:rPr>
        <w:tab/>
        <w:t>Engineering</w:t>
      </w:r>
      <w:bookmarkEnd w:id="233"/>
      <w:bookmarkEnd w:id="234"/>
      <w:bookmarkEnd w:id="235"/>
    </w:p>
    <w:p w14:paraId="43209B8C" w14:textId="77777777" w:rsidR="00A34CF8" w:rsidRPr="004A356C" w:rsidRDefault="00A34CF8" w:rsidP="00A34CF8">
      <w:pPr>
        <w:tabs>
          <w:tab w:val="left" w:pos="720"/>
        </w:tabs>
        <w:spacing w:after="240"/>
        <w:ind w:left="1440"/>
        <w:jc w:val="both"/>
        <w:outlineLvl w:val="2"/>
        <w:rPr>
          <w:szCs w:val="24"/>
        </w:rPr>
      </w:pPr>
      <w:bookmarkStart w:id="236" w:name="_Toc43695938"/>
      <w:bookmarkStart w:id="237" w:name="_Toc43695664"/>
      <w:bookmarkStart w:id="238" w:name="_Toc74649860"/>
      <w:r w:rsidRPr="004A356C">
        <w:rPr>
          <w:szCs w:val="24"/>
        </w:rPr>
        <w:t>2.1.3</w:t>
      </w:r>
      <w:r w:rsidRPr="004A356C">
        <w:rPr>
          <w:szCs w:val="24"/>
        </w:rPr>
        <w:tab/>
        <w:t>Major Equipment procurement</w:t>
      </w:r>
      <w:bookmarkEnd w:id="236"/>
      <w:bookmarkEnd w:id="237"/>
      <w:bookmarkEnd w:id="238"/>
      <w:r w:rsidRPr="004A356C">
        <w:rPr>
          <w:szCs w:val="24"/>
        </w:rPr>
        <w:t xml:space="preserve"> </w:t>
      </w:r>
    </w:p>
    <w:p w14:paraId="43209B8D" w14:textId="77777777" w:rsidR="00A34CF8" w:rsidRPr="004A356C" w:rsidRDefault="00A34CF8" w:rsidP="00A34CF8">
      <w:pPr>
        <w:tabs>
          <w:tab w:val="left" w:pos="720"/>
        </w:tabs>
        <w:spacing w:after="240"/>
        <w:ind w:left="1440"/>
        <w:jc w:val="both"/>
        <w:outlineLvl w:val="2"/>
        <w:rPr>
          <w:szCs w:val="24"/>
        </w:rPr>
      </w:pPr>
      <w:bookmarkStart w:id="239" w:name="_Toc43695939"/>
      <w:bookmarkStart w:id="240" w:name="_Toc43695665"/>
      <w:bookmarkStart w:id="241" w:name="_Toc74649861"/>
      <w:r w:rsidRPr="004A356C">
        <w:rPr>
          <w:szCs w:val="24"/>
        </w:rPr>
        <w:t>2.1.4</w:t>
      </w:r>
      <w:r w:rsidRPr="004A356C">
        <w:rPr>
          <w:szCs w:val="24"/>
        </w:rPr>
        <w:tab/>
        <w:t>Construction</w:t>
      </w:r>
      <w:bookmarkStart w:id="242" w:name="_Toc43695940"/>
      <w:bookmarkStart w:id="243" w:name="_Toc43695666"/>
      <w:bookmarkEnd w:id="239"/>
      <w:bookmarkEnd w:id="240"/>
      <w:bookmarkEnd w:id="241"/>
    </w:p>
    <w:p w14:paraId="43209B8E" w14:textId="77777777" w:rsidR="00A34CF8" w:rsidRPr="004A356C" w:rsidRDefault="00A34CF8" w:rsidP="00A34CF8">
      <w:pPr>
        <w:tabs>
          <w:tab w:val="left" w:pos="720"/>
        </w:tabs>
        <w:spacing w:after="240"/>
        <w:ind w:left="1440"/>
        <w:jc w:val="both"/>
        <w:outlineLvl w:val="2"/>
        <w:rPr>
          <w:szCs w:val="24"/>
        </w:rPr>
      </w:pPr>
      <w:bookmarkStart w:id="244" w:name="_Toc74649862"/>
      <w:r w:rsidRPr="004A356C">
        <w:rPr>
          <w:szCs w:val="24"/>
        </w:rPr>
        <w:t>2.1.5</w:t>
      </w:r>
      <w:r w:rsidRPr="004A356C">
        <w:rPr>
          <w:szCs w:val="24"/>
        </w:rPr>
        <w:tab/>
        <w:t>Milestone report</w:t>
      </w:r>
      <w:bookmarkEnd w:id="242"/>
      <w:bookmarkEnd w:id="243"/>
      <w:bookmarkEnd w:id="244"/>
    </w:p>
    <w:p w14:paraId="43209B8F" w14:textId="77777777" w:rsidR="00A34CF8" w:rsidRPr="004A356C" w:rsidRDefault="00A34CF8" w:rsidP="00A34CF8">
      <w:pPr>
        <w:tabs>
          <w:tab w:val="left" w:pos="720"/>
        </w:tabs>
        <w:spacing w:after="240"/>
        <w:ind w:left="1440"/>
        <w:jc w:val="both"/>
        <w:outlineLvl w:val="2"/>
        <w:rPr>
          <w:szCs w:val="24"/>
        </w:rPr>
      </w:pPr>
      <w:bookmarkStart w:id="245" w:name="_Toc74649863"/>
      <w:r w:rsidRPr="004A356C">
        <w:rPr>
          <w:szCs w:val="24"/>
        </w:rPr>
        <w:t>2.1.6</w:t>
      </w:r>
      <w:r w:rsidRPr="004A356C">
        <w:rPr>
          <w:szCs w:val="24"/>
        </w:rPr>
        <w:tab/>
        <w:t>Permitting (See Section 3.0)</w:t>
      </w:r>
      <w:bookmarkEnd w:id="245"/>
    </w:p>
    <w:p w14:paraId="43209B90" w14:textId="77777777" w:rsidR="00A34CF8" w:rsidRPr="00937D7A" w:rsidRDefault="00A34CF8" w:rsidP="00A34CF8">
      <w:pPr>
        <w:keepNext/>
        <w:keepLines/>
        <w:tabs>
          <w:tab w:val="left" w:pos="1440"/>
          <w:tab w:val="left" w:pos="1800"/>
        </w:tabs>
        <w:spacing w:after="240"/>
        <w:ind w:left="1440" w:hanging="720"/>
        <w:jc w:val="both"/>
        <w:rPr>
          <w:b/>
          <w:szCs w:val="24"/>
        </w:rPr>
      </w:pPr>
      <w:bookmarkStart w:id="246" w:name="_Toc43695941"/>
      <w:bookmarkStart w:id="247" w:name="_Toc43695667"/>
      <w:bookmarkStart w:id="248" w:name="_Toc43695468"/>
      <w:bookmarkStart w:id="249" w:name="_Toc74649864"/>
      <w:r w:rsidRPr="00937D7A">
        <w:rPr>
          <w:b/>
          <w:szCs w:val="24"/>
        </w:rPr>
        <w:t>2.2</w:t>
      </w:r>
      <w:r w:rsidRPr="00937D7A">
        <w:rPr>
          <w:b/>
          <w:szCs w:val="24"/>
        </w:rPr>
        <w:tab/>
        <w:t>Major activities scheduled to be performed in the previous calendar quarter but not completed as scheduled</w:t>
      </w:r>
      <w:bookmarkEnd w:id="246"/>
      <w:bookmarkEnd w:id="247"/>
      <w:bookmarkEnd w:id="248"/>
      <w:r w:rsidRPr="00937D7A">
        <w:rPr>
          <w:b/>
          <w:szCs w:val="24"/>
        </w:rPr>
        <w:t>.</w:t>
      </w:r>
      <w:bookmarkEnd w:id="249"/>
    </w:p>
    <w:p w14:paraId="43209B91" w14:textId="77777777" w:rsidR="00A34CF8" w:rsidRPr="004A356C" w:rsidRDefault="00A34CF8" w:rsidP="00A34CF8">
      <w:pPr>
        <w:ind w:firstLine="720"/>
        <w:rPr>
          <w:szCs w:val="24"/>
        </w:rPr>
      </w:pPr>
      <w:r w:rsidRPr="004A356C">
        <w:rPr>
          <w:szCs w:val="24"/>
        </w:rPr>
        <w:t>Please provide a brief summary of the Major activities which were scheduled to be performed in the previous calendar quarter and their status, including those activities that were not completed as scheduled:</w:t>
      </w:r>
    </w:p>
    <w:p w14:paraId="43209B92" w14:textId="77777777" w:rsidR="00A34CF8" w:rsidRPr="004A356C" w:rsidRDefault="00A34CF8" w:rsidP="00A34CF8">
      <w:pPr>
        <w:rPr>
          <w:szCs w:val="24"/>
        </w:rPr>
      </w:pPr>
    </w:p>
    <w:p w14:paraId="43209B93" w14:textId="77777777" w:rsidR="00A34CF8" w:rsidRPr="004A356C" w:rsidRDefault="00A34CF8" w:rsidP="00A34CF8">
      <w:pPr>
        <w:tabs>
          <w:tab w:val="left" w:pos="720"/>
        </w:tabs>
        <w:spacing w:after="240"/>
        <w:ind w:left="1440"/>
        <w:jc w:val="both"/>
        <w:outlineLvl w:val="2"/>
        <w:rPr>
          <w:szCs w:val="24"/>
        </w:rPr>
      </w:pPr>
      <w:bookmarkStart w:id="250" w:name="_Toc43695942"/>
      <w:bookmarkStart w:id="251" w:name="_Toc43695668"/>
      <w:bookmarkStart w:id="252" w:name="_Toc74649865"/>
      <w:r w:rsidRPr="004A356C">
        <w:rPr>
          <w:szCs w:val="24"/>
        </w:rPr>
        <w:t>2.2.1</w:t>
      </w:r>
      <w:r w:rsidRPr="004A356C">
        <w:rPr>
          <w:szCs w:val="24"/>
        </w:rPr>
        <w:tab/>
        <w:t>Design</w:t>
      </w:r>
      <w:bookmarkEnd w:id="250"/>
      <w:bookmarkEnd w:id="251"/>
      <w:bookmarkEnd w:id="252"/>
    </w:p>
    <w:p w14:paraId="43209B94" w14:textId="77777777" w:rsidR="00A34CF8" w:rsidRPr="004A356C" w:rsidRDefault="00A34CF8" w:rsidP="00A34CF8">
      <w:pPr>
        <w:tabs>
          <w:tab w:val="left" w:pos="720"/>
        </w:tabs>
        <w:spacing w:after="240"/>
        <w:ind w:left="1440"/>
        <w:jc w:val="both"/>
        <w:outlineLvl w:val="2"/>
        <w:rPr>
          <w:szCs w:val="24"/>
        </w:rPr>
      </w:pPr>
      <w:bookmarkStart w:id="253" w:name="_Toc43695943"/>
      <w:bookmarkStart w:id="254" w:name="_Toc43695669"/>
      <w:bookmarkStart w:id="255" w:name="_Toc74649866"/>
      <w:r w:rsidRPr="004A356C">
        <w:rPr>
          <w:szCs w:val="24"/>
        </w:rPr>
        <w:t>2.2.2</w:t>
      </w:r>
      <w:r w:rsidRPr="004A356C">
        <w:rPr>
          <w:szCs w:val="24"/>
        </w:rPr>
        <w:tab/>
        <w:t>Engineering</w:t>
      </w:r>
      <w:bookmarkEnd w:id="253"/>
      <w:bookmarkEnd w:id="254"/>
      <w:bookmarkEnd w:id="255"/>
    </w:p>
    <w:p w14:paraId="43209B95" w14:textId="77777777" w:rsidR="00A34CF8" w:rsidRPr="004A356C" w:rsidRDefault="00A34CF8" w:rsidP="00A34CF8">
      <w:pPr>
        <w:tabs>
          <w:tab w:val="left" w:pos="720"/>
        </w:tabs>
        <w:spacing w:after="240"/>
        <w:ind w:left="1440"/>
        <w:jc w:val="both"/>
        <w:outlineLvl w:val="2"/>
        <w:rPr>
          <w:szCs w:val="24"/>
        </w:rPr>
      </w:pPr>
      <w:bookmarkStart w:id="256" w:name="_Toc43695944"/>
      <w:bookmarkStart w:id="257" w:name="_Toc43695670"/>
      <w:bookmarkStart w:id="258" w:name="_Toc74649867"/>
      <w:r w:rsidRPr="004A356C">
        <w:rPr>
          <w:szCs w:val="24"/>
        </w:rPr>
        <w:t>2.2.3</w:t>
      </w:r>
      <w:r w:rsidRPr="004A356C">
        <w:rPr>
          <w:szCs w:val="24"/>
        </w:rPr>
        <w:tab/>
        <w:t>Major Equipment procurement</w:t>
      </w:r>
      <w:bookmarkEnd w:id="256"/>
      <w:bookmarkEnd w:id="257"/>
      <w:bookmarkEnd w:id="258"/>
    </w:p>
    <w:p w14:paraId="43209B96" w14:textId="77777777" w:rsidR="00A34CF8" w:rsidRPr="004A356C" w:rsidRDefault="00A34CF8" w:rsidP="00A34CF8">
      <w:pPr>
        <w:tabs>
          <w:tab w:val="left" w:pos="720"/>
        </w:tabs>
        <w:spacing w:after="240"/>
        <w:ind w:left="1440"/>
        <w:jc w:val="both"/>
        <w:outlineLvl w:val="2"/>
        <w:rPr>
          <w:szCs w:val="24"/>
        </w:rPr>
      </w:pPr>
      <w:bookmarkStart w:id="259" w:name="_Toc43695945"/>
      <w:bookmarkStart w:id="260" w:name="_Toc43695671"/>
      <w:bookmarkStart w:id="261" w:name="_Toc74649868"/>
      <w:r w:rsidRPr="004A356C">
        <w:rPr>
          <w:szCs w:val="24"/>
        </w:rPr>
        <w:t>2.2.4</w:t>
      </w:r>
      <w:r w:rsidRPr="004A356C">
        <w:rPr>
          <w:szCs w:val="24"/>
        </w:rPr>
        <w:tab/>
        <w:t>Construction</w:t>
      </w:r>
      <w:bookmarkEnd w:id="259"/>
      <w:bookmarkEnd w:id="260"/>
      <w:bookmarkEnd w:id="261"/>
    </w:p>
    <w:p w14:paraId="43209B97" w14:textId="77777777" w:rsidR="00A34CF8" w:rsidRPr="004A356C" w:rsidRDefault="00A34CF8" w:rsidP="00A34CF8">
      <w:pPr>
        <w:tabs>
          <w:tab w:val="left" w:pos="720"/>
        </w:tabs>
        <w:spacing w:after="240"/>
        <w:ind w:left="1440"/>
        <w:jc w:val="both"/>
        <w:outlineLvl w:val="2"/>
        <w:rPr>
          <w:szCs w:val="24"/>
        </w:rPr>
      </w:pPr>
      <w:bookmarkStart w:id="262" w:name="_Toc43695946"/>
      <w:bookmarkStart w:id="263" w:name="_Toc43695672"/>
      <w:bookmarkStart w:id="264" w:name="_Toc74649869"/>
      <w:r w:rsidRPr="004A356C">
        <w:rPr>
          <w:szCs w:val="24"/>
        </w:rPr>
        <w:t>2.2.5</w:t>
      </w:r>
      <w:r w:rsidRPr="004A356C">
        <w:rPr>
          <w:szCs w:val="24"/>
        </w:rPr>
        <w:tab/>
        <w:t>Milestone report</w:t>
      </w:r>
      <w:bookmarkEnd w:id="262"/>
      <w:bookmarkEnd w:id="263"/>
      <w:bookmarkEnd w:id="264"/>
    </w:p>
    <w:p w14:paraId="43209B98" w14:textId="77777777" w:rsidR="00A34CF8" w:rsidRPr="004A356C" w:rsidRDefault="00A34CF8" w:rsidP="00A34CF8">
      <w:pPr>
        <w:tabs>
          <w:tab w:val="left" w:pos="720"/>
        </w:tabs>
        <w:spacing w:after="240"/>
        <w:ind w:left="1440"/>
        <w:jc w:val="both"/>
        <w:outlineLvl w:val="2"/>
        <w:rPr>
          <w:szCs w:val="24"/>
        </w:rPr>
      </w:pPr>
      <w:bookmarkStart w:id="265" w:name="_Toc74649870"/>
      <w:r w:rsidRPr="004A356C">
        <w:rPr>
          <w:szCs w:val="24"/>
        </w:rPr>
        <w:t>2.2.6</w:t>
      </w:r>
      <w:r w:rsidRPr="004A356C">
        <w:rPr>
          <w:szCs w:val="24"/>
        </w:rPr>
        <w:tab/>
        <w:t>Permitting</w:t>
      </w:r>
      <w:bookmarkEnd w:id="265"/>
    </w:p>
    <w:p w14:paraId="43209B99" w14:textId="77777777" w:rsidR="00A34CF8" w:rsidRPr="004A356C" w:rsidRDefault="00A34CF8" w:rsidP="00A34CF8">
      <w:pPr>
        <w:rPr>
          <w:szCs w:val="24"/>
        </w:rPr>
      </w:pPr>
    </w:p>
    <w:p w14:paraId="43209B9A" w14:textId="77777777" w:rsidR="00A34CF8" w:rsidRPr="00937D7A" w:rsidRDefault="00A34CF8" w:rsidP="00A34CF8">
      <w:pPr>
        <w:ind w:left="720"/>
        <w:rPr>
          <w:b/>
          <w:bCs/>
          <w:szCs w:val="24"/>
        </w:rPr>
      </w:pPr>
    </w:p>
    <w:p w14:paraId="43209B9B" w14:textId="77777777" w:rsidR="00A34CF8" w:rsidRPr="00937D7A" w:rsidRDefault="00A34CF8" w:rsidP="00A419F7">
      <w:pPr>
        <w:numPr>
          <w:ilvl w:val="0"/>
          <w:numId w:val="3"/>
        </w:numPr>
        <w:tabs>
          <w:tab w:val="clear" w:pos="360"/>
        </w:tabs>
        <w:spacing w:after="240"/>
        <w:ind w:left="720" w:hanging="720"/>
        <w:jc w:val="both"/>
        <w:outlineLvl w:val="0"/>
        <w:rPr>
          <w:b/>
          <w:szCs w:val="24"/>
        </w:rPr>
      </w:pPr>
      <w:bookmarkStart w:id="266" w:name="_Toc74649871"/>
      <w:r w:rsidRPr="00937D7A">
        <w:rPr>
          <w:b/>
          <w:szCs w:val="24"/>
        </w:rPr>
        <w:t>Permitting.</w:t>
      </w:r>
      <w:bookmarkEnd w:id="266"/>
    </w:p>
    <w:p w14:paraId="43209B9C" w14:textId="77777777" w:rsidR="00A34CF8" w:rsidRPr="004A356C" w:rsidRDefault="00A34CF8" w:rsidP="00A34CF8">
      <w:pPr>
        <w:spacing w:after="240"/>
        <w:ind w:firstLine="720"/>
        <w:rPr>
          <w:szCs w:val="24"/>
        </w:rPr>
      </w:pPr>
      <w:r w:rsidRPr="004A356C">
        <w:rPr>
          <w:szCs w:val="24"/>
        </w:rPr>
        <w:t xml:space="preserve">The following describes each of the </w:t>
      </w:r>
      <w:r w:rsidR="00094CA6" w:rsidRPr="004A356C">
        <w:rPr>
          <w:szCs w:val="24"/>
        </w:rPr>
        <w:t xml:space="preserve">major </w:t>
      </w:r>
      <w:r w:rsidRPr="004A356C">
        <w:rPr>
          <w:szCs w:val="24"/>
        </w:rPr>
        <w:t xml:space="preserve">Governmental Approvals required for the construction of the </w:t>
      </w:r>
      <w:r>
        <w:rPr>
          <w:szCs w:val="24"/>
        </w:rPr>
        <w:t>Project</w:t>
      </w:r>
      <w:r w:rsidRPr="004A356C">
        <w:rPr>
          <w:szCs w:val="24"/>
        </w:rPr>
        <w:t xml:space="preserve"> and the status of each:  </w:t>
      </w:r>
    </w:p>
    <w:p w14:paraId="43209B9D" w14:textId="77777777" w:rsidR="00A34CF8" w:rsidRPr="00937D7A" w:rsidRDefault="00A34CF8" w:rsidP="00A34CF8">
      <w:pPr>
        <w:keepNext/>
        <w:keepLines/>
        <w:tabs>
          <w:tab w:val="left" w:pos="1440"/>
          <w:tab w:val="left" w:pos="1800"/>
        </w:tabs>
        <w:spacing w:after="240"/>
        <w:ind w:left="1440" w:hanging="720"/>
        <w:jc w:val="both"/>
        <w:rPr>
          <w:b/>
          <w:szCs w:val="24"/>
        </w:rPr>
      </w:pPr>
      <w:bookmarkStart w:id="267" w:name="_Toc43695954"/>
      <w:bookmarkStart w:id="268" w:name="_Toc74649872"/>
      <w:r w:rsidRPr="00937D7A">
        <w:rPr>
          <w:b/>
          <w:szCs w:val="24"/>
        </w:rPr>
        <w:t>3.1</w:t>
      </w:r>
      <w:r w:rsidRPr="00937D7A">
        <w:rPr>
          <w:b/>
          <w:szCs w:val="24"/>
        </w:rPr>
        <w:tab/>
        <w:t xml:space="preserve">State and/or federal </w:t>
      </w:r>
      <w:bookmarkEnd w:id="267"/>
      <w:r w:rsidRPr="00937D7A">
        <w:rPr>
          <w:b/>
          <w:szCs w:val="24"/>
        </w:rPr>
        <w:t>Governmental Approvals.</w:t>
      </w:r>
      <w:bookmarkEnd w:id="268"/>
    </w:p>
    <w:p w14:paraId="43209B9E" w14:textId="77777777" w:rsidR="00A34CF8" w:rsidRPr="004A356C" w:rsidRDefault="00A34CF8" w:rsidP="00A34CF8">
      <w:pPr>
        <w:ind w:firstLine="720"/>
        <w:rPr>
          <w:szCs w:val="24"/>
        </w:rPr>
      </w:pPr>
      <w:r w:rsidRPr="004A356C">
        <w:rPr>
          <w:szCs w:val="24"/>
        </w:rPr>
        <w:t>Please describe each of the Major state and/or federal Governmental Approval (including the Permit to Construct issued by the San Diego County Air Pollution Control District) to be obtained by Seller (or EPC Contractor) and the status of each.</w:t>
      </w:r>
    </w:p>
    <w:p w14:paraId="43209B9F" w14:textId="77777777" w:rsidR="00A34CF8" w:rsidRPr="004A356C" w:rsidRDefault="00A34CF8" w:rsidP="00A34CF8">
      <w:pPr>
        <w:ind w:firstLine="72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8"/>
        <w:gridCol w:w="4788"/>
      </w:tblGrid>
      <w:tr w:rsidR="00A34CF8" w:rsidRPr="004A356C" w14:paraId="43209BA2" w14:textId="77777777" w:rsidTr="00A25D61">
        <w:tc>
          <w:tcPr>
            <w:tcW w:w="4788" w:type="dxa"/>
            <w:tcBorders>
              <w:top w:val="single" w:sz="4" w:space="0" w:color="auto"/>
              <w:left w:val="single" w:sz="4" w:space="0" w:color="auto"/>
              <w:bottom w:val="single" w:sz="4" w:space="0" w:color="auto"/>
              <w:right w:val="single" w:sz="4" w:space="0" w:color="auto"/>
            </w:tcBorders>
          </w:tcPr>
          <w:p w14:paraId="43209BA0" w14:textId="77777777" w:rsidR="00A34CF8" w:rsidRPr="004A356C" w:rsidRDefault="00A34CF8" w:rsidP="00A25D61">
            <w:pPr>
              <w:rPr>
                <w:szCs w:val="24"/>
              </w:rPr>
            </w:pPr>
            <w:r w:rsidRPr="004A356C">
              <w:rPr>
                <w:szCs w:val="24"/>
              </w:rPr>
              <w:t>DESCRIPTION</w:t>
            </w:r>
          </w:p>
        </w:tc>
        <w:tc>
          <w:tcPr>
            <w:tcW w:w="4788" w:type="dxa"/>
            <w:tcBorders>
              <w:top w:val="single" w:sz="4" w:space="0" w:color="auto"/>
              <w:left w:val="single" w:sz="4" w:space="0" w:color="auto"/>
              <w:bottom w:val="single" w:sz="4" w:space="0" w:color="auto"/>
              <w:right w:val="single" w:sz="4" w:space="0" w:color="auto"/>
            </w:tcBorders>
          </w:tcPr>
          <w:p w14:paraId="43209BA1" w14:textId="77777777" w:rsidR="00A34CF8" w:rsidRPr="004A356C" w:rsidRDefault="00A34CF8" w:rsidP="00A25D61">
            <w:pPr>
              <w:rPr>
                <w:szCs w:val="24"/>
              </w:rPr>
            </w:pPr>
            <w:r w:rsidRPr="004A356C">
              <w:rPr>
                <w:szCs w:val="24"/>
              </w:rPr>
              <w:t>STATUS</w:t>
            </w:r>
          </w:p>
        </w:tc>
      </w:tr>
      <w:tr w:rsidR="00A34CF8" w:rsidRPr="004A356C" w14:paraId="43209BA5" w14:textId="77777777" w:rsidTr="00A25D61">
        <w:tc>
          <w:tcPr>
            <w:tcW w:w="4788" w:type="dxa"/>
            <w:tcBorders>
              <w:top w:val="single" w:sz="4" w:space="0" w:color="auto"/>
              <w:left w:val="single" w:sz="4" w:space="0" w:color="auto"/>
              <w:bottom w:val="single" w:sz="4" w:space="0" w:color="auto"/>
              <w:right w:val="single" w:sz="4" w:space="0" w:color="auto"/>
            </w:tcBorders>
          </w:tcPr>
          <w:p w14:paraId="43209BA3" w14:textId="77777777" w:rsidR="00A34CF8" w:rsidRPr="004A356C" w:rsidRDefault="00A34CF8" w:rsidP="00A25D61">
            <w:pPr>
              <w:rPr>
                <w:szCs w:val="24"/>
              </w:rPr>
            </w:pPr>
          </w:p>
        </w:tc>
        <w:tc>
          <w:tcPr>
            <w:tcW w:w="4788" w:type="dxa"/>
            <w:tcBorders>
              <w:top w:val="single" w:sz="4" w:space="0" w:color="auto"/>
              <w:left w:val="single" w:sz="4" w:space="0" w:color="auto"/>
              <w:bottom w:val="single" w:sz="4" w:space="0" w:color="auto"/>
              <w:right w:val="single" w:sz="4" w:space="0" w:color="auto"/>
            </w:tcBorders>
          </w:tcPr>
          <w:p w14:paraId="43209BA4" w14:textId="77777777" w:rsidR="00A34CF8" w:rsidRPr="004A356C" w:rsidRDefault="00A34CF8" w:rsidP="00A25D61">
            <w:pPr>
              <w:rPr>
                <w:szCs w:val="24"/>
              </w:rPr>
            </w:pPr>
          </w:p>
        </w:tc>
      </w:tr>
      <w:tr w:rsidR="00A34CF8" w:rsidRPr="004A356C" w14:paraId="43209BA8" w14:textId="77777777" w:rsidTr="00A25D61">
        <w:tc>
          <w:tcPr>
            <w:tcW w:w="4788" w:type="dxa"/>
            <w:tcBorders>
              <w:top w:val="single" w:sz="4" w:space="0" w:color="auto"/>
              <w:left w:val="single" w:sz="4" w:space="0" w:color="auto"/>
              <w:bottom w:val="single" w:sz="4" w:space="0" w:color="auto"/>
              <w:right w:val="single" w:sz="4" w:space="0" w:color="auto"/>
            </w:tcBorders>
          </w:tcPr>
          <w:p w14:paraId="43209BA6" w14:textId="77777777" w:rsidR="00A34CF8" w:rsidRPr="004A356C" w:rsidRDefault="00A34CF8" w:rsidP="00A25D61">
            <w:pPr>
              <w:rPr>
                <w:szCs w:val="24"/>
              </w:rPr>
            </w:pPr>
          </w:p>
        </w:tc>
        <w:tc>
          <w:tcPr>
            <w:tcW w:w="4788" w:type="dxa"/>
            <w:tcBorders>
              <w:top w:val="single" w:sz="4" w:space="0" w:color="auto"/>
              <w:left w:val="single" w:sz="4" w:space="0" w:color="auto"/>
              <w:bottom w:val="single" w:sz="4" w:space="0" w:color="auto"/>
              <w:right w:val="single" w:sz="4" w:space="0" w:color="auto"/>
            </w:tcBorders>
          </w:tcPr>
          <w:p w14:paraId="43209BA7" w14:textId="77777777" w:rsidR="00A34CF8" w:rsidRPr="004A356C" w:rsidRDefault="00A34CF8" w:rsidP="00A25D61">
            <w:pPr>
              <w:rPr>
                <w:szCs w:val="24"/>
              </w:rPr>
            </w:pPr>
          </w:p>
        </w:tc>
      </w:tr>
      <w:tr w:rsidR="00A34CF8" w:rsidRPr="004A356C" w14:paraId="43209BAB" w14:textId="77777777" w:rsidTr="00A25D61">
        <w:tc>
          <w:tcPr>
            <w:tcW w:w="4788" w:type="dxa"/>
            <w:tcBorders>
              <w:top w:val="single" w:sz="4" w:space="0" w:color="auto"/>
              <w:left w:val="single" w:sz="4" w:space="0" w:color="auto"/>
              <w:bottom w:val="single" w:sz="4" w:space="0" w:color="auto"/>
              <w:right w:val="single" w:sz="4" w:space="0" w:color="auto"/>
            </w:tcBorders>
          </w:tcPr>
          <w:p w14:paraId="43209BA9" w14:textId="77777777" w:rsidR="00A34CF8" w:rsidRPr="004A356C" w:rsidRDefault="00A34CF8" w:rsidP="00A25D61">
            <w:pPr>
              <w:rPr>
                <w:szCs w:val="24"/>
              </w:rPr>
            </w:pPr>
          </w:p>
        </w:tc>
        <w:tc>
          <w:tcPr>
            <w:tcW w:w="4788" w:type="dxa"/>
            <w:tcBorders>
              <w:top w:val="single" w:sz="4" w:space="0" w:color="auto"/>
              <w:left w:val="single" w:sz="4" w:space="0" w:color="auto"/>
              <w:bottom w:val="single" w:sz="4" w:space="0" w:color="auto"/>
              <w:right w:val="single" w:sz="4" w:space="0" w:color="auto"/>
            </w:tcBorders>
          </w:tcPr>
          <w:p w14:paraId="43209BAA" w14:textId="77777777" w:rsidR="00A34CF8" w:rsidRPr="004A356C" w:rsidRDefault="00A34CF8" w:rsidP="00A25D61">
            <w:pPr>
              <w:rPr>
                <w:szCs w:val="24"/>
              </w:rPr>
            </w:pPr>
          </w:p>
        </w:tc>
      </w:tr>
      <w:tr w:rsidR="00A34CF8" w:rsidRPr="004A356C" w14:paraId="43209BAE" w14:textId="77777777" w:rsidTr="00A25D61">
        <w:tc>
          <w:tcPr>
            <w:tcW w:w="4788" w:type="dxa"/>
            <w:tcBorders>
              <w:top w:val="single" w:sz="4" w:space="0" w:color="auto"/>
              <w:left w:val="single" w:sz="4" w:space="0" w:color="auto"/>
              <w:bottom w:val="single" w:sz="4" w:space="0" w:color="auto"/>
              <w:right w:val="single" w:sz="4" w:space="0" w:color="auto"/>
            </w:tcBorders>
          </w:tcPr>
          <w:p w14:paraId="43209BAC" w14:textId="77777777" w:rsidR="00A34CF8" w:rsidRPr="004A356C" w:rsidRDefault="00A34CF8" w:rsidP="00A25D61">
            <w:pPr>
              <w:rPr>
                <w:szCs w:val="24"/>
              </w:rPr>
            </w:pPr>
          </w:p>
        </w:tc>
        <w:tc>
          <w:tcPr>
            <w:tcW w:w="4788" w:type="dxa"/>
            <w:tcBorders>
              <w:top w:val="single" w:sz="4" w:space="0" w:color="auto"/>
              <w:left w:val="single" w:sz="4" w:space="0" w:color="auto"/>
              <w:bottom w:val="single" w:sz="4" w:space="0" w:color="auto"/>
              <w:right w:val="single" w:sz="4" w:space="0" w:color="auto"/>
            </w:tcBorders>
          </w:tcPr>
          <w:p w14:paraId="43209BAD" w14:textId="77777777" w:rsidR="00A34CF8" w:rsidRPr="004A356C" w:rsidRDefault="00A34CF8" w:rsidP="00A25D61">
            <w:pPr>
              <w:rPr>
                <w:szCs w:val="24"/>
              </w:rPr>
            </w:pPr>
          </w:p>
        </w:tc>
      </w:tr>
      <w:tr w:rsidR="00A34CF8" w:rsidRPr="004A356C" w14:paraId="43209BB1" w14:textId="77777777" w:rsidTr="00A25D61">
        <w:tc>
          <w:tcPr>
            <w:tcW w:w="4788" w:type="dxa"/>
            <w:tcBorders>
              <w:top w:val="single" w:sz="4" w:space="0" w:color="auto"/>
              <w:left w:val="single" w:sz="4" w:space="0" w:color="auto"/>
              <w:bottom w:val="single" w:sz="4" w:space="0" w:color="auto"/>
              <w:right w:val="single" w:sz="4" w:space="0" w:color="auto"/>
            </w:tcBorders>
          </w:tcPr>
          <w:p w14:paraId="43209BAF" w14:textId="77777777" w:rsidR="00A34CF8" w:rsidRPr="004A356C" w:rsidRDefault="00A34CF8" w:rsidP="00A25D61">
            <w:pPr>
              <w:rPr>
                <w:szCs w:val="24"/>
              </w:rPr>
            </w:pPr>
          </w:p>
        </w:tc>
        <w:tc>
          <w:tcPr>
            <w:tcW w:w="4788" w:type="dxa"/>
            <w:tcBorders>
              <w:top w:val="single" w:sz="4" w:space="0" w:color="auto"/>
              <w:left w:val="single" w:sz="4" w:space="0" w:color="auto"/>
              <w:bottom w:val="single" w:sz="4" w:space="0" w:color="auto"/>
              <w:right w:val="single" w:sz="4" w:space="0" w:color="auto"/>
            </w:tcBorders>
          </w:tcPr>
          <w:p w14:paraId="43209BB0" w14:textId="77777777" w:rsidR="00A34CF8" w:rsidRPr="004A356C" w:rsidRDefault="00A34CF8" w:rsidP="00A25D61">
            <w:pPr>
              <w:rPr>
                <w:szCs w:val="24"/>
              </w:rPr>
            </w:pPr>
          </w:p>
        </w:tc>
      </w:tr>
      <w:tr w:rsidR="00A34CF8" w:rsidRPr="004A356C" w14:paraId="43209BB4" w14:textId="77777777" w:rsidTr="00A25D61">
        <w:tc>
          <w:tcPr>
            <w:tcW w:w="4788" w:type="dxa"/>
            <w:tcBorders>
              <w:top w:val="single" w:sz="4" w:space="0" w:color="auto"/>
              <w:left w:val="single" w:sz="4" w:space="0" w:color="auto"/>
              <w:bottom w:val="single" w:sz="4" w:space="0" w:color="auto"/>
              <w:right w:val="single" w:sz="4" w:space="0" w:color="auto"/>
            </w:tcBorders>
          </w:tcPr>
          <w:p w14:paraId="43209BB2" w14:textId="77777777" w:rsidR="00A34CF8" w:rsidRPr="004A356C" w:rsidRDefault="00A34CF8" w:rsidP="00A25D61">
            <w:pPr>
              <w:rPr>
                <w:szCs w:val="24"/>
              </w:rPr>
            </w:pPr>
          </w:p>
        </w:tc>
        <w:tc>
          <w:tcPr>
            <w:tcW w:w="4788" w:type="dxa"/>
            <w:tcBorders>
              <w:top w:val="single" w:sz="4" w:space="0" w:color="auto"/>
              <w:left w:val="single" w:sz="4" w:space="0" w:color="auto"/>
              <w:bottom w:val="single" w:sz="4" w:space="0" w:color="auto"/>
              <w:right w:val="single" w:sz="4" w:space="0" w:color="auto"/>
            </w:tcBorders>
          </w:tcPr>
          <w:p w14:paraId="43209BB3" w14:textId="77777777" w:rsidR="00A34CF8" w:rsidRPr="004A356C" w:rsidRDefault="00A34CF8" w:rsidP="00A25D61">
            <w:pPr>
              <w:rPr>
                <w:szCs w:val="24"/>
              </w:rPr>
            </w:pPr>
          </w:p>
        </w:tc>
      </w:tr>
      <w:tr w:rsidR="00A34CF8" w:rsidRPr="004A356C" w14:paraId="43209BB7" w14:textId="77777777" w:rsidTr="00A25D61">
        <w:tc>
          <w:tcPr>
            <w:tcW w:w="4788" w:type="dxa"/>
            <w:tcBorders>
              <w:top w:val="single" w:sz="4" w:space="0" w:color="auto"/>
              <w:left w:val="single" w:sz="4" w:space="0" w:color="auto"/>
              <w:bottom w:val="single" w:sz="4" w:space="0" w:color="auto"/>
              <w:right w:val="single" w:sz="4" w:space="0" w:color="auto"/>
            </w:tcBorders>
          </w:tcPr>
          <w:p w14:paraId="43209BB5" w14:textId="77777777" w:rsidR="00A34CF8" w:rsidRPr="004A356C" w:rsidRDefault="00A34CF8" w:rsidP="00A25D61">
            <w:pPr>
              <w:rPr>
                <w:szCs w:val="24"/>
              </w:rPr>
            </w:pPr>
          </w:p>
        </w:tc>
        <w:tc>
          <w:tcPr>
            <w:tcW w:w="4788" w:type="dxa"/>
            <w:tcBorders>
              <w:top w:val="single" w:sz="4" w:space="0" w:color="auto"/>
              <w:left w:val="single" w:sz="4" w:space="0" w:color="auto"/>
              <w:bottom w:val="single" w:sz="4" w:space="0" w:color="auto"/>
              <w:right w:val="single" w:sz="4" w:space="0" w:color="auto"/>
            </w:tcBorders>
          </w:tcPr>
          <w:p w14:paraId="43209BB6" w14:textId="77777777" w:rsidR="00A34CF8" w:rsidRPr="004A356C" w:rsidRDefault="00A34CF8" w:rsidP="00A25D61">
            <w:pPr>
              <w:rPr>
                <w:szCs w:val="24"/>
              </w:rPr>
            </w:pPr>
          </w:p>
        </w:tc>
      </w:tr>
      <w:tr w:rsidR="00A34CF8" w:rsidRPr="004A356C" w14:paraId="43209BBA" w14:textId="77777777" w:rsidTr="00A25D61">
        <w:tc>
          <w:tcPr>
            <w:tcW w:w="4788" w:type="dxa"/>
            <w:tcBorders>
              <w:top w:val="single" w:sz="4" w:space="0" w:color="auto"/>
              <w:left w:val="single" w:sz="4" w:space="0" w:color="auto"/>
              <w:bottom w:val="single" w:sz="4" w:space="0" w:color="auto"/>
              <w:right w:val="single" w:sz="4" w:space="0" w:color="auto"/>
            </w:tcBorders>
          </w:tcPr>
          <w:p w14:paraId="43209BB8" w14:textId="77777777" w:rsidR="00A34CF8" w:rsidRPr="004A356C" w:rsidRDefault="00A34CF8" w:rsidP="00A25D61">
            <w:pPr>
              <w:rPr>
                <w:szCs w:val="24"/>
              </w:rPr>
            </w:pPr>
          </w:p>
        </w:tc>
        <w:tc>
          <w:tcPr>
            <w:tcW w:w="4788" w:type="dxa"/>
            <w:tcBorders>
              <w:top w:val="single" w:sz="4" w:space="0" w:color="auto"/>
              <w:left w:val="single" w:sz="4" w:space="0" w:color="auto"/>
              <w:bottom w:val="single" w:sz="4" w:space="0" w:color="auto"/>
              <w:right w:val="single" w:sz="4" w:space="0" w:color="auto"/>
            </w:tcBorders>
          </w:tcPr>
          <w:p w14:paraId="43209BB9" w14:textId="77777777" w:rsidR="00A34CF8" w:rsidRPr="004A356C" w:rsidRDefault="00A34CF8" w:rsidP="00A25D61">
            <w:pPr>
              <w:rPr>
                <w:szCs w:val="24"/>
              </w:rPr>
            </w:pPr>
          </w:p>
        </w:tc>
      </w:tr>
      <w:tr w:rsidR="00A34CF8" w:rsidRPr="004A356C" w14:paraId="43209BBD" w14:textId="77777777" w:rsidTr="00A25D61">
        <w:tc>
          <w:tcPr>
            <w:tcW w:w="4788" w:type="dxa"/>
            <w:tcBorders>
              <w:top w:val="single" w:sz="4" w:space="0" w:color="auto"/>
              <w:left w:val="single" w:sz="4" w:space="0" w:color="auto"/>
              <w:bottom w:val="single" w:sz="4" w:space="0" w:color="auto"/>
              <w:right w:val="single" w:sz="4" w:space="0" w:color="auto"/>
            </w:tcBorders>
          </w:tcPr>
          <w:p w14:paraId="43209BBB" w14:textId="77777777" w:rsidR="00A34CF8" w:rsidRPr="004A356C" w:rsidRDefault="00A34CF8" w:rsidP="00A25D61">
            <w:pPr>
              <w:rPr>
                <w:szCs w:val="24"/>
              </w:rPr>
            </w:pPr>
          </w:p>
        </w:tc>
        <w:tc>
          <w:tcPr>
            <w:tcW w:w="4788" w:type="dxa"/>
            <w:tcBorders>
              <w:top w:val="single" w:sz="4" w:space="0" w:color="auto"/>
              <w:left w:val="single" w:sz="4" w:space="0" w:color="auto"/>
              <w:bottom w:val="single" w:sz="4" w:space="0" w:color="auto"/>
              <w:right w:val="single" w:sz="4" w:space="0" w:color="auto"/>
            </w:tcBorders>
          </w:tcPr>
          <w:p w14:paraId="43209BBC" w14:textId="77777777" w:rsidR="00A34CF8" w:rsidRPr="004A356C" w:rsidRDefault="00A34CF8" w:rsidP="00A25D61">
            <w:pPr>
              <w:rPr>
                <w:szCs w:val="24"/>
              </w:rPr>
            </w:pPr>
          </w:p>
        </w:tc>
      </w:tr>
      <w:tr w:rsidR="00A34CF8" w:rsidRPr="004A356C" w14:paraId="43209BC0" w14:textId="77777777" w:rsidTr="00A25D61">
        <w:tc>
          <w:tcPr>
            <w:tcW w:w="4788" w:type="dxa"/>
            <w:tcBorders>
              <w:top w:val="single" w:sz="4" w:space="0" w:color="auto"/>
              <w:left w:val="single" w:sz="4" w:space="0" w:color="auto"/>
              <w:bottom w:val="single" w:sz="4" w:space="0" w:color="auto"/>
              <w:right w:val="single" w:sz="4" w:space="0" w:color="auto"/>
            </w:tcBorders>
          </w:tcPr>
          <w:p w14:paraId="43209BBE" w14:textId="77777777" w:rsidR="00A34CF8" w:rsidRPr="004A356C" w:rsidRDefault="00A34CF8" w:rsidP="00A25D61">
            <w:pPr>
              <w:rPr>
                <w:szCs w:val="24"/>
              </w:rPr>
            </w:pPr>
          </w:p>
        </w:tc>
        <w:tc>
          <w:tcPr>
            <w:tcW w:w="4788" w:type="dxa"/>
            <w:tcBorders>
              <w:top w:val="single" w:sz="4" w:space="0" w:color="auto"/>
              <w:left w:val="single" w:sz="4" w:space="0" w:color="auto"/>
              <w:bottom w:val="single" w:sz="4" w:space="0" w:color="auto"/>
              <w:right w:val="single" w:sz="4" w:space="0" w:color="auto"/>
            </w:tcBorders>
          </w:tcPr>
          <w:p w14:paraId="43209BBF" w14:textId="77777777" w:rsidR="00A34CF8" w:rsidRPr="004A356C" w:rsidRDefault="00A34CF8" w:rsidP="00A25D61">
            <w:pPr>
              <w:rPr>
                <w:szCs w:val="24"/>
              </w:rPr>
            </w:pPr>
          </w:p>
        </w:tc>
      </w:tr>
    </w:tbl>
    <w:p w14:paraId="43209BC1" w14:textId="77777777" w:rsidR="00A34CF8" w:rsidRPr="004A356C" w:rsidRDefault="00A34CF8" w:rsidP="00A34CF8">
      <w:pPr>
        <w:rPr>
          <w:szCs w:val="24"/>
        </w:rPr>
      </w:pPr>
    </w:p>
    <w:p w14:paraId="43209BC2" w14:textId="77777777" w:rsidR="00A34CF8" w:rsidRPr="004A356C" w:rsidRDefault="00A34CF8" w:rsidP="00A34CF8">
      <w:pPr>
        <w:rPr>
          <w:szCs w:val="24"/>
        </w:rPr>
      </w:pPr>
    </w:p>
    <w:p w14:paraId="43209BC3" w14:textId="77777777" w:rsidR="00A34CF8" w:rsidRPr="00937D7A" w:rsidRDefault="00A34CF8" w:rsidP="00A34CF8">
      <w:pPr>
        <w:keepNext/>
        <w:keepLines/>
        <w:tabs>
          <w:tab w:val="left" w:pos="1440"/>
          <w:tab w:val="left" w:pos="1800"/>
        </w:tabs>
        <w:spacing w:after="240"/>
        <w:ind w:left="1440" w:hanging="720"/>
        <w:jc w:val="both"/>
        <w:rPr>
          <w:b/>
          <w:szCs w:val="24"/>
        </w:rPr>
      </w:pPr>
      <w:bookmarkStart w:id="269" w:name="_Toc43695955"/>
      <w:bookmarkStart w:id="270" w:name="_Toc74649873"/>
      <w:r w:rsidRPr="00937D7A">
        <w:rPr>
          <w:b/>
          <w:szCs w:val="24"/>
        </w:rPr>
        <w:t>3.2</w:t>
      </w:r>
      <w:r w:rsidRPr="00937D7A">
        <w:rPr>
          <w:b/>
          <w:szCs w:val="24"/>
        </w:rPr>
        <w:tab/>
        <w:t xml:space="preserve">Local and/or county </w:t>
      </w:r>
      <w:bookmarkEnd w:id="269"/>
      <w:r w:rsidRPr="00937D7A">
        <w:rPr>
          <w:b/>
          <w:szCs w:val="24"/>
        </w:rPr>
        <w:t>Governmental Approvals.</w:t>
      </w:r>
      <w:bookmarkEnd w:id="270"/>
    </w:p>
    <w:p w14:paraId="43209BC4" w14:textId="77777777" w:rsidR="00A34CF8" w:rsidRPr="004A356C" w:rsidRDefault="00A34CF8" w:rsidP="00A34CF8">
      <w:pPr>
        <w:ind w:firstLine="720"/>
        <w:rPr>
          <w:szCs w:val="24"/>
        </w:rPr>
      </w:pPr>
      <w:r w:rsidRPr="004A356C">
        <w:rPr>
          <w:szCs w:val="24"/>
        </w:rPr>
        <w:t xml:space="preserve">Please describe each of the Major local and/or </w:t>
      </w:r>
      <w:smartTag w:uri="urn:schemas-microsoft-com:office:smarttags" w:element="stockticker">
        <w:smartTag w:uri="urn:schemas-microsoft-com:office:smarttags" w:element="PlaceType">
          <w:r w:rsidRPr="004A356C">
            <w:rPr>
              <w:szCs w:val="24"/>
            </w:rPr>
            <w:t>county</w:t>
          </w:r>
        </w:smartTag>
        <w:r w:rsidRPr="004A356C">
          <w:rPr>
            <w:szCs w:val="24"/>
          </w:rPr>
          <w:t xml:space="preserve"> </w:t>
        </w:r>
        <w:smartTag w:uri="urn:schemas-microsoft-com:office:smarttags" w:element="PlaceName">
          <w:r w:rsidRPr="004A356C">
            <w:rPr>
              <w:szCs w:val="24"/>
            </w:rPr>
            <w:t>Governmental</w:t>
          </w:r>
        </w:smartTag>
      </w:smartTag>
      <w:r w:rsidRPr="004A356C">
        <w:rPr>
          <w:szCs w:val="24"/>
        </w:rPr>
        <w:t xml:space="preserve"> Approvals to be obtained by Seller and the status of each.</w:t>
      </w:r>
    </w:p>
    <w:p w14:paraId="43209BC5" w14:textId="77777777" w:rsidR="00A34CF8" w:rsidRPr="004A356C" w:rsidRDefault="00A34CF8" w:rsidP="00A34CF8">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8"/>
        <w:gridCol w:w="4788"/>
      </w:tblGrid>
      <w:tr w:rsidR="00A34CF8" w:rsidRPr="004A356C" w14:paraId="43209BC8" w14:textId="77777777" w:rsidTr="00A25D61">
        <w:tc>
          <w:tcPr>
            <w:tcW w:w="4788" w:type="dxa"/>
            <w:tcBorders>
              <w:top w:val="single" w:sz="4" w:space="0" w:color="auto"/>
              <w:left w:val="single" w:sz="4" w:space="0" w:color="auto"/>
              <w:bottom w:val="single" w:sz="4" w:space="0" w:color="auto"/>
              <w:right w:val="single" w:sz="4" w:space="0" w:color="auto"/>
            </w:tcBorders>
          </w:tcPr>
          <w:p w14:paraId="43209BC6" w14:textId="77777777" w:rsidR="00A34CF8" w:rsidRPr="004A356C" w:rsidRDefault="00A34CF8" w:rsidP="00A25D61">
            <w:pPr>
              <w:rPr>
                <w:szCs w:val="24"/>
              </w:rPr>
            </w:pPr>
            <w:r w:rsidRPr="004A356C">
              <w:rPr>
                <w:szCs w:val="24"/>
              </w:rPr>
              <w:t>DESCRIPTION</w:t>
            </w:r>
          </w:p>
        </w:tc>
        <w:tc>
          <w:tcPr>
            <w:tcW w:w="4788" w:type="dxa"/>
            <w:tcBorders>
              <w:top w:val="single" w:sz="4" w:space="0" w:color="auto"/>
              <w:left w:val="single" w:sz="4" w:space="0" w:color="auto"/>
              <w:bottom w:val="single" w:sz="4" w:space="0" w:color="auto"/>
              <w:right w:val="single" w:sz="4" w:space="0" w:color="auto"/>
            </w:tcBorders>
          </w:tcPr>
          <w:p w14:paraId="43209BC7" w14:textId="77777777" w:rsidR="00A34CF8" w:rsidRPr="004A356C" w:rsidRDefault="00A34CF8" w:rsidP="00A25D61">
            <w:pPr>
              <w:rPr>
                <w:szCs w:val="24"/>
              </w:rPr>
            </w:pPr>
            <w:r w:rsidRPr="004A356C">
              <w:rPr>
                <w:szCs w:val="24"/>
              </w:rPr>
              <w:t>STATUS</w:t>
            </w:r>
          </w:p>
        </w:tc>
      </w:tr>
      <w:tr w:rsidR="00A34CF8" w:rsidRPr="004A356C" w14:paraId="43209BCB" w14:textId="77777777" w:rsidTr="00A25D61">
        <w:tc>
          <w:tcPr>
            <w:tcW w:w="4788" w:type="dxa"/>
            <w:tcBorders>
              <w:top w:val="single" w:sz="4" w:space="0" w:color="auto"/>
              <w:left w:val="single" w:sz="4" w:space="0" w:color="auto"/>
              <w:bottom w:val="single" w:sz="4" w:space="0" w:color="auto"/>
              <w:right w:val="single" w:sz="4" w:space="0" w:color="auto"/>
            </w:tcBorders>
          </w:tcPr>
          <w:p w14:paraId="43209BC9" w14:textId="77777777" w:rsidR="00A34CF8" w:rsidRPr="004A356C" w:rsidRDefault="00A34CF8" w:rsidP="00A25D61">
            <w:pPr>
              <w:rPr>
                <w:szCs w:val="24"/>
              </w:rPr>
            </w:pPr>
          </w:p>
        </w:tc>
        <w:tc>
          <w:tcPr>
            <w:tcW w:w="4788" w:type="dxa"/>
            <w:tcBorders>
              <w:top w:val="single" w:sz="4" w:space="0" w:color="auto"/>
              <w:left w:val="single" w:sz="4" w:space="0" w:color="auto"/>
              <w:bottom w:val="single" w:sz="4" w:space="0" w:color="auto"/>
              <w:right w:val="single" w:sz="4" w:space="0" w:color="auto"/>
            </w:tcBorders>
          </w:tcPr>
          <w:p w14:paraId="43209BCA" w14:textId="77777777" w:rsidR="00A34CF8" w:rsidRPr="004A356C" w:rsidRDefault="00A34CF8" w:rsidP="00A25D61">
            <w:pPr>
              <w:rPr>
                <w:szCs w:val="24"/>
              </w:rPr>
            </w:pPr>
          </w:p>
        </w:tc>
      </w:tr>
      <w:tr w:rsidR="00A34CF8" w:rsidRPr="004A356C" w14:paraId="43209BCE" w14:textId="77777777" w:rsidTr="00A25D61">
        <w:tc>
          <w:tcPr>
            <w:tcW w:w="4788" w:type="dxa"/>
            <w:tcBorders>
              <w:top w:val="single" w:sz="4" w:space="0" w:color="auto"/>
              <w:left w:val="single" w:sz="4" w:space="0" w:color="auto"/>
              <w:bottom w:val="single" w:sz="4" w:space="0" w:color="auto"/>
              <w:right w:val="single" w:sz="4" w:space="0" w:color="auto"/>
            </w:tcBorders>
          </w:tcPr>
          <w:p w14:paraId="43209BCC" w14:textId="77777777" w:rsidR="00A34CF8" w:rsidRPr="004A356C" w:rsidRDefault="00A34CF8" w:rsidP="00A25D61">
            <w:pPr>
              <w:rPr>
                <w:szCs w:val="24"/>
              </w:rPr>
            </w:pPr>
          </w:p>
        </w:tc>
        <w:tc>
          <w:tcPr>
            <w:tcW w:w="4788" w:type="dxa"/>
            <w:tcBorders>
              <w:top w:val="single" w:sz="4" w:space="0" w:color="auto"/>
              <w:left w:val="single" w:sz="4" w:space="0" w:color="auto"/>
              <w:bottom w:val="single" w:sz="4" w:space="0" w:color="auto"/>
              <w:right w:val="single" w:sz="4" w:space="0" w:color="auto"/>
            </w:tcBorders>
          </w:tcPr>
          <w:p w14:paraId="43209BCD" w14:textId="77777777" w:rsidR="00A34CF8" w:rsidRPr="004A356C" w:rsidRDefault="00A34CF8" w:rsidP="00A25D61">
            <w:pPr>
              <w:rPr>
                <w:szCs w:val="24"/>
              </w:rPr>
            </w:pPr>
          </w:p>
        </w:tc>
      </w:tr>
      <w:tr w:rsidR="00A34CF8" w:rsidRPr="004A356C" w14:paraId="43209BD1" w14:textId="77777777" w:rsidTr="00A25D61">
        <w:tc>
          <w:tcPr>
            <w:tcW w:w="4788" w:type="dxa"/>
            <w:tcBorders>
              <w:top w:val="single" w:sz="4" w:space="0" w:color="auto"/>
              <w:left w:val="single" w:sz="4" w:space="0" w:color="auto"/>
              <w:bottom w:val="single" w:sz="4" w:space="0" w:color="auto"/>
              <w:right w:val="single" w:sz="4" w:space="0" w:color="auto"/>
            </w:tcBorders>
          </w:tcPr>
          <w:p w14:paraId="43209BCF" w14:textId="77777777" w:rsidR="00A34CF8" w:rsidRPr="004A356C" w:rsidRDefault="00A34CF8" w:rsidP="00A25D61">
            <w:pPr>
              <w:rPr>
                <w:szCs w:val="24"/>
              </w:rPr>
            </w:pPr>
          </w:p>
        </w:tc>
        <w:tc>
          <w:tcPr>
            <w:tcW w:w="4788" w:type="dxa"/>
            <w:tcBorders>
              <w:top w:val="single" w:sz="4" w:space="0" w:color="auto"/>
              <w:left w:val="single" w:sz="4" w:space="0" w:color="auto"/>
              <w:bottom w:val="single" w:sz="4" w:space="0" w:color="auto"/>
              <w:right w:val="single" w:sz="4" w:space="0" w:color="auto"/>
            </w:tcBorders>
          </w:tcPr>
          <w:p w14:paraId="43209BD0" w14:textId="77777777" w:rsidR="00A34CF8" w:rsidRPr="004A356C" w:rsidRDefault="00A34CF8" w:rsidP="00A25D61">
            <w:pPr>
              <w:rPr>
                <w:szCs w:val="24"/>
              </w:rPr>
            </w:pPr>
          </w:p>
        </w:tc>
      </w:tr>
      <w:tr w:rsidR="00A34CF8" w:rsidRPr="004A356C" w14:paraId="43209BD4" w14:textId="77777777" w:rsidTr="00A25D61">
        <w:tc>
          <w:tcPr>
            <w:tcW w:w="4788" w:type="dxa"/>
            <w:tcBorders>
              <w:top w:val="single" w:sz="4" w:space="0" w:color="auto"/>
              <w:left w:val="single" w:sz="4" w:space="0" w:color="auto"/>
              <w:bottom w:val="single" w:sz="4" w:space="0" w:color="auto"/>
              <w:right w:val="single" w:sz="4" w:space="0" w:color="auto"/>
            </w:tcBorders>
          </w:tcPr>
          <w:p w14:paraId="43209BD2" w14:textId="77777777" w:rsidR="00A34CF8" w:rsidRPr="004A356C" w:rsidRDefault="00A34CF8" w:rsidP="00A25D61">
            <w:pPr>
              <w:rPr>
                <w:szCs w:val="24"/>
              </w:rPr>
            </w:pPr>
          </w:p>
        </w:tc>
        <w:tc>
          <w:tcPr>
            <w:tcW w:w="4788" w:type="dxa"/>
            <w:tcBorders>
              <w:top w:val="single" w:sz="4" w:space="0" w:color="auto"/>
              <w:left w:val="single" w:sz="4" w:space="0" w:color="auto"/>
              <w:bottom w:val="single" w:sz="4" w:space="0" w:color="auto"/>
              <w:right w:val="single" w:sz="4" w:space="0" w:color="auto"/>
            </w:tcBorders>
          </w:tcPr>
          <w:p w14:paraId="43209BD3" w14:textId="77777777" w:rsidR="00A34CF8" w:rsidRPr="004A356C" w:rsidRDefault="00A34CF8" w:rsidP="00A25D61">
            <w:pPr>
              <w:rPr>
                <w:szCs w:val="24"/>
              </w:rPr>
            </w:pPr>
          </w:p>
        </w:tc>
      </w:tr>
      <w:tr w:rsidR="00A34CF8" w:rsidRPr="004A356C" w14:paraId="43209BD7" w14:textId="77777777" w:rsidTr="00A25D61">
        <w:tc>
          <w:tcPr>
            <w:tcW w:w="4788" w:type="dxa"/>
            <w:tcBorders>
              <w:top w:val="single" w:sz="4" w:space="0" w:color="auto"/>
              <w:left w:val="single" w:sz="4" w:space="0" w:color="auto"/>
              <w:bottom w:val="single" w:sz="4" w:space="0" w:color="auto"/>
              <w:right w:val="single" w:sz="4" w:space="0" w:color="auto"/>
            </w:tcBorders>
          </w:tcPr>
          <w:p w14:paraId="43209BD5" w14:textId="77777777" w:rsidR="00A34CF8" w:rsidRPr="004A356C" w:rsidRDefault="00A34CF8" w:rsidP="00A25D61">
            <w:pPr>
              <w:rPr>
                <w:szCs w:val="24"/>
              </w:rPr>
            </w:pPr>
          </w:p>
        </w:tc>
        <w:tc>
          <w:tcPr>
            <w:tcW w:w="4788" w:type="dxa"/>
            <w:tcBorders>
              <w:top w:val="single" w:sz="4" w:space="0" w:color="auto"/>
              <w:left w:val="single" w:sz="4" w:space="0" w:color="auto"/>
              <w:bottom w:val="single" w:sz="4" w:space="0" w:color="auto"/>
              <w:right w:val="single" w:sz="4" w:space="0" w:color="auto"/>
            </w:tcBorders>
          </w:tcPr>
          <w:p w14:paraId="43209BD6" w14:textId="77777777" w:rsidR="00A34CF8" w:rsidRPr="004A356C" w:rsidRDefault="00A34CF8" w:rsidP="00A25D61">
            <w:pPr>
              <w:rPr>
                <w:szCs w:val="24"/>
              </w:rPr>
            </w:pPr>
          </w:p>
        </w:tc>
      </w:tr>
      <w:tr w:rsidR="00A34CF8" w:rsidRPr="004A356C" w14:paraId="43209BDA" w14:textId="77777777" w:rsidTr="00A25D61">
        <w:tc>
          <w:tcPr>
            <w:tcW w:w="4788" w:type="dxa"/>
            <w:tcBorders>
              <w:top w:val="single" w:sz="4" w:space="0" w:color="auto"/>
              <w:left w:val="single" w:sz="4" w:space="0" w:color="auto"/>
              <w:bottom w:val="single" w:sz="4" w:space="0" w:color="auto"/>
              <w:right w:val="single" w:sz="4" w:space="0" w:color="auto"/>
            </w:tcBorders>
          </w:tcPr>
          <w:p w14:paraId="43209BD8" w14:textId="77777777" w:rsidR="00A34CF8" w:rsidRPr="004A356C" w:rsidRDefault="00A34CF8" w:rsidP="00A25D61">
            <w:pPr>
              <w:rPr>
                <w:szCs w:val="24"/>
              </w:rPr>
            </w:pPr>
          </w:p>
        </w:tc>
        <w:tc>
          <w:tcPr>
            <w:tcW w:w="4788" w:type="dxa"/>
            <w:tcBorders>
              <w:top w:val="single" w:sz="4" w:space="0" w:color="auto"/>
              <w:left w:val="single" w:sz="4" w:space="0" w:color="auto"/>
              <w:bottom w:val="single" w:sz="4" w:space="0" w:color="auto"/>
              <w:right w:val="single" w:sz="4" w:space="0" w:color="auto"/>
            </w:tcBorders>
          </w:tcPr>
          <w:p w14:paraId="43209BD9" w14:textId="77777777" w:rsidR="00A34CF8" w:rsidRPr="004A356C" w:rsidRDefault="00A34CF8" w:rsidP="00A25D61">
            <w:pPr>
              <w:rPr>
                <w:szCs w:val="24"/>
              </w:rPr>
            </w:pPr>
          </w:p>
        </w:tc>
      </w:tr>
      <w:tr w:rsidR="00A34CF8" w:rsidRPr="004A356C" w14:paraId="43209BDD" w14:textId="77777777" w:rsidTr="00A25D61">
        <w:tc>
          <w:tcPr>
            <w:tcW w:w="4788" w:type="dxa"/>
            <w:tcBorders>
              <w:top w:val="single" w:sz="4" w:space="0" w:color="auto"/>
              <w:left w:val="single" w:sz="4" w:space="0" w:color="auto"/>
              <w:bottom w:val="single" w:sz="4" w:space="0" w:color="auto"/>
              <w:right w:val="single" w:sz="4" w:space="0" w:color="auto"/>
            </w:tcBorders>
          </w:tcPr>
          <w:p w14:paraId="43209BDB" w14:textId="77777777" w:rsidR="00A34CF8" w:rsidRPr="004A356C" w:rsidRDefault="00A34CF8" w:rsidP="00A25D61">
            <w:pPr>
              <w:rPr>
                <w:szCs w:val="24"/>
              </w:rPr>
            </w:pPr>
          </w:p>
        </w:tc>
        <w:tc>
          <w:tcPr>
            <w:tcW w:w="4788" w:type="dxa"/>
            <w:tcBorders>
              <w:top w:val="single" w:sz="4" w:space="0" w:color="auto"/>
              <w:left w:val="single" w:sz="4" w:space="0" w:color="auto"/>
              <w:bottom w:val="single" w:sz="4" w:space="0" w:color="auto"/>
              <w:right w:val="single" w:sz="4" w:space="0" w:color="auto"/>
            </w:tcBorders>
          </w:tcPr>
          <w:p w14:paraId="43209BDC" w14:textId="77777777" w:rsidR="00A34CF8" w:rsidRPr="004A356C" w:rsidRDefault="00A34CF8" w:rsidP="00A25D61">
            <w:pPr>
              <w:rPr>
                <w:szCs w:val="24"/>
              </w:rPr>
            </w:pPr>
          </w:p>
        </w:tc>
      </w:tr>
      <w:tr w:rsidR="00A34CF8" w:rsidRPr="004A356C" w14:paraId="43209BE0" w14:textId="77777777" w:rsidTr="00A25D61">
        <w:tc>
          <w:tcPr>
            <w:tcW w:w="4788" w:type="dxa"/>
            <w:tcBorders>
              <w:top w:val="single" w:sz="4" w:space="0" w:color="auto"/>
              <w:left w:val="single" w:sz="4" w:space="0" w:color="auto"/>
              <w:bottom w:val="single" w:sz="4" w:space="0" w:color="auto"/>
              <w:right w:val="single" w:sz="4" w:space="0" w:color="auto"/>
            </w:tcBorders>
          </w:tcPr>
          <w:p w14:paraId="43209BDE" w14:textId="77777777" w:rsidR="00A34CF8" w:rsidRPr="004A356C" w:rsidRDefault="00A34CF8" w:rsidP="00A25D61">
            <w:pPr>
              <w:rPr>
                <w:szCs w:val="24"/>
              </w:rPr>
            </w:pPr>
          </w:p>
        </w:tc>
        <w:tc>
          <w:tcPr>
            <w:tcW w:w="4788" w:type="dxa"/>
            <w:tcBorders>
              <w:top w:val="single" w:sz="4" w:space="0" w:color="auto"/>
              <w:left w:val="single" w:sz="4" w:space="0" w:color="auto"/>
              <w:bottom w:val="single" w:sz="4" w:space="0" w:color="auto"/>
              <w:right w:val="single" w:sz="4" w:space="0" w:color="auto"/>
            </w:tcBorders>
          </w:tcPr>
          <w:p w14:paraId="43209BDF" w14:textId="77777777" w:rsidR="00A34CF8" w:rsidRPr="004A356C" w:rsidRDefault="00A34CF8" w:rsidP="00A25D61">
            <w:pPr>
              <w:rPr>
                <w:szCs w:val="24"/>
              </w:rPr>
            </w:pPr>
          </w:p>
        </w:tc>
      </w:tr>
      <w:tr w:rsidR="00A34CF8" w:rsidRPr="004A356C" w14:paraId="43209BE3" w14:textId="77777777" w:rsidTr="00A25D61">
        <w:tc>
          <w:tcPr>
            <w:tcW w:w="4788" w:type="dxa"/>
            <w:tcBorders>
              <w:top w:val="single" w:sz="4" w:space="0" w:color="auto"/>
              <w:left w:val="single" w:sz="4" w:space="0" w:color="auto"/>
              <w:bottom w:val="single" w:sz="4" w:space="0" w:color="auto"/>
              <w:right w:val="single" w:sz="4" w:space="0" w:color="auto"/>
            </w:tcBorders>
          </w:tcPr>
          <w:p w14:paraId="43209BE1" w14:textId="77777777" w:rsidR="00A34CF8" w:rsidRPr="004A356C" w:rsidRDefault="00A34CF8" w:rsidP="00A25D61">
            <w:pPr>
              <w:rPr>
                <w:szCs w:val="24"/>
              </w:rPr>
            </w:pPr>
          </w:p>
        </w:tc>
        <w:tc>
          <w:tcPr>
            <w:tcW w:w="4788" w:type="dxa"/>
            <w:tcBorders>
              <w:top w:val="single" w:sz="4" w:space="0" w:color="auto"/>
              <w:left w:val="single" w:sz="4" w:space="0" w:color="auto"/>
              <w:bottom w:val="single" w:sz="4" w:space="0" w:color="auto"/>
              <w:right w:val="single" w:sz="4" w:space="0" w:color="auto"/>
            </w:tcBorders>
          </w:tcPr>
          <w:p w14:paraId="43209BE2" w14:textId="77777777" w:rsidR="00A34CF8" w:rsidRPr="004A356C" w:rsidRDefault="00A34CF8" w:rsidP="00A25D61">
            <w:pPr>
              <w:rPr>
                <w:szCs w:val="24"/>
              </w:rPr>
            </w:pPr>
          </w:p>
        </w:tc>
      </w:tr>
      <w:tr w:rsidR="00A34CF8" w:rsidRPr="004A356C" w14:paraId="43209BE6" w14:textId="77777777" w:rsidTr="00A25D61">
        <w:tc>
          <w:tcPr>
            <w:tcW w:w="4788" w:type="dxa"/>
            <w:tcBorders>
              <w:top w:val="single" w:sz="4" w:space="0" w:color="auto"/>
              <w:left w:val="single" w:sz="4" w:space="0" w:color="auto"/>
              <w:bottom w:val="single" w:sz="4" w:space="0" w:color="auto"/>
              <w:right w:val="single" w:sz="4" w:space="0" w:color="auto"/>
            </w:tcBorders>
          </w:tcPr>
          <w:p w14:paraId="43209BE4" w14:textId="77777777" w:rsidR="00A34CF8" w:rsidRPr="004A356C" w:rsidRDefault="00A34CF8" w:rsidP="00A25D61">
            <w:pPr>
              <w:rPr>
                <w:szCs w:val="24"/>
              </w:rPr>
            </w:pPr>
          </w:p>
        </w:tc>
        <w:tc>
          <w:tcPr>
            <w:tcW w:w="4788" w:type="dxa"/>
            <w:tcBorders>
              <w:top w:val="single" w:sz="4" w:space="0" w:color="auto"/>
              <w:left w:val="single" w:sz="4" w:space="0" w:color="auto"/>
              <w:bottom w:val="single" w:sz="4" w:space="0" w:color="auto"/>
              <w:right w:val="single" w:sz="4" w:space="0" w:color="auto"/>
            </w:tcBorders>
          </w:tcPr>
          <w:p w14:paraId="43209BE5" w14:textId="77777777" w:rsidR="00A34CF8" w:rsidRPr="004A356C" w:rsidRDefault="00A34CF8" w:rsidP="00A25D61">
            <w:pPr>
              <w:rPr>
                <w:szCs w:val="24"/>
              </w:rPr>
            </w:pPr>
          </w:p>
        </w:tc>
      </w:tr>
    </w:tbl>
    <w:p w14:paraId="43209BE7" w14:textId="77777777" w:rsidR="00A34CF8" w:rsidRPr="004A356C" w:rsidRDefault="00A34CF8" w:rsidP="00A34CF8">
      <w:pPr>
        <w:rPr>
          <w:szCs w:val="24"/>
        </w:rPr>
      </w:pPr>
    </w:p>
    <w:p w14:paraId="43209BE8" w14:textId="77777777" w:rsidR="00A34CF8" w:rsidRPr="00937D7A" w:rsidRDefault="00A34CF8" w:rsidP="00A34CF8">
      <w:pPr>
        <w:keepNext/>
        <w:keepLines/>
        <w:tabs>
          <w:tab w:val="left" w:pos="1440"/>
          <w:tab w:val="left" w:pos="1800"/>
        </w:tabs>
        <w:spacing w:after="240"/>
        <w:ind w:left="1440" w:hanging="720"/>
        <w:jc w:val="both"/>
        <w:rPr>
          <w:b/>
          <w:szCs w:val="24"/>
        </w:rPr>
      </w:pPr>
      <w:bookmarkStart w:id="271" w:name="_Toc74649874"/>
      <w:r w:rsidRPr="00937D7A">
        <w:rPr>
          <w:b/>
          <w:szCs w:val="24"/>
        </w:rPr>
        <w:t>3.3</w:t>
      </w:r>
      <w:r w:rsidRPr="00937D7A">
        <w:rPr>
          <w:b/>
          <w:szCs w:val="24"/>
        </w:rPr>
        <w:tab/>
        <w:t>Permitting activities which occurred during the previous calendar quarter.</w:t>
      </w:r>
      <w:bookmarkEnd w:id="271"/>
    </w:p>
    <w:p w14:paraId="43209BE9" w14:textId="77777777" w:rsidR="00A34CF8" w:rsidRPr="004A356C" w:rsidRDefault="00A34CF8" w:rsidP="00A34CF8">
      <w:pPr>
        <w:ind w:firstLine="720"/>
        <w:rPr>
          <w:szCs w:val="24"/>
        </w:rPr>
      </w:pPr>
      <w:r w:rsidRPr="004A356C">
        <w:rPr>
          <w:szCs w:val="24"/>
        </w:rPr>
        <w:t>Please list all permitting activities which occurred during the previous calendar quarter.</w:t>
      </w:r>
    </w:p>
    <w:p w14:paraId="43209BEA" w14:textId="77777777" w:rsidR="00A34CF8" w:rsidRPr="004A356C" w:rsidRDefault="00A34CF8" w:rsidP="00A34CF8">
      <w:pPr>
        <w:rPr>
          <w:szCs w:val="24"/>
        </w:rPr>
      </w:pPr>
    </w:p>
    <w:p w14:paraId="43209BEB" w14:textId="77777777" w:rsidR="00A34CF8" w:rsidRPr="00937D7A" w:rsidRDefault="00A34CF8" w:rsidP="00A34CF8">
      <w:pPr>
        <w:keepNext/>
        <w:keepLines/>
        <w:tabs>
          <w:tab w:val="left" w:pos="1440"/>
          <w:tab w:val="left" w:pos="1800"/>
        </w:tabs>
        <w:spacing w:after="240"/>
        <w:ind w:left="1440" w:hanging="720"/>
        <w:jc w:val="both"/>
        <w:rPr>
          <w:b/>
          <w:szCs w:val="24"/>
        </w:rPr>
      </w:pPr>
      <w:bookmarkStart w:id="272" w:name="_Toc74649875"/>
      <w:r w:rsidRPr="00937D7A">
        <w:rPr>
          <w:b/>
          <w:szCs w:val="24"/>
        </w:rPr>
        <w:lastRenderedPageBreak/>
        <w:t>3.4</w:t>
      </w:r>
      <w:r w:rsidRPr="00937D7A">
        <w:rPr>
          <w:b/>
          <w:szCs w:val="24"/>
        </w:rPr>
        <w:tab/>
        <w:t>Permitting activities occurring during the current calendar quarter.</w:t>
      </w:r>
      <w:bookmarkEnd w:id="272"/>
    </w:p>
    <w:p w14:paraId="43209BEC" w14:textId="77777777" w:rsidR="00A34CF8" w:rsidRPr="004A356C" w:rsidRDefault="00A34CF8" w:rsidP="00A34CF8">
      <w:pPr>
        <w:ind w:firstLine="720"/>
        <w:rPr>
          <w:szCs w:val="24"/>
        </w:rPr>
      </w:pPr>
      <w:r w:rsidRPr="004A356C">
        <w:rPr>
          <w:szCs w:val="24"/>
        </w:rPr>
        <w:t>Please list all permitting activities which are expected to occur during the current calendar quarter.</w:t>
      </w:r>
    </w:p>
    <w:p w14:paraId="43209BED" w14:textId="77777777" w:rsidR="00A34CF8" w:rsidRPr="004A356C" w:rsidRDefault="00A34CF8" w:rsidP="00A34CF8">
      <w:pPr>
        <w:rPr>
          <w:szCs w:val="24"/>
        </w:rPr>
      </w:pPr>
    </w:p>
    <w:p w14:paraId="43209BEE" w14:textId="77777777" w:rsidR="00A34CF8" w:rsidRPr="00937D7A" w:rsidRDefault="00A34CF8" w:rsidP="00A34CF8">
      <w:pPr>
        <w:rPr>
          <w:b/>
          <w:bCs/>
          <w:szCs w:val="24"/>
        </w:rPr>
      </w:pPr>
      <w:r w:rsidRPr="004A356C">
        <w:rPr>
          <w:szCs w:val="24"/>
        </w:rPr>
        <w:tab/>
      </w:r>
      <w:r w:rsidRPr="00937D7A">
        <w:rPr>
          <w:b/>
          <w:bCs/>
          <w:szCs w:val="24"/>
        </w:rPr>
        <w:t>3.5</w:t>
      </w:r>
      <w:r w:rsidRPr="00937D7A">
        <w:rPr>
          <w:b/>
          <w:bCs/>
          <w:szCs w:val="24"/>
        </w:rPr>
        <w:tab/>
        <w:t>Permitting Notices received from EPC Contractor.</w:t>
      </w:r>
    </w:p>
    <w:p w14:paraId="43209BEF" w14:textId="77777777" w:rsidR="00A34CF8" w:rsidRPr="004A356C" w:rsidRDefault="00A34CF8" w:rsidP="00A34CF8">
      <w:pPr>
        <w:rPr>
          <w:szCs w:val="24"/>
        </w:rPr>
      </w:pPr>
    </w:p>
    <w:p w14:paraId="43209BF0" w14:textId="77777777" w:rsidR="00A34CF8" w:rsidRDefault="00A34CF8" w:rsidP="00A34CF8">
      <w:pPr>
        <w:rPr>
          <w:szCs w:val="24"/>
        </w:rPr>
      </w:pPr>
      <w:r w:rsidRPr="004A356C">
        <w:rPr>
          <w:szCs w:val="24"/>
        </w:rPr>
        <w:tab/>
        <w:t>Please attach to this Quarterly Progress Report copies of any notices related to permitting activities received from EPC Contractor during the previous calendar quarter.</w:t>
      </w:r>
    </w:p>
    <w:p w14:paraId="43209BF1" w14:textId="77777777" w:rsidR="00F62E7E" w:rsidRDefault="00F62E7E" w:rsidP="00A34CF8">
      <w:pPr>
        <w:rPr>
          <w:szCs w:val="24"/>
        </w:rPr>
      </w:pPr>
    </w:p>
    <w:p w14:paraId="43209BF2" w14:textId="77777777" w:rsidR="00F62E7E" w:rsidRPr="004A356C" w:rsidRDefault="00F62E7E" w:rsidP="00A34CF8">
      <w:pPr>
        <w:rPr>
          <w:szCs w:val="24"/>
        </w:rPr>
      </w:pPr>
    </w:p>
    <w:p w14:paraId="43209BF3" w14:textId="77777777" w:rsidR="00A34CF8" w:rsidRPr="00937D7A" w:rsidRDefault="00A34CF8" w:rsidP="00A419F7">
      <w:pPr>
        <w:numPr>
          <w:ilvl w:val="0"/>
          <w:numId w:val="3"/>
        </w:numPr>
        <w:tabs>
          <w:tab w:val="clear" w:pos="360"/>
        </w:tabs>
        <w:spacing w:after="240"/>
        <w:ind w:left="720" w:hanging="720"/>
        <w:jc w:val="both"/>
        <w:outlineLvl w:val="0"/>
        <w:rPr>
          <w:b/>
          <w:szCs w:val="24"/>
        </w:rPr>
      </w:pPr>
      <w:bookmarkStart w:id="273" w:name="_Toc43695965"/>
      <w:bookmarkStart w:id="274" w:name="_Toc43695687"/>
      <w:bookmarkStart w:id="275" w:name="_Toc43695481"/>
      <w:bookmarkStart w:id="276" w:name="_Toc74649876"/>
      <w:r w:rsidRPr="00937D7A">
        <w:rPr>
          <w:b/>
          <w:szCs w:val="24"/>
        </w:rPr>
        <w:t>Design Activities</w:t>
      </w:r>
      <w:bookmarkEnd w:id="273"/>
      <w:bookmarkEnd w:id="274"/>
      <w:bookmarkEnd w:id="275"/>
      <w:r w:rsidRPr="00937D7A">
        <w:rPr>
          <w:b/>
          <w:szCs w:val="24"/>
        </w:rPr>
        <w:t>.</w:t>
      </w:r>
      <w:bookmarkEnd w:id="276"/>
    </w:p>
    <w:p w14:paraId="43209BF4" w14:textId="77777777" w:rsidR="00A34CF8" w:rsidRPr="00937D7A" w:rsidRDefault="00A34CF8" w:rsidP="00A34CF8">
      <w:pPr>
        <w:keepNext/>
        <w:keepLines/>
        <w:tabs>
          <w:tab w:val="left" w:pos="1440"/>
          <w:tab w:val="left" w:pos="1800"/>
        </w:tabs>
        <w:spacing w:after="240"/>
        <w:ind w:left="1440" w:hanging="720"/>
        <w:jc w:val="both"/>
        <w:rPr>
          <w:b/>
          <w:szCs w:val="24"/>
        </w:rPr>
      </w:pPr>
      <w:bookmarkStart w:id="277" w:name="_Toc43695966"/>
      <w:bookmarkStart w:id="278" w:name="_Toc74649877"/>
      <w:r w:rsidRPr="00937D7A">
        <w:rPr>
          <w:b/>
          <w:szCs w:val="24"/>
        </w:rPr>
        <w:t>4.1</w:t>
      </w:r>
      <w:r w:rsidRPr="00937D7A">
        <w:rPr>
          <w:b/>
          <w:szCs w:val="24"/>
        </w:rPr>
        <w:tab/>
        <w:t>Table of design schedule to be followed by Seller and its subcontractors</w:t>
      </w:r>
      <w:bookmarkEnd w:id="277"/>
      <w:r w:rsidRPr="00937D7A">
        <w:rPr>
          <w:b/>
          <w:szCs w:val="24"/>
        </w:rPr>
        <w:t>.</w:t>
      </w:r>
      <w:bookmarkEnd w:id="278"/>
    </w:p>
    <w:p w14:paraId="43209BF5" w14:textId="77777777" w:rsidR="00A34CF8" w:rsidRPr="004A356C" w:rsidRDefault="00A34CF8" w:rsidP="00A34CF8">
      <w:pPr>
        <w:ind w:firstLine="720"/>
        <w:rPr>
          <w:szCs w:val="24"/>
        </w:rPr>
      </w:pPr>
      <w:r w:rsidRPr="004A356C">
        <w:rPr>
          <w:szCs w:val="24"/>
        </w:rPr>
        <w:t>The following table lists the design schedule to be followed by Seller and its subcontractors.</w:t>
      </w:r>
    </w:p>
    <w:p w14:paraId="43209BF6" w14:textId="77777777" w:rsidR="00A34CF8" w:rsidRPr="004A356C" w:rsidRDefault="00A34CF8" w:rsidP="00A34CF8">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94"/>
        <w:gridCol w:w="2394"/>
        <w:gridCol w:w="2394"/>
        <w:gridCol w:w="2394"/>
      </w:tblGrid>
      <w:tr w:rsidR="00A34CF8" w:rsidRPr="004A356C" w14:paraId="43209BFC" w14:textId="77777777" w:rsidTr="00A25D61">
        <w:tc>
          <w:tcPr>
            <w:tcW w:w="2394" w:type="dxa"/>
            <w:tcBorders>
              <w:top w:val="single" w:sz="4" w:space="0" w:color="auto"/>
              <w:left w:val="single" w:sz="4" w:space="0" w:color="auto"/>
              <w:bottom w:val="single" w:sz="4" w:space="0" w:color="auto"/>
              <w:right w:val="single" w:sz="4" w:space="0" w:color="auto"/>
            </w:tcBorders>
            <w:vAlign w:val="center"/>
          </w:tcPr>
          <w:p w14:paraId="43209BF7" w14:textId="77777777" w:rsidR="00A34CF8" w:rsidRPr="004A356C" w:rsidRDefault="00A34CF8" w:rsidP="00A25D61">
            <w:pPr>
              <w:rPr>
                <w:szCs w:val="24"/>
              </w:rPr>
            </w:pPr>
            <w:r w:rsidRPr="004A356C">
              <w:rPr>
                <w:szCs w:val="24"/>
              </w:rPr>
              <w:t>ACTIVITY</w:t>
            </w:r>
          </w:p>
        </w:tc>
        <w:tc>
          <w:tcPr>
            <w:tcW w:w="2394" w:type="dxa"/>
            <w:tcBorders>
              <w:top w:val="single" w:sz="4" w:space="0" w:color="auto"/>
              <w:left w:val="single" w:sz="4" w:space="0" w:color="auto"/>
              <w:bottom w:val="single" w:sz="4" w:space="0" w:color="auto"/>
              <w:right w:val="single" w:sz="4" w:space="0" w:color="auto"/>
            </w:tcBorders>
            <w:vAlign w:val="center"/>
          </w:tcPr>
          <w:p w14:paraId="43209BF8" w14:textId="77777777" w:rsidR="00A34CF8" w:rsidRPr="004A356C" w:rsidRDefault="00A34CF8" w:rsidP="00A25D61">
            <w:pPr>
              <w:rPr>
                <w:szCs w:val="24"/>
              </w:rPr>
            </w:pPr>
            <w:r w:rsidRPr="004A356C">
              <w:rPr>
                <w:szCs w:val="24"/>
              </w:rPr>
              <w:t>CONTRACTOR/</w:t>
            </w:r>
          </w:p>
          <w:p w14:paraId="43209BF9" w14:textId="77777777" w:rsidR="00A34CF8" w:rsidRPr="004A356C" w:rsidRDefault="00A34CF8" w:rsidP="00A25D61">
            <w:pPr>
              <w:rPr>
                <w:szCs w:val="24"/>
              </w:rPr>
            </w:pPr>
            <w:r w:rsidRPr="004A356C">
              <w:rPr>
                <w:szCs w:val="24"/>
              </w:rPr>
              <w:t>SUBCONTRACTOR</w:t>
            </w:r>
          </w:p>
        </w:tc>
        <w:tc>
          <w:tcPr>
            <w:tcW w:w="2394" w:type="dxa"/>
            <w:tcBorders>
              <w:top w:val="single" w:sz="4" w:space="0" w:color="auto"/>
              <w:left w:val="single" w:sz="4" w:space="0" w:color="auto"/>
              <w:bottom w:val="single" w:sz="4" w:space="0" w:color="auto"/>
              <w:right w:val="single" w:sz="4" w:space="0" w:color="auto"/>
            </w:tcBorders>
            <w:vAlign w:val="center"/>
          </w:tcPr>
          <w:p w14:paraId="43209BFA" w14:textId="77777777" w:rsidR="00A34CF8" w:rsidRPr="004A356C" w:rsidRDefault="00A34CF8" w:rsidP="00A25D61">
            <w:pPr>
              <w:rPr>
                <w:szCs w:val="24"/>
              </w:rPr>
            </w:pPr>
            <w:r w:rsidRPr="004A356C">
              <w:rPr>
                <w:szCs w:val="24"/>
              </w:rPr>
              <w:t>SCHEDULED COMPLETION DATE</w:t>
            </w:r>
          </w:p>
        </w:tc>
        <w:tc>
          <w:tcPr>
            <w:tcW w:w="2394" w:type="dxa"/>
            <w:tcBorders>
              <w:top w:val="single" w:sz="4" w:space="0" w:color="auto"/>
              <w:left w:val="single" w:sz="4" w:space="0" w:color="auto"/>
              <w:bottom w:val="single" w:sz="4" w:space="0" w:color="auto"/>
              <w:right w:val="single" w:sz="4" w:space="0" w:color="auto"/>
            </w:tcBorders>
            <w:vAlign w:val="center"/>
          </w:tcPr>
          <w:p w14:paraId="43209BFB" w14:textId="77777777" w:rsidR="00A34CF8" w:rsidRPr="004A356C" w:rsidRDefault="00A34CF8" w:rsidP="00A25D61">
            <w:pPr>
              <w:rPr>
                <w:szCs w:val="24"/>
              </w:rPr>
            </w:pPr>
            <w:r w:rsidRPr="004A356C">
              <w:rPr>
                <w:szCs w:val="24"/>
              </w:rPr>
              <w:t>ACTUAL COMPLETION DATE</w:t>
            </w:r>
          </w:p>
        </w:tc>
      </w:tr>
      <w:tr w:rsidR="00A34CF8" w:rsidRPr="004A356C" w14:paraId="43209C01" w14:textId="77777777" w:rsidTr="00A25D61">
        <w:tc>
          <w:tcPr>
            <w:tcW w:w="2394" w:type="dxa"/>
            <w:tcBorders>
              <w:top w:val="single" w:sz="4" w:space="0" w:color="auto"/>
              <w:left w:val="single" w:sz="4" w:space="0" w:color="auto"/>
              <w:bottom w:val="single" w:sz="4" w:space="0" w:color="auto"/>
              <w:right w:val="single" w:sz="4" w:space="0" w:color="auto"/>
            </w:tcBorders>
          </w:tcPr>
          <w:p w14:paraId="43209BFD"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3209BFE"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3209BFF"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3209C00" w14:textId="77777777" w:rsidR="00A34CF8" w:rsidRPr="00937D7A" w:rsidRDefault="00A34CF8" w:rsidP="00A25D61">
            <w:pPr>
              <w:rPr>
                <w:b/>
                <w:bCs/>
                <w:szCs w:val="24"/>
              </w:rPr>
            </w:pPr>
          </w:p>
        </w:tc>
      </w:tr>
      <w:tr w:rsidR="00A34CF8" w:rsidRPr="004A356C" w14:paraId="43209C06" w14:textId="77777777" w:rsidTr="00A25D61">
        <w:tc>
          <w:tcPr>
            <w:tcW w:w="2394" w:type="dxa"/>
            <w:tcBorders>
              <w:top w:val="single" w:sz="4" w:space="0" w:color="auto"/>
              <w:left w:val="single" w:sz="4" w:space="0" w:color="auto"/>
              <w:bottom w:val="single" w:sz="4" w:space="0" w:color="auto"/>
              <w:right w:val="single" w:sz="4" w:space="0" w:color="auto"/>
            </w:tcBorders>
          </w:tcPr>
          <w:p w14:paraId="43209C02"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3209C03"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3209C04"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3209C05" w14:textId="77777777" w:rsidR="00A34CF8" w:rsidRPr="00937D7A" w:rsidRDefault="00A34CF8" w:rsidP="00A25D61">
            <w:pPr>
              <w:rPr>
                <w:b/>
                <w:bCs/>
                <w:szCs w:val="24"/>
              </w:rPr>
            </w:pPr>
          </w:p>
        </w:tc>
      </w:tr>
      <w:tr w:rsidR="00A34CF8" w:rsidRPr="004A356C" w14:paraId="43209C0B" w14:textId="77777777" w:rsidTr="00A25D61">
        <w:tc>
          <w:tcPr>
            <w:tcW w:w="2394" w:type="dxa"/>
            <w:tcBorders>
              <w:top w:val="single" w:sz="4" w:space="0" w:color="auto"/>
              <w:left w:val="single" w:sz="4" w:space="0" w:color="auto"/>
              <w:bottom w:val="single" w:sz="4" w:space="0" w:color="auto"/>
              <w:right w:val="single" w:sz="4" w:space="0" w:color="auto"/>
            </w:tcBorders>
          </w:tcPr>
          <w:p w14:paraId="43209C07"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3209C08"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3209C09"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3209C0A" w14:textId="77777777" w:rsidR="00A34CF8" w:rsidRPr="00937D7A" w:rsidRDefault="00A34CF8" w:rsidP="00A25D61">
            <w:pPr>
              <w:rPr>
                <w:b/>
                <w:bCs/>
                <w:szCs w:val="24"/>
              </w:rPr>
            </w:pPr>
          </w:p>
        </w:tc>
      </w:tr>
      <w:tr w:rsidR="00A34CF8" w:rsidRPr="004A356C" w14:paraId="43209C10" w14:textId="77777777" w:rsidTr="00A25D61">
        <w:tc>
          <w:tcPr>
            <w:tcW w:w="2394" w:type="dxa"/>
            <w:tcBorders>
              <w:top w:val="single" w:sz="4" w:space="0" w:color="auto"/>
              <w:left w:val="single" w:sz="4" w:space="0" w:color="auto"/>
              <w:bottom w:val="single" w:sz="4" w:space="0" w:color="auto"/>
              <w:right w:val="single" w:sz="4" w:space="0" w:color="auto"/>
            </w:tcBorders>
          </w:tcPr>
          <w:p w14:paraId="43209C0C"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3209C0D"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3209C0E"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3209C0F" w14:textId="77777777" w:rsidR="00A34CF8" w:rsidRPr="00937D7A" w:rsidRDefault="00A34CF8" w:rsidP="00A25D61">
            <w:pPr>
              <w:rPr>
                <w:b/>
                <w:bCs/>
                <w:szCs w:val="24"/>
              </w:rPr>
            </w:pPr>
          </w:p>
        </w:tc>
      </w:tr>
      <w:tr w:rsidR="00A34CF8" w:rsidRPr="004A356C" w14:paraId="43209C15" w14:textId="77777777" w:rsidTr="00A25D61">
        <w:tc>
          <w:tcPr>
            <w:tcW w:w="2394" w:type="dxa"/>
            <w:tcBorders>
              <w:top w:val="single" w:sz="4" w:space="0" w:color="auto"/>
              <w:left w:val="single" w:sz="4" w:space="0" w:color="auto"/>
              <w:bottom w:val="single" w:sz="4" w:space="0" w:color="auto"/>
              <w:right w:val="single" w:sz="4" w:space="0" w:color="auto"/>
            </w:tcBorders>
          </w:tcPr>
          <w:p w14:paraId="43209C11"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3209C12"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3209C13"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3209C14" w14:textId="77777777" w:rsidR="00A34CF8" w:rsidRPr="00937D7A" w:rsidRDefault="00A34CF8" w:rsidP="00A25D61">
            <w:pPr>
              <w:rPr>
                <w:b/>
                <w:bCs/>
                <w:szCs w:val="24"/>
              </w:rPr>
            </w:pPr>
          </w:p>
        </w:tc>
      </w:tr>
      <w:tr w:rsidR="00A34CF8" w:rsidRPr="004A356C" w14:paraId="43209C1A" w14:textId="77777777" w:rsidTr="00A25D61">
        <w:tc>
          <w:tcPr>
            <w:tcW w:w="2394" w:type="dxa"/>
            <w:tcBorders>
              <w:top w:val="single" w:sz="4" w:space="0" w:color="auto"/>
              <w:left w:val="single" w:sz="4" w:space="0" w:color="auto"/>
              <w:bottom w:val="single" w:sz="4" w:space="0" w:color="auto"/>
              <w:right w:val="single" w:sz="4" w:space="0" w:color="auto"/>
            </w:tcBorders>
          </w:tcPr>
          <w:p w14:paraId="43209C16"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3209C17"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3209C18"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3209C19" w14:textId="77777777" w:rsidR="00A34CF8" w:rsidRPr="00937D7A" w:rsidRDefault="00A34CF8" w:rsidP="00A25D61">
            <w:pPr>
              <w:rPr>
                <w:b/>
                <w:bCs/>
                <w:szCs w:val="24"/>
              </w:rPr>
            </w:pPr>
          </w:p>
        </w:tc>
      </w:tr>
      <w:tr w:rsidR="00A34CF8" w:rsidRPr="004A356C" w14:paraId="43209C1F" w14:textId="77777777" w:rsidTr="00A25D61">
        <w:tc>
          <w:tcPr>
            <w:tcW w:w="2394" w:type="dxa"/>
            <w:tcBorders>
              <w:top w:val="single" w:sz="4" w:space="0" w:color="auto"/>
              <w:left w:val="single" w:sz="4" w:space="0" w:color="auto"/>
              <w:bottom w:val="single" w:sz="4" w:space="0" w:color="auto"/>
              <w:right w:val="single" w:sz="4" w:space="0" w:color="auto"/>
            </w:tcBorders>
          </w:tcPr>
          <w:p w14:paraId="43209C1B"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3209C1C"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3209C1D"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3209C1E" w14:textId="77777777" w:rsidR="00A34CF8" w:rsidRPr="00937D7A" w:rsidRDefault="00A34CF8" w:rsidP="00A25D61">
            <w:pPr>
              <w:rPr>
                <w:b/>
                <w:bCs/>
                <w:szCs w:val="24"/>
              </w:rPr>
            </w:pPr>
          </w:p>
        </w:tc>
      </w:tr>
      <w:tr w:rsidR="00A34CF8" w:rsidRPr="004A356C" w14:paraId="43209C24" w14:textId="77777777" w:rsidTr="00A25D61">
        <w:tc>
          <w:tcPr>
            <w:tcW w:w="2394" w:type="dxa"/>
            <w:tcBorders>
              <w:top w:val="single" w:sz="4" w:space="0" w:color="auto"/>
              <w:left w:val="single" w:sz="4" w:space="0" w:color="auto"/>
              <w:bottom w:val="single" w:sz="4" w:space="0" w:color="auto"/>
              <w:right w:val="single" w:sz="4" w:space="0" w:color="auto"/>
            </w:tcBorders>
          </w:tcPr>
          <w:p w14:paraId="43209C20"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3209C21"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3209C22"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3209C23" w14:textId="77777777" w:rsidR="00A34CF8" w:rsidRPr="00937D7A" w:rsidRDefault="00A34CF8" w:rsidP="00A25D61">
            <w:pPr>
              <w:rPr>
                <w:b/>
                <w:bCs/>
                <w:szCs w:val="24"/>
              </w:rPr>
            </w:pPr>
          </w:p>
        </w:tc>
      </w:tr>
      <w:tr w:rsidR="00A34CF8" w:rsidRPr="004A356C" w14:paraId="43209C29" w14:textId="77777777" w:rsidTr="00A25D61">
        <w:tc>
          <w:tcPr>
            <w:tcW w:w="2394" w:type="dxa"/>
            <w:tcBorders>
              <w:top w:val="single" w:sz="4" w:space="0" w:color="auto"/>
              <w:left w:val="single" w:sz="4" w:space="0" w:color="auto"/>
              <w:bottom w:val="single" w:sz="4" w:space="0" w:color="auto"/>
              <w:right w:val="single" w:sz="4" w:space="0" w:color="auto"/>
            </w:tcBorders>
          </w:tcPr>
          <w:p w14:paraId="43209C25"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3209C26"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3209C27"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3209C28" w14:textId="77777777" w:rsidR="00A34CF8" w:rsidRPr="00937D7A" w:rsidRDefault="00A34CF8" w:rsidP="00A25D61">
            <w:pPr>
              <w:rPr>
                <w:b/>
                <w:bCs/>
                <w:szCs w:val="24"/>
              </w:rPr>
            </w:pPr>
          </w:p>
        </w:tc>
      </w:tr>
    </w:tbl>
    <w:p w14:paraId="43209C2A" w14:textId="77777777" w:rsidR="00A34CF8" w:rsidRPr="004A356C" w:rsidRDefault="00A34CF8" w:rsidP="00A34CF8">
      <w:pPr>
        <w:rPr>
          <w:szCs w:val="24"/>
        </w:rPr>
      </w:pPr>
    </w:p>
    <w:p w14:paraId="43209C2B" w14:textId="77777777" w:rsidR="00A34CF8" w:rsidRPr="00937D7A" w:rsidRDefault="00A34CF8" w:rsidP="00A34CF8">
      <w:pPr>
        <w:keepNext/>
        <w:keepLines/>
        <w:tabs>
          <w:tab w:val="left" w:pos="1440"/>
          <w:tab w:val="left" w:pos="1800"/>
        </w:tabs>
        <w:spacing w:after="240"/>
        <w:ind w:left="1440" w:hanging="720"/>
        <w:jc w:val="both"/>
        <w:rPr>
          <w:b/>
          <w:szCs w:val="24"/>
        </w:rPr>
      </w:pPr>
      <w:bookmarkStart w:id="279" w:name="_Toc74649878"/>
      <w:r w:rsidRPr="00937D7A">
        <w:rPr>
          <w:b/>
          <w:szCs w:val="24"/>
        </w:rPr>
        <w:t>4.2</w:t>
      </w:r>
      <w:r w:rsidRPr="00937D7A">
        <w:rPr>
          <w:b/>
          <w:szCs w:val="24"/>
        </w:rPr>
        <w:tab/>
        <w:t>Design activities to be performed during the current calendar quarter.</w:t>
      </w:r>
      <w:bookmarkEnd w:id="279"/>
    </w:p>
    <w:p w14:paraId="43209C2C" w14:textId="77777777" w:rsidR="00A34CF8" w:rsidRPr="004A356C" w:rsidRDefault="00A34CF8" w:rsidP="00A34CF8">
      <w:pPr>
        <w:ind w:firstLine="720"/>
        <w:rPr>
          <w:szCs w:val="24"/>
        </w:rPr>
      </w:pPr>
      <w:r w:rsidRPr="004A356C">
        <w:rPr>
          <w:szCs w:val="24"/>
        </w:rPr>
        <w:t>Please explain in detail the design activities which are expected to be performed during the current calendar quarter.</w:t>
      </w:r>
    </w:p>
    <w:p w14:paraId="43209C2D" w14:textId="77777777" w:rsidR="00A34CF8" w:rsidRPr="004A356C" w:rsidRDefault="00A34CF8" w:rsidP="00A34CF8">
      <w:pPr>
        <w:rPr>
          <w:szCs w:val="24"/>
        </w:rPr>
      </w:pPr>
    </w:p>
    <w:p w14:paraId="43209C2E" w14:textId="77777777" w:rsidR="00A34CF8" w:rsidRPr="00937D7A" w:rsidRDefault="00A34CF8" w:rsidP="00A34CF8">
      <w:pPr>
        <w:rPr>
          <w:b/>
          <w:bCs/>
          <w:szCs w:val="24"/>
        </w:rPr>
      </w:pPr>
      <w:r w:rsidRPr="004A356C">
        <w:rPr>
          <w:szCs w:val="24"/>
        </w:rPr>
        <w:tab/>
      </w:r>
      <w:r w:rsidRPr="00937D7A">
        <w:rPr>
          <w:b/>
          <w:bCs/>
          <w:szCs w:val="24"/>
        </w:rPr>
        <w:t>4.3</w:t>
      </w:r>
      <w:r w:rsidRPr="00937D7A">
        <w:rPr>
          <w:b/>
          <w:bCs/>
          <w:szCs w:val="24"/>
        </w:rPr>
        <w:tab/>
        <w:t>Table of design activities completed during the previous calendar quarter.</w:t>
      </w:r>
    </w:p>
    <w:p w14:paraId="43209C2F" w14:textId="77777777" w:rsidR="00A34CF8" w:rsidRPr="004A356C" w:rsidRDefault="00A34CF8" w:rsidP="00A34CF8">
      <w:pPr>
        <w:rPr>
          <w:szCs w:val="24"/>
        </w:rPr>
      </w:pPr>
    </w:p>
    <w:p w14:paraId="43209C30" w14:textId="77777777" w:rsidR="00A34CF8" w:rsidRPr="004A356C" w:rsidRDefault="00A34CF8" w:rsidP="00A34CF8">
      <w:pPr>
        <w:ind w:firstLine="720"/>
        <w:rPr>
          <w:szCs w:val="24"/>
        </w:rPr>
      </w:pPr>
      <w:r w:rsidRPr="004A356C">
        <w:rPr>
          <w:szCs w:val="24"/>
        </w:rPr>
        <w:t>Please explain in detail the design activities which were completed during the previous calendar quarter.</w:t>
      </w:r>
    </w:p>
    <w:p w14:paraId="43209C31" w14:textId="77777777" w:rsidR="00A34CF8" w:rsidRPr="00937D7A" w:rsidRDefault="00A34CF8" w:rsidP="00A419F7">
      <w:pPr>
        <w:numPr>
          <w:ilvl w:val="0"/>
          <w:numId w:val="3"/>
        </w:numPr>
        <w:tabs>
          <w:tab w:val="clear" w:pos="360"/>
        </w:tabs>
        <w:spacing w:after="240"/>
        <w:ind w:left="720" w:hanging="720"/>
        <w:jc w:val="both"/>
        <w:outlineLvl w:val="0"/>
        <w:rPr>
          <w:b/>
          <w:szCs w:val="24"/>
        </w:rPr>
      </w:pPr>
      <w:r w:rsidRPr="004A356C">
        <w:rPr>
          <w:szCs w:val="24"/>
        </w:rPr>
        <w:br w:type="page"/>
      </w:r>
      <w:bookmarkStart w:id="280" w:name="_Toc43695969"/>
      <w:bookmarkStart w:id="281" w:name="_Toc43695688"/>
      <w:bookmarkStart w:id="282" w:name="_Toc43695482"/>
      <w:bookmarkStart w:id="283" w:name="_Toc74649879"/>
      <w:r w:rsidRPr="00937D7A">
        <w:rPr>
          <w:b/>
          <w:szCs w:val="24"/>
        </w:rPr>
        <w:lastRenderedPageBreak/>
        <w:t>Engineering Activities</w:t>
      </w:r>
      <w:bookmarkEnd w:id="280"/>
      <w:bookmarkEnd w:id="281"/>
      <w:bookmarkEnd w:id="282"/>
      <w:r w:rsidRPr="00937D7A">
        <w:rPr>
          <w:b/>
          <w:szCs w:val="24"/>
        </w:rPr>
        <w:t>.</w:t>
      </w:r>
      <w:bookmarkEnd w:id="283"/>
    </w:p>
    <w:p w14:paraId="43209C32" w14:textId="77777777" w:rsidR="00A34CF8" w:rsidRPr="00937D7A" w:rsidRDefault="00A34CF8" w:rsidP="00A34CF8">
      <w:pPr>
        <w:keepNext/>
        <w:keepLines/>
        <w:tabs>
          <w:tab w:val="left" w:pos="1440"/>
          <w:tab w:val="left" w:pos="1800"/>
        </w:tabs>
        <w:spacing w:after="240"/>
        <w:ind w:left="1440" w:hanging="720"/>
        <w:jc w:val="both"/>
        <w:rPr>
          <w:b/>
          <w:szCs w:val="24"/>
        </w:rPr>
      </w:pPr>
      <w:bookmarkStart w:id="284" w:name="_Toc43695970"/>
      <w:bookmarkStart w:id="285" w:name="_Toc74649880"/>
      <w:r w:rsidRPr="00937D7A">
        <w:rPr>
          <w:b/>
          <w:szCs w:val="24"/>
        </w:rPr>
        <w:t>5.1</w:t>
      </w:r>
      <w:r w:rsidRPr="00937D7A">
        <w:rPr>
          <w:b/>
          <w:szCs w:val="24"/>
        </w:rPr>
        <w:tab/>
        <w:t>Table of engineering schedule to be followed by Seller and its subcontractors</w:t>
      </w:r>
      <w:bookmarkEnd w:id="284"/>
      <w:r w:rsidRPr="00937D7A">
        <w:rPr>
          <w:b/>
          <w:szCs w:val="24"/>
        </w:rPr>
        <w:t>.</w:t>
      </w:r>
      <w:bookmarkEnd w:id="285"/>
    </w:p>
    <w:p w14:paraId="43209C33" w14:textId="77777777" w:rsidR="00A34CF8" w:rsidRPr="004A356C" w:rsidRDefault="00A34CF8" w:rsidP="00A34CF8">
      <w:pPr>
        <w:ind w:firstLine="720"/>
        <w:rPr>
          <w:szCs w:val="24"/>
        </w:rPr>
      </w:pPr>
      <w:r w:rsidRPr="004A356C">
        <w:rPr>
          <w:szCs w:val="24"/>
        </w:rPr>
        <w:t>The following table lists the engineering schedule to be followed by Seller and its subcontractors:</w:t>
      </w:r>
    </w:p>
    <w:p w14:paraId="43209C34" w14:textId="77777777" w:rsidR="00A34CF8" w:rsidRPr="004A356C" w:rsidRDefault="00A34CF8" w:rsidP="00A34CF8">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94"/>
        <w:gridCol w:w="2394"/>
        <w:gridCol w:w="2394"/>
        <w:gridCol w:w="2394"/>
      </w:tblGrid>
      <w:tr w:rsidR="00A34CF8" w:rsidRPr="004A356C" w14:paraId="43209C3A" w14:textId="77777777" w:rsidTr="00A25D61">
        <w:tc>
          <w:tcPr>
            <w:tcW w:w="2394" w:type="dxa"/>
            <w:tcBorders>
              <w:top w:val="single" w:sz="4" w:space="0" w:color="auto"/>
              <w:left w:val="single" w:sz="4" w:space="0" w:color="auto"/>
              <w:bottom w:val="single" w:sz="4" w:space="0" w:color="auto"/>
              <w:right w:val="single" w:sz="4" w:space="0" w:color="auto"/>
            </w:tcBorders>
            <w:vAlign w:val="center"/>
          </w:tcPr>
          <w:p w14:paraId="43209C35" w14:textId="77777777" w:rsidR="00A34CF8" w:rsidRPr="004A356C" w:rsidRDefault="00A34CF8" w:rsidP="00A25D61">
            <w:pPr>
              <w:rPr>
                <w:szCs w:val="24"/>
              </w:rPr>
            </w:pPr>
            <w:r w:rsidRPr="004A356C">
              <w:rPr>
                <w:szCs w:val="24"/>
              </w:rPr>
              <w:t>ACTIVITY</w:t>
            </w:r>
          </w:p>
        </w:tc>
        <w:tc>
          <w:tcPr>
            <w:tcW w:w="2394" w:type="dxa"/>
            <w:tcBorders>
              <w:top w:val="single" w:sz="4" w:space="0" w:color="auto"/>
              <w:left w:val="single" w:sz="4" w:space="0" w:color="auto"/>
              <w:bottom w:val="single" w:sz="4" w:space="0" w:color="auto"/>
              <w:right w:val="single" w:sz="4" w:space="0" w:color="auto"/>
            </w:tcBorders>
            <w:vAlign w:val="center"/>
          </w:tcPr>
          <w:p w14:paraId="43209C36" w14:textId="77777777" w:rsidR="00A34CF8" w:rsidRPr="004A356C" w:rsidRDefault="00A34CF8" w:rsidP="00A25D61">
            <w:pPr>
              <w:rPr>
                <w:szCs w:val="24"/>
              </w:rPr>
            </w:pPr>
            <w:r w:rsidRPr="004A356C">
              <w:rPr>
                <w:szCs w:val="24"/>
              </w:rPr>
              <w:t>CONTRACTOR/</w:t>
            </w:r>
          </w:p>
          <w:p w14:paraId="43209C37" w14:textId="77777777" w:rsidR="00A34CF8" w:rsidRPr="004A356C" w:rsidRDefault="00A34CF8" w:rsidP="00A25D61">
            <w:pPr>
              <w:rPr>
                <w:szCs w:val="24"/>
              </w:rPr>
            </w:pPr>
            <w:r w:rsidRPr="004A356C">
              <w:rPr>
                <w:szCs w:val="24"/>
              </w:rPr>
              <w:t>SUBCONTRACTOR</w:t>
            </w:r>
          </w:p>
        </w:tc>
        <w:tc>
          <w:tcPr>
            <w:tcW w:w="2394" w:type="dxa"/>
            <w:tcBorders>
              <w:top w:val="single" w:sz="4" w:space="0" w:color="auto"/>
              <w:left w:val="single" w:sz="4" w:space="0" w:color="auto"/>
              <w:bottom w:val="single" w:sz="4" w:space="0" w:color="auto"/>
              <w:right w:val="single" w:sz="4" w:space="0" w:color="auto"/>
            </w:tcBorders>
            <w:vAlign w:val="center"/>
          </w:tcPr>
          <w:p w14:paraId="43209C38" w14:textId="77777777" w:rsidR="00A34CF8" w:rsidRPr="004A356C" w:rsidRDefault="00A34CF8" w:rsidP="00A25D61">
            <w:pPr>
              <w:rPr>
                <w:szCs w:val="24"/>
              </w:rPr>
            </w:pPr>
            <w:r w:rsidRPr="004A356C">
              <w:rPr>
                <w:szCs w:val="24"/>
              </w:rPr>
              <w:t>SCHEDULED COMPLETION DATE</w:t>
            </w:r>
          </w:p>
        </w:tc>
        <w:tc>
          <w:tcPr>
            <w:tcW w:w="2394" w:type="dxa"/>
            <w:tcBorders>
              <w:top w:val="single" w:sz="4" w:space="0" w:color="auto"/>
              <w:left w:val="single" w:sz="4" w:space="0" w:color="auto"/>
              <w:bottom w:val="single" w:sz="4" w:space="0" w:color="auto"/>
              <w:right w:val="single" w:sz="4" w:space="0" w:color="auto"/>
            </w:tcBorders>
            <w:vAlign w:val="center"/>
          </w:tcPr>
          <w:p w14:paraId="43209C39" w14:textId="77777777" w:rsidR="00A34CF8" w:rsidRPr="004A356C" w:rsidRDefault="00A34CF8" w:rsidP="00A25D61">
            <w:pPr>
              <w:rPr>
                <w:szCs w:val="24"/>
              </w:rPr>
            </w:pPr>
            <w:r w:rsidRPr="004A356C">
              <w:rPr>
                <w:szCs w:val="24"/>
              </w:rPr>
              <w:t>ACTUAL COMPLETION DATE</w:t>
            </w:r>
          </w:p>
        </w:tc>
      </w:tr>
      <w:tr w:rsidR="00A34CF8" w:rsidRPr="004A356C" w14:paraId="43209C3F" w14:textId="77777777" w:rsidTr="00A25D61">
        <w:tc>
          <w:tcPr>
            <w:tcW w:w="2394" w:type="dxa"/>
            <w:tcBorders>
              <w:top w:val="single" w:sz="4" w:space="0" w:color="auto"/>
              <w:left w:val="single" w:sz="4" w:space="0" w:color="auto"/>
              <w:bottom w:val="single" w:sz="4" w:space="0" w:color="auto"/>
              <w:right w:val="single" w:sz="4" w:space="0" w:color="auto"/>
            </w:tcBorders>
          </w:tcPr>
          <w:p w14:paraId="43209C3B"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3209C3C"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3209C3D"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3209C3E" w14:textId="77777777" w:rsidR="00A34CF8" w:rsidRPr="00937D7A" w:rsidRDefault="00A34CF8" w:rsidP="00A25D61">
            <w:pPr>
              <w:rPr>
                <w:b/>
                <w:bCs/>
                <w:szCs w:val="24"/>
              </w:rPr>
            </w:pPr>
          </w:p>
        </w:tc>
      </w:tr>
      <w:tr w:rsidR="00A34CF8" w:rsidRPr="004A356C" w14:paraId="43209C44" w14:textId="77777777" w:rsidTr="00A25D61">
        <w:tc>
          <w:tcPr>
            <w:tcW w:w="2394" w:type="dxa"/>
            <w:tcBorders>
              <w:top w:val="single" w:sz="4" w:space="0" w:color="auto"/>
              <w:left w:val="single" w:sz="4" w:space="0" w:color="auto"/>
              <w:bottom w:val="single" w:sz="4" w:space="0" w:color="auto"/>
              <w:right w:val="single" w:sz="4" w:space="0" w:color="auto"/>
            </w:tcBorders>
          </w:tcPr>
          <w:p w14:paraId="43209C40"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3209C41"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3209C42"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3209C43" w14:textId="77777777" w:rsidR="00A34CF8" w:rsidRPr="00937D7A" w:rsidRDefault="00A34CF8" w:rsidP="00A25D61">
            <w:pPr>
              <w:rPr>
                <w:b/>
                <w:bCs/>
                <w:szCs w:val="24"/>
              </w:rPr>
            </w:pPr>
          </w:p>
        </w:tc>
      </w:tr>
      <w:tr w:rsidR="00A34CF8" w:rsidRPr="004A356C" w14:paraId="43209C49" w14:textId="77777777" w:rsidTr="00A25D61">
        <w:tc>
          <w:tcPr>
            <w:tcW w:w="2394" w:type="dxa"/>
            <w:tcBorders>
              <w:top w:val="single" w:sz="4" w:space="0" w:color="auto"/>
              <w:left w:val="single" w:sz="4" w:space="0" w:color="auto"/>
              <w:bottom w:val="single" w:sz="4" w:space="0" w:color="auto"/>
              <w:right w:val="single" w:sz="4" w:space="0" w:color="auto"/>
            </w:tcBorders>
          </w:tcPr>
          <w:p w14:paraId="43209C45"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3209C46"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3209C47"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3209C48" w14:textId="77777777" w:rsidR="00A34CF8" w:rsidRPr="00937D7A" w:rsidRDefault="00A34CF8" w:rsidP="00A25D61">
            <w:pPr>
              <w:rPr>
                <w:b/>
                <w:bCs/>
                <w:szCs w:val="24"/>
              </w:rPr>
            </w:pPr>
          </w:p>
        </w:tc>
      </w:tr>
      <w:tr w:rsidR="00A34CF8" w:rsidRPr="004A356C" w14:paraId="43209C4E" w14:textId="77777777" w:rsidTr="00A25D61">
        <w:tc>
          <w:tcPr>
            <w:tcW w:w="2394" w:type="dxa"/>
            <w:tcBorders>
              <w:top w:val="single" w:sz="4" w:space="0" w:color="auto"/>
              <w:left w:val="single" w:sz="4" w:space="0" w:color="auto"/>
              <w:bottom w:val="single" w:sz="4" w:space="0" w:color="auto"/>
              <w:right w:val="single" w:sz="4" w:space="0" w:color="auto"/>
            </w:tcBorders>
          </w:tcPr>
          <w:p w14:paraId="43209C4A"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3209C4B"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3209C4C"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3209C4D" w14:textId="77777777" w:rsidR="00A34CF8" w:rsidRPr="00937D7A" w:rsidRDefault="00A34CF8" w:rsidP="00A25D61">
            <w:pPr>
              <w:rPr>
                <w:b/>
                <w:bCs/>
                <w:szCs w:val="24"/>
              </w:rPr>
            </w:pPr>
          </w:p>
        </w:tc>
      </w:tr>
      <w:tr w:rsidR="00A34CF8" w:rsidRPr="004A356C" w14:paraId="43209C53" w14:textId="77777777" w:rsidTr="00A25D61">
        <w:tc>
          <w:tcPr>
            <w:tcW w:w="2394" w:type="dxa"/>
            <w:tcBorders>
              <w:top w:val="single" w:sz="4" w:space="0" w:color="auto"/>
              <w:left w:val="single" w:sz="4" w:space="0" w:color="auto"/>
              <w:bottom w:val="single" w:sz="4" w:space="0" w:color="auto"/>
              <w:right w:val="single" w:sz="4" w:space="0" w:color="auto"/>
            </w:tcBorders>
          </w:tcPr>
          <w:p w14:paraId="43209C4F"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3209C50"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3209C51"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3209C52" w14:textId="77777777" w:rsidR="00A34CF8" w:rsidRPr="00937D7A" w:rsidRDefault="00A34CF8" w:rsidP="00A25D61">
            <w:pPr>
              <w:rPr>
                <w:b/>
                <w:bCs/>
                <w:szCs w:val="24"/>
              </w:rPr>
            </w:pPr>
          </w:p>
        </w:tc>
      </w:tr>
      <w:tr w:rsidR="00A34CF8" w:rsidRPr="004A356C" w14:paraId="43209C58" w14:textId="77777777" w:rsidTr="00A25D61">
        <w:tc>
          <w:tcPr>
            <w:tcW w:w="2394" w:type="dxa"/>
            <w:tcBorders>
              <w:top w:val="single" w:sz="4" w:space="0" w:color="auto"/>
              <w:left w:val="single" w:sz="4" w:space="0" w:color="auto"/>
              <w:bottom w:val="single" w:sz="4" w:space="0" w:color="auto"/>
              <w:right w:val="single" w:sz="4" w:space="0" w:color="auto"/>
            </w:tcBorders>
          </w:tcPr>
          <w:p w14:paraId="43209C54"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3209C55"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3209C56"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3209C57" w14:textId="77777777" w:rsidR="00A34CF8" w:rsidRPr="00937D7A" w:rsidRDefault="00A34CF8" w:rsidP="00A25D61">
            <w:pPr>
              <w:rPr>
                <w:b/>
                <w:bCs/>
                <w:szCs w:val="24"/>
              </w:rPr>
            </w:pPr>
          </w:p>
        </w:tc>
      </w:tr>
      <w:tr w:rsidR="00A34CF8" w:rsidRPr="004A356C" w14:paraId="43209C5D" w14:textId="77777777" w:rsidTr="00A25D61">
        <w:tc>
          <w:tcPr>
            <w:tcW w:w="2394" w:type="dxa"/>
            <w:tcBorders>
              <w:top w:val="single" w:sz="4" w:space="0" w:color="auto"/>
              <w:left w:val="single" w:sz="4" w:space="0" w:color="auto"/>
              <w:bottom w:val="single" w:sz="4" w:space="0" w:color="auto"/>
              <w:right w:val="single" w:sz="4" w:space="0" w:color="auto"/>
            </w:tcBorders>
          </w:tcPr>
          <w:p w14:paraId="43209C59"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3209C5A"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3209C5B"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3209C5C" w14:textId="77777777" w:rsidR="00A34CF8" w:rsidRPr="00937D7A" w:rsidRDefault="00A34CF8" w:rsidP="00A25D61">
            <w:pPr>
              <w:rPr>
                <w:b/>
                <w:bCs/>
                <w:szCs w:val="24"/>
              </w:rPr>
            </w:pPr>
          </w:p>
        </w:tc>
      </w:tr>
      <w:tr w:rsidR="00A34CF8" w:rsidRPr="004A356C" w14:paraId="43209C62" w14:textId="77777777" w:rsidTr="00A25D61">
        <w:tc>
          <w:tcPr>
            <w:tcW w:w="2394" w:type="dxa"/>
            <w:tcBorders>
              <w:top w:val="single" w:sz="4" w:space="0" w:color="auto"/>
              <w:left w:val="single" w:sz="4" w:space="0" w:color="auto"/>
              <w:bottom w:val="single" w:sz="4" w:space="0" w:color="auto"/>
              <w:right w:val="single" w:sz="4" w:space="0" w:color="auto"/>
            </w:tcBorders>
          </w:tcPr>
          <w:p w14:paraId="43209C5E"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3209C5F"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3209C60"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3209C61" w14:textId="77777777" w:rsidR="00A34CF8" w:rsidRPr="00937D7A" w:rsidRDefault="00A34CF8" w:rsidP="00A25D61">
            <w:pPr>
              <w:rPr>
                <w:b/>
                <w:bCs/>
                <w:szCs w:val="24"/>
              </w:rPr>
            </w:pPr>
          </w:p>
        </w:tc>
      </w:tr>
      <w:tr w:rsidR="00A34CF8" w:rsidRPr="004A356C" w14:paraId="43209C67" w14:textId="77777777" w:rsidTr="00A25D61">
        <w:tc>
          <w:tcPr>
            <w:tcW w:w="2394" w:type="dxa"/>
            <w:tcBorders>
              <w:top w:val="single" w:sz="4" w:space="0" w:color="auto"/>
              <w:left w:val="single" w:sz="4" w:space="0" w:color="auto"/>
              <w:bottom w:val="single" w:sz="4" w:space="0" w:color="auto"/>
              <w:right w:val="single" w:sz="4" w:space="0" w:color="auto"/>
            </w:tcBorders>
          </w:tcPr>
          <w:p w14:paraId="43209C63"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3209C64"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3209C65"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3209C66" w14:textId="77777777" w:rsidR="00A34CF8" w:rsidRPr="00937D7A" w:rsidRDefault="00A34CF8" w:rsidP="00A25D61">
            <w:pPr>
              <w:rPr>
                <w:b/>
                <w:bCs/>
                <w:szCs w:val="24"/>
              </w:rPr>
            </w:pPr>
          </w:p>
        </w:tc>
      </w:tr>
    </w:tbl>
    <w:p w14:paraId="43209C68" w14:textId="77777777" w:rsidR="00A34CF8" w:rsidRPr="004A356C" w:rsidRDefault="00A34CF8" w:rsidP="00A34CF8">
      <w:pPr>
        <w:rPr>
          <w:szCs w:val="24"/>
        </w:rPr>
      </w:pPr>
    </w:p>
    <w:p w14:paraId="43209C69" w14:textId="77777777" w:rsidR="00A34CF8" w:rsidRPr="004A356C" w:rsidRDefault="00A34CF8" w:rsidP="00A34CF8">
      <w:pPr>
        <w:rPr>
          <w:szCs w:val="24"/>
        </w:rPr>
      </w:pPr>
    </w:p>
    <w:p w14:paraId="43209C6A" w14:textId="77777777" w:rsidR="00A34CF8" w:rsidRPr="00937D7A" w:rsidRDefault="00A34CF8" w:rsidP="00A34CF8">
      <w:pPr>
        <w:keepNext/>
        <w:keepLines/>
        <w:tabs>
          <w:tab w:val="left" w:pos="1440"/>
          <w:tab w:val="left" w:pos="1800"/>
        </w:tabs>
        <w:spacing w:after="240"/>
        <w:ind w:left="1440" w:hanging="720"/>
        <w:jc w:val="both"/>
        <w:rPr>
          <w:b/>
          <w:szCs w:val="24"/>
        </w:rPr>
      </w:pPr>
      <w:bookmarkStart w:id="286" w:name="_Toc74649881"/>
      <w:r w:rsidRPr="00937D7A">
        <w:rPr>
          <w:b/>
          <w:szCs w:val="24"/>
        </w:rPr>
        <w:t>5.2</w:t>
      </w:r>
      <w:r w:rsidRPr="00937D7A">
        <w:rPr>
          <w:b/>
          <w:szCs w:val="24"/>
        </w:rPr>
        <w:tab/>
        <w:t>Engineering activities to be performed during the current calendar quarter.</w:t>
      </w:r>
      <w:bookmarkEnd w:id="286"/>
    </w:p>
    <w:p w14:paraId="43209C6B" w14:textId="77777777" w:rsidR="00A34CF8" w:rsidRPr="004A356C" w:rsidRDefault="00A34CF8" w:rsidP="00A34CF8">
      <w:pPr>
        <w:ind w:firstLine="720"/>
        <w:rPr>
          <w:szCs w:val="24"/>
        </w:rPr>
      </w:pPr>
      <w:r w:rsidRPr="004A356C">
        <w:rPr>
          <w:szCs w:val="24"/>
        </w:rPr>
        <w:t>Please explain in detail the engineering activities which are expected to be performed during the current calendar quarter.</w:t>
      </w:r>
    </w:p>
    <w:p w14:paraId="43209C6C" w14:textId="77777777" w:rsidR="00A34CF8" w:rsidRPr="004A356C" w:rsidRDefault="00A34CF8" w:rsidP="00A34CF8">
      <w:pPr>
        <w:ind w:left="1440" w:hanging="720"/>
        <w:rPr>
          <w:szCs w:val="24"/>
        </w:rPr>
      </w:pPr>
    </w:p>
    <w:p w14:paraId="43209C6D" w14:textId="77777777" w:rsidR="00A34CF8" w:rsidRPr="00937D7A" w:rsidRDefault="00A34CF8" w:rsidP="00A34CF8">
      <w:pPr>
        <w:keepNext/>
        <w:keepLines/>
        <w:tabs>
          <w:tab w:val="left" w:pos="1440"/>
          <w:tab w:val="left" w:pos="1800"/>
        </w:tabs>
        <w:spacing w:after="240"/>
        <w:ind w:left="1440" w:hanging="720"/>
        <w:jc w:val="both"/>
        <w:rPr>
          <w:b/>
          <w:szCs w:val="24"/>
        </w:rPr>
      </w:pPr>
      <w:bookmarkStart w:id="287" w:name="_Toc74649882"/>
      <w:bookmarkStart w:id="288" w:name="_Toc43695972"/>
      <w:r w:rsidRPr="00937D7A">
        <w:rPr>
          <w:b/>
          <w:szCs w:val="24"/>
        </w:rPr>
        <w:t>5.3</w:t>
      </w:r>
      <w:r w:rsidRPr="00937D7A">
        <w:rPr>
          <w:b/>
          <w:szCs w:val="24"/>
        </w:rPr>
        <w:tab/>
        <w:t>Engineering activities completed during the previous calendar month.</w:t>
      </w:r>
      <w:bookmarkEnd w:id="287"/>
    </w:p>
    <w:p w14:paraId="43209C6E" w14:textId="77777777" w:rsidR="00A34CF8" w:rsidRPr="004A356C" w:rsidRDefault="00A34CF8" w:rsidP="00A34CF8">
      <w:pPr>
        <w:ind w:firstLine="720"/>
        <w:rPr>
          <w:szCs w:val="24"/>
        </w:rPr>
      </w:pPr>
      <w:r w:rsidRPr="004A356C">
        <w:rPr>
          <w:szCs w:val="24"/>
        </w:rPr>
        <w:t>Please explain in detail the engineering activities which were completed during the previous calendar quarter.</w:t>
      </w:r>
    </w:p>
    <w:p w14:paraId="43209C6F" w14:textId="77777777" w:rsidR="00A34CF8" w:rsidRPr="00937D7A" w:rsidRDefault="00A34CF8" w:rsidP="00A34CF8">
      <w:pPr>
        <w:keepNext/>
        <w:keepLines/>
        <w:tabs>
          <w:tab w:val="left" w:pos="720"/>
          <w:tab w:val="left" w:pos="1800"/>
        </w:tabs>
        <w:spacing w:after="240"/>
        <w:jc w:val="both"/>
        <w:rPr>
          <w:b/>
          <w:szCs w:val="24"/>
        </w:rPr>
      </w:pPr>
    </w:p>
    <w:p w14:paraId="43209C70" w14:textId="77777777" w:rsidR="00A34CF8" w:rsidRPr="00937D7A" w:rsidRDefault="00A34CF8" w:rsidP="00A34CF8">
      <w:pPr>
        <w:keepNext/>
        <w:keepLines/>
        <w:tabs>
          <w:tab w:val="left" w:pos="1440"/>
          <w:tab w:val="left" w:pos="1800"/>
        </w:tabs>
        <w:spacing w:after="240"/>
        <w:ind w:left="1440" w:hanging="720"/>
        <w:jc w:val="both"/>
        <w:rPr>
          <w:b/>
          <w:szCs w:val="24"/>
        </w:rPr>
      </w:pPr>
      <w:bookmarkStart w:id="289" w:name="_Toc74649883"/>
      <w:r w:rsidRPr="00937D7A">
        <w:rPr>
          <w:b/>
          <w:szCs w:val="24"/>
        </w:rPr>
        <w:t>5.4</w:t>
      </w:r>
      <w:r w:rsidRPr="00937D7A">
        <w:rPr>
          <w:b/>
          <w:szCs w:val="24"/>
        </w:rPr>
        <w:tab/>
        <w:t>Three-month look-ahead engineering schedule</w:t>
      </w:r>
      <w:bookmarkEnd w:id="288"/>
      <w:r w:rsidRPr="00937D7A">
        <w:rPr>
          <w:b/>
          <w:szCs w:val="24"/>
        </w:rPr>
        <w:t>.</w:t>
      </w:r>
      <w:bookmarkEnd w:id="289"/>
    </w:p>
    <w:p w14:paraId="43209C71" w14:textId="77777777" w:rsidR="00A34CF8" w:rsidRPr="004A356C" w:rsidRDefault="00A34CF8" w:rsidP="00A34CF8">
      <w:pPr>
        <w:ind w:firstLine="720"/>
        <w:rPr>
          <w:szCs w:val="24"/>
        </w:rPr>
      </w:pPr>
      <w:r w:rsidRPr="004A356C">
        <w:rPr>
          <w:szCs w:val="24"/>
        </w:rPr>
        <w:t>Please provide a three-month look ahead engineering schedule.</w:t>
      </w:r>
    </w:p>
    <w:p w14:paraId="43209C72" w14:textId="77777777" w:rsidR="00A34CF8" w:rsidRPr="00937D7A" w:rsidRDefault="00A34CF8" w:rsidP="00A34CF8">
      <w:pPr>
        <w:spacing w:after="240"/>
        <w:jc w:val="both"/>
        <w:outlineLvl w:val="1"/>
        <w:rPr>
          <w:b/>
          <w:bCs/>
          <w:szCs w:val="24"/>
        </w:rPr>
      </w:pPr>
    </w:p>
    <w:p w14:paraId="43209C73" w14:textId="77777777" w:rsidR="00A34CF8" w:rsidRPr="00937D7A" w:rsidRDefault="00A34CF8" w:rsidP="00A419F7">
      <w:pPr>
        <w:numPr>
          <w:ilvl w:val="0"/>
          <w:numId w:val="3"/>
        </w:numPr>
        <w:tabs>
          <w:tab w:val="clear" w:pos="360"/>
        </w:tabs>
        <w:spacing w:after="240"/>
        <w:ind w:left="720" w:hanging="720"/>
        <w:jc w:val="both"/>
        <w:outlineLvl w:val="0"/>
        <w:rPr>
          <w:b/>
          <w:szCs w:val="24"/>
        </w:rPr>
      </w:pPr>
      <w:bookmarkStart w:id="290" w:name="_Toc43695973"/>
      <w:bookmarkStart w:id="291" w:name="_Toc43695689"/>
      <w:bookmarkStart w:id="292" w:name="_Toc43695484"/>
      <w:bookmarkStart w:id="293" w:name="_Toc74649884"/>
      <w:r w:rsidRPr="00937D7A">
        <w:rPr>
          <w:b/>
          <w:szCs w:val="24"/>
        </w:rPr>
        <w:t>Major Equipment Procurement</w:t>
      </w:r>
      <w:bookmarkEnd w:id="290"/>
      <w:bookmarkEnd w:id="291"/>
      <w:bookmarkEnd w:id="292"/>
      <w:r w:rsidRPr="00937D7A">
        <w:rPr>
          <w:b/>
          <w:szCs w:val="24"/>
        </w:rPr>
        <w:t>.</w:t>
      </w:r>
      <w:bookmarkEnd w:id="293"/>
    </w:p>
    <w:p w14:paraId="43209C74" w14:textId="77777777" w:rsidR="00A34CF8" w:rsidRPr="00937D7A" w:rsidRDefault="00A34CF8" w:rsidP="00A34CF8">
      <w:pPr>
        <w:keepNext/>
        <w:keepLines/>
        <w:tabs>
          <w:tab w:val="left" w:pos="1440"/>
          <w:tab w:val="left" w:pos="1800"/>
        </w:tabs>
        <w:spacing w:after="240"/>
        <w:ind w:left="1440" w:hanging="720"/>
        <w:jc w:val="both"/>
        <w:rPr>
          <w:b/>
          <w:szCs w:val="24"/>
        </w:rPr>
      </w:pPr>
      <w:bookmarkStart w:id="294" w:name="_Toc43695974"/>
      <w:bookmarkStart w:id="295" w:name="_Toc74649885"/>
      <w:r w:rsidRPr="00937D7A">
        <w:rPr>
          <w:b/>
          <w:szCs w:val="24"/>
        </w:rPr>
        <w:t>6.1</w:t>
      </w:r>
      <w:r w:rsidRPr="00937D7A">
        <w:rPr>
          <w:b/>
          <w:szCs w:val="24"/>
        </w:rPr>
        <w:tab/>
        <w:t>Table of major equipment to be procured by Seller and its subcontractors</w:t>
      </w:r>
      <w:bookmarkEnd w:id="294"/>
      <w:r w:rsidRPr="00937D7A">
        <w:rPr>
          <w:b/>
          <w:szCs w:val="24"/>
        </w:rPr>
        <w:t>.</w:t>
      </w:r>
      <w:bookmarkEnd w:id="295"/>
    </w:p>
    <w:p w14:paraId="43209C75" w14:textId="77777777" w:rsidR="00A34CF8" w:rsidRDefault="00A34CF8" w:rsidP="00A34CF8">
      <w:pPr>
        <w:ind w:firstLine="720"/>
        <w:rPr>
          <w:szCs w:val="24"/>
        </w:rPr>
      </w:pPr>
      <w:bookmarkStart w:id="296" w:name="_Toc43881545"/>
      <w:bookmarkStart w:id="297" w:name="_Toc43881145"/>
      <w:bookmarkStart w:id="298" w:name="_Toc43880972"/>
      <w:r w:rsidRPr="004A356C">
        <w:rPr>
          <w:szCs w:val="24"/>
        </w:rPr>
        <w:t>The following table lists major equipment to be procured by Seller and its subcontractors:</w:t>
      </w:r>
      <w:bookmarkEnd w:id="296"/>
      <w:bookmarkEnd w:id="297"/>
      <w:bookmarkEnd w:id="298"/>
    </w:p>
    <w:p w14:paraId="43209C76" w14:textId="77777777" w:rsidR="00A25D61" w:rsidRPr="004A356C" w:rsidRDefault="00A25D61" w:rsidP="00A34CF8">
      <w:pPr>
        <w:ind w:firstLine="72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1800"/>
        <w:gridCol w:w="900"/>
        <w:gridCol w:w="1440"/>
        <w:gridCol w:w="1260"/>
        <w:gridCol w:w="1440"/>
        <w:gridCol w:w="1440"/>
      </w:tblGrid>
      <w:tr w:rsidR="00A34CF8" w:rsidRPr="004A356C" w14:paraId="43209C7E" w14:textId="77777777" w:rsidTr="00A25D61">
        <w:tc>
          <w:tcPr>
            <w:tcW w:w="1368" w:type="dxa"/>
            <w:tcBorders>
              <w:top w:val="single" w:sz="4" w:space="0" w:color="auto"/>
              <w:left w:val="single" w:sz="4" w:space="0" w:color="auto"/>
              <w:bottom w:val="single" w:sz="4" w:space="0" w:color="auto"/>
              <w:right w:val="single" w:sz="4" w:space="0" w:color="auto"/>
            </w:tcBorders>
            <w:vAlign w:val="center"/>
          </w:tcPr>
          <w:p w14:paraId="43209C77" w14:textId="77777777" w:rsidR="00A34CF8" w:rsidRPr="00A25D61" w:rsidRDefault="00A34CF8" w:rsidP="00A25D61">
            <w:pPr>
              <w:rPr>
                <w:sz w:val="16"/>
                <w:szCs w:val="24"/>
              </w:rPr>
            </w:pPr>
            <w:r w:rsidRPr="00A25D61">
              <w:rPr>
                <w:sz w:val="16"/>
                <w:szCs w:val="24"/>
              </w:rPr>
              <w:t>EQUIPMENT DESCRIPTION</w:t>
            </w:r>
          </w:p>
        </w:tc>
        <w:tc>
          <w:tcPr>
            <w:tcW w:w="1800" w:type="dxa"/>
            <w:tcBorders>
              <w:top w:val="single" w:sz="4" w:space="0" w:color="auto"/>
              <w:left w:val="single" w:sz="4" w:space="0" w:color="auto"/>
              <w:bottom w:val="single" w:sz="4" w:space="0" w:color="auto"/>
              <w:right w:val="single" w:sz="4" w:space="0" w:color="auto"/>
            </w:tcBorders>
            <w:vAlign w:val="center"/>
          </w:tcPr>
          <w:p w14:paraId="43209C78" w14:textId="77777777" w:rsidR="00A34CF8" w:rsidRPr="00A25D61" w:rsidRDefault="00A34CF8" w:rsidP="00A25D61">
            <w:pPr>
              <w:rPr>
                <w:sz w:val="16"/>
                <w:szCs w:val="24"/>
              </w:rPr>
            </w:pPr>
            <w:r w:rsidRPr="00A25D61">
              <w:rPr>
                <w:sz w:val="16"/>
                <w:szCs w:val="24"/>
              </w:rPr>
              <w:t>MANUFACTURER</w:t>
            </w:r>
          </w:p>
        </w:tc>
        <w:tc>
          <w:tcPr>
            <w:tcW w:w="900" w:type="dxa"/>
            <w:tcBorders>
              <w:top w:val="single" w:sz="4" w:space="0" w:color="auto"/>
              <w:left w:val="single" w:sz="4" w:space="0" w:color="auto"/>
              <w:bottom w:val="single" w:sz="4" w:space="0" w:color="auto"/>
              <w:right w:val="single" w:sz="4" w:space="0" w:color="auto"/>
            </w:tcBorders>
            <w:vAlign w:val="center"/>
          </w:tcPr>
          <w:p w14:paraId="43209C79" w14:textId="77777777" w:rsidR="00A34CF8" w:rsidRPr="00A25D61" w:rsidRDefault="00A34CF8" w:rsidP="00A25D61">
            <w:pPr>
              <w:rPr>
                <w:sz w:val="16"/>
                <w:szCs w:val="24"/>
              </w:rPr>
            </w:pPr>
            <w:r w:rsidRPr="00A25D61">
              <w:rPr>
                <w:sz w:val="16"/>
                <w:szCs w:val="24"/>
              </w:rPr>
              <w:t>MODEL</w:t>
            </w:r>
          </w:p>
        </w:tc>
        <w:tc>
          <w:tcPr>
            <w:tcW w:w="1440" w:type="dxa"/>
            <w:tcBorders>
              <w:top w:val="single" w:sz="4" w:space="0" w:color="auto"/>
              <w:left w:val="single" w:sz="4" w:space="0" w:color="auto"/>
              <w:bottom w:val="single" w:sz="4" w:space="0" w:color="auto"/>
              <w:right w:val="single" w:sz="4" w:space="0" w:color="auto"/>
            </w:tcBorders>
            <w:vAlign w:val="center"/>
          </w:tcPr>
          <w:p w14:paraId="43209C7A" w14:textId="77777777" w:rsidR="00A34CF8" w:rsidRPr="00A25D61" w:rsidRDefault="00A34CF8" w:rsidP="00A25D61">
            <w:pPr>
              <w:rPr>
                <w:sz w:val="16"/>
                <w:szCs w:val="24"/>
              </w:rPr>
            </w:pPr>
            <w:r w:rsidRPr="00A25D61">
              <w:rPr>
                <w:sz w:val="16"/>
                <w:szCs w:val="24"/>
              </w:rPr>
              <w:t>CONTRACTED DELIVERY DATE</w:t>
            </w:r>
          </w:p>
        </w:tc>
        <w:tc>
          <w:tcPr>
            <w:tcW w:w="1260" w:type="dxa"/>
            <w:tcBorders>
              <w:top w:val="single" w:sz="4" w:space="0" w:color="auto"/>
              <w:left w:val="single" w:sz="4" w:space="0" w:color="auto"/>
              <w:bottom w:val="single" w:sz="4" w:space="0" w:color="auto"/>
              <w:right w:val="single" w:sz="4" w:space="0" w:color="auto"/>
            </w:tcBorders>
            <w:vAlign w:val="center"/>
          </w:tcPr>
          <w:p w14:paraId="43209C7B" w14:textId="77777777" w:rsidR="00A34CF8" w:rsidRPr="00A25D61" w:rsidRDefault="00A34CF8" w:rsidP="00A25D61">
            <w:pPr>
              <w:rPr>
                <w:sz w:val="16"/>
                <w:szCs w:val="24"/>
              </w:rPr>
            </w:pPr>
            <w:r w:rsidRPr="00A25D61">
              <w:rPr>
                <w:sz w:val="16"/>
                <w:szCs w:val="24"/>
              </w:rPr>
              <w:t>ACTUAL DELIVERY DATE</w:t>
            </w:r>
          </w:p>
        </w:tc>
        <w:tc>
          <w:tcPr>
            <w:tcW w:w="1440" w:type="dxa"/>
            <w:tcBorders>
              <w:top w:val="single" w:sz="4" w:space="0" w:color="auto"/>
              <w:left w:val="single" w:sz="4" w:space="0" w:color="auto"/>
              <w:bottom w:val="single" w:sz="4" w:space="0" w:color="auto"/>
              <w:right w:val="single" w:sz="4" w:space="0" w:color="auto"/>
            </w:tcBorders>
          </w:tcPr>
          <w:p w14:paraId="43209C7C" w14:textId="77777777" w:rsidR="00A34CF8" w:rsidRPr="00A25D61" w:rsidRDefault="00A34CF8" w:rsidP="00A25D61">
            <w:pPr>
              <w:rPr>
                <w:sz w:val="16"/>
                <w:szCs w:val="24"/>
              </w:rPr>
            </w:pPr>
            <w:r w:rsidRPr="00A25D61">
              <w:rPr>
                <w:sz w:val="16"/>
                <w:szCs w:val="24"/>
              </w:rPr>
              <w:t>PROJECTED INSTALLATION DATE</w:t>
            </w:r>
          </w:p>
        </w:tc>
        <w:tc>
          <w:tcPr>
            <w:tcW w:w="1440" w:type="dxa"/>
            <w:tcBorders>
              <w:top w:val="single" w:sz="4" w:space="0" w:color="auto"/>
              <w:left w:val="single" w:sz="4" w:space="0" w:color="auto"/>
              <w:bottom w:val="single" w:sz="4" w:space="0" w:color="auto"/>
              <w:right w:val="single" w:sz="4" w:space="0" w:color="auto"/>
            </w:tcBorders>
          </w:tcPr>
          <w:p w14:paraId="43209C7D" w14:textId="77777777" w:rsidR="00A34CF8" w:rsidRPr="00A25D61" w:rsidRDefault="00A34CF8" w:rsidP="00A25D61">
            <w:pPr>
              <w:rPr>
                <w:sz w:val="16"/>
                <w:szCs w:val="24"/>
              </w:rPr>
            </w:pPr>
            <w:r w:rsidRPr="00A25D61">
              <w:rPr>
                <w:sz w:val="16"/>
                <w:szCs w:val="24"/>
              </w:rPr>
              <w:t>ACTUAL INSTALLATION DATE</w:t>
            </w:r>
          </w:p>
        </w:tc>
      </w:tr>
      <w:tr w:rsidR="00A34CF8" w:rsidRPr="004A356C" w14:paraId="43209C86" w14:textId="77777777" w:rsidTr="00A25D61">
        <w:tc>
          <w:tcPr>
            <w:tcW w:w="1368" w:type="dxa"/>
            <w:tcBorders>
              <w:top w:val="single" w:sz="4" w:space="0" w:color="auto"/>
              <w:left w:val="single" w:sz="4" w:space="0" w:color="auto"/>
              <w:bottom w:val="single" w:sz="4" w:space="0" w:color="auto"/>
              <w:right w:val="single" w:sz="4" w:space="0" w:color="auto"/>
            </w:tcBorders>
          </w:tcPr>
          <w:p w14:paraId="43209C7F" w14:textId="77777777" w:rsidR="00A34CF8" w:rsidRPr="004A356C" w:rsidRDefault="00A34CF8" w:rsidP="00A25D61">
            <w:pPr>
              <w:rPr>
                <w:szCs w:val="24"/>
              </w:rPr>
            </w:pPr>
          </w:p>
        </w:tc>
        <w:tc>
          <w:tcPr>
            <w:tcW w:w="1800" w:type="dxa"/>
            <w:tcBorders>
              <w:top w:val="single" w:sz="4" w:space="0" w:color="auto"/>
              <w:left w:val="single" w:sz="4" w:space="0" w:color="auto"/>
              <w:bottom w:val="single" w:sz="4" w:space="0" w:color="auto"/>
              <w:right w:val="single" w:sz="4" w:space="0" w:color="auto"/>
            </w:tcBorders>
          </w:tcPr>
          <w:p w14:paraId="43209C80" w14:textId="77777777" w:rsidR="00A34CF8" w:rsidRPr="004A356C" w:rsidRDefault="00A34CF8" w:rsidP="00A25D61">
            <w:pPr>
              <w:rPr>
                <w:szCs w:val="24"/>
              </w:rPr>
            </w:pPr>
          </w:p>
        </w:tc>
        <w:tc>
          <w:tcPr>
            <w:tcW w:w="900" w:type="dxa"/>
            <w:tcBorders>
              <w:top w:val="single" w:sz="4" w:space="0" w:color="auto"/>
              <w:left w:val="single" w:sz="4" w:space="0" w:color="auto"/>
              <w:bottom w:val="single" w:sz="4" w:space="0" w:color="auto"/>
              <w:right w:val="single" w:sz="4" w:space="0" w:color="auto"/>
            </w:tcBorders>
          </w:tcPr>
          <w:p w14:paraId="43209C81" w14:textId="77777777" w:rsidR="00A34CF8" w:rsidRPr="004A356C"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14:paraId="43209C82" w14:textId="77777777" w:rsidR="00A34CF8" w:rsidRPr="004A356C" w:rsidRDefault="00A34CF8" w:rsidP="00A25D61">
            <w:pPr>
              <w:rPr>
                <w:szCs w:val="24"/>
              </w:rPr>
            </w:pPr>
          </w:p>
        </w:tc>
        <w:tc>
          <w:tcPr>
            <w:tcW w:w="1260" w:type="dxa"/>
            <w:tcBorders>
              <w:top w:val="single" w:sz="4" w:space="0" w:color="auto"/>
              <w:left w:val="single" w:sz="4" w:space="0" w:color="auto"/>
              <w:bottom w:val="single" w:sz="4" w:space="0" w:color="auto"/>
              <w:right w:val="single" w:sz="4" w:space="0" w:color="auto"/>
            </w:tcBorders>
          </w:tcPr>
          <w:p w14:paraId="43209C83" w14:textId="77777777" w:rsidR="00A34CF8" w:rsidRPr="004A356C"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14:paraId="43209C84" w14:textId="77777777" w:rsidR="00A34CF8" w:rsidRPr="004A356C"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14:paraId="43209C85" w14:textId="77777777" w:rsidR="00A34CF8" w:rsidRPr="004A356C" w:rsidRDefault="00A34CF8" w:rsidP="00A25D61">
            <w:pPr>
              <w:rPr>
                <w:szCs w:val="24"/>
              </w:rPr>
            </w:pPr>
          </w:p>
        </w:tc>
      </w:tr>
      <w:tr w:rsidR="00A34CF8" w:rsidRPr="004A356C" w14:paraId="43209C8E" w14:textId="77777777" w:rsidTr="00A25D61">
        <w:tc>
          <w:tcPr>
            <w:tcW w:w="1368" w:type="dxa"/>
            <w:tcBorders>
              <w:top w:val="single" w:sz="4" w:space="0" w:color="auto"/>
              <w:left w:val="single" w:sz="4" w:space="0" w:color="auto"/>
              <w:bottom w:val="single" w:sz="4" w:space="0" w:color="auto"/>
              <w:right w:val="single" w:sz="4" w:space="0" w:color="auto"/>
            </w:tcBorders>
          </w:tcPr>
          <w:p w14:paraId="43209C87" w14:textId="77777777" w:rsidR="00A34CF8" w:rsidRPr="004A356C" w:rsidRDefault="00A34CF8" w:rsidP="00A25D61">
            <w:pPr>
              <w:rPr>
                <w:szCs w:val="24"/>
              </w:rPr>
            </w:pPr>
          </w:p>
        </w:tc>
        <w:tc>
          <w:tcPr>
            <w:tcW w:w="1800" w:type="dxa"/>
            <w:tcBorders>
              <w:top w:val="single" w:sz="4" w:space="0" w:color="auto"/>
              <w:left w:val="single" w:sz="4" w:space="0" w:color="auto"/>
              <w:bottom w:val="single" w:sz="4" w:space="0" w:color="auto"/>
              <w:right w:val="single" w:sz="4" w:space="0" w:color="auto"/>
            </w:tcBorders>
          </w:tcPr>
          <w:p w14:paraId="43209C88" w14:textId="77777777" w:rsidR="00A34CF8" w:rsidRPr="004A356C" w:rsidRDefault="00A34CF8" w:rsidP="00A25D61">
            <w:pPr>
              <w:rPr>
                <w:szCs w:val="24"/>
              </w:rPr>
            </w:pPr>
          </w:p>
        </w:tc>
        <w:tc>
          <w:tcPr>
            <w:tcW w:w="900" w:type="dxa"/>
            <w:tcBorders>
              <w:top w:val="single" w:sz="4" w:space="0" w:color="auto"/>
              <w:left w:val="single" w:sz="4" w:space="0" w:color="auto"/>
              <w:bottom w:val="single" w:sz="4" w:space="0" w:color="auto"/>
              <w:right w:val="single" w:sz="4" w:space="0" w:color="auto"/>
            </w:tcBorders>
          </w:tcPr>
          <w:p w14:paraId="43209C89" w14:textId="77777777" w:rsidR="00A34CF8" w:rsidRPr="004A356C"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14:paraId="43209C8A" w14:textId="77777777" w:rsidR="00A34CF8" w:rsidRPr="004A356C" w:rsidRDefault="00A34CF8" w:rsidP="00A25D61">
            <w:pPr>
              <w:rPr>
                <w:szCs w:val="24"/>
              </w:rPr>
            </w:pPr>
          </w:p>
        </w:tc>
        <w:tc>
          <w:tcPr>
            <w:tcW w:w="1260" w:type="dxa"/>
            <w:tcBorders>
              <w:top w:val="single" w:sz="4" w:space="0" w:color="auto"/>
              <w:left w:val="single" w:sz="4" w:space="0" w:color="auto"/>
              <w:bottom w:val="single" w:sz="4" w:space="0" w:color="auto"/>
              <w:right w:val="single" w:sz="4" w:space="0" w:color="auto"/>
            </w:tcBorders>
          </w:tcPr>
          <w:p w14:paraId="43209C8B" w14:textId="77777777" w:rsidR="00A34CF8" w:rsidRPr="004A356C"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14:paraId="43209C8C" w14:textId="77777777" w:rsidR="00A34CF8" w:rsidRPr="004A356C"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14:paraId="43209C8D" w14:textId="77777777" w:rsidR="00A34CF8" w:rsidRPr="004A356C" w:rsidRDefault="00A34CF8" w:rsidP="00A25D61">
            <w:pPr>
              <w:rPr>
                <w:szCs w:val="24"/>
              </w:rPr>
            </w:pPr>
          </w:p>
        </w:tc>
      </w:tr>
      <w:tr w:rsidR="00A34CF8" w:rsidRPr="004A356C" w14:paraId="43209C96" w14:textId="77777777" w:rsidTr="00A25D61">
        <w:tc>
          <w:tcPr>
            <w:tcW w:w="1368" w:type="dxa"/>
            <w:tcBorders>
              <w:top w:val="single" w:sz="4" w:space="0" w:color="auto"/>
              <w:left w:val="single" w:sz="4" w:space="0" w:color="auto"/>
              <w:bottom w:val="single" w:sz="4" w:space="0" w:color="auto"/>
              <w:right w:val="single" w:sz="4" w:space="0" w:color="auto"/>
            </w:tcBorders>
          </w:tcPr>
          <w:p w14:paraId="43209C8F" w14:textId="77777777" w:rsidR="00A34CF8" w:rsidRPr="004A356C" w:rsidRDefault="00A34CF8" w:rsidP="00A25D61">
            <w:pPr>
              <w:rPr>
                <w:szCs w:val="24"/>
              </w:rPr>
            </w:pPr>
          </w:p>
        </w:tc>
        <w:tc>
          <w:tcPr>
            <w:tcW w:w="1800" w:type="dxa"/>
            <w:tcBorders>
              <w:top w:val="single" w:sz="4" w:space="0" w:color="auto"/>
              <w:left w:val="single" w:sz="4" w:space="0" w:color="auto"/>
              <w:bottom w:val="single" w:sz="4" w:space="0" w:color="auto"/>
              <w:right w:val="single" w:sz="4" w:space="0" w:color="auto"/>
            </w:tcBorders>
          </w:tcPr>
          <w:p w14:paraId="43209C90" w14:textId="77777777" w:rsidR="00A34CF8" w:rsidRPr="004A356C" w:rsidRDefault="00A34CF8" w:rsidP="00A25D61">
            <w:pPr>
              <w:rPr>
                <w:szCs w:val="24"/>
              </w:rPr>
            </w:pPr>
          </w:p>
        </w:tc>
        <w:tc>
          <w:tcPr>
            <w:tcW w:w="900" w:type="dxa"/>
            <w:tcBorders>
              <w:top w:val="single" w:sz="4" w:space="0" w:color="auto"/>
              <w:left w:val="single" w:sz="4" w:space="0" w:color="auto"/>
              <w:bottom w:val="single" w:sz="4" w:space="0" w:color="auto"/>
              <w:right w:val="single" w:sz="4" w:space="0" w:color="auto"/>
            </w:tcBorders>
          </w:tcPr>
          <w:p w14:paraId="43209C91" w14:textId="77777777" w:rsidR="00A34CF8" w:rsidRPr="004A356C"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14:paraId="43209C92" w14:textId="77777777" w:rsidR="00A34CF8" w:rsidRPr="004A356C" w:rsidRDefault="00A34CF8" w:rsidP="00A25D61">
            <w:pPr>
              <w:rPr>
                <w:szCs w:val="24"/>
              </w:rPr>
            </w:pPr>
          </w:p>
        </w:tc>
        <w:tc>
          <w:tcPr>
            <w:tcW w:w="1260" w:type="dxa"/>
            <w:tcBorders>
              <w:top w:val="single" w:sz="4" w:space="0" w:color="auto"/>
              <w:left w:val="single" w:sz="4" w:space="0" w:color="auto"/>
              <w:bottom w:val="single" w:sz="4" w:space="0" w:color="auto"/>
              <w:right w:val="single" w:sz="4" w:space="0" w:color="auto"/>
            </w:tcBorders>
          </w:tcPr>
          <w:p w14:paraId="43209C93" w14:textId="77777777" w:rsidR="00A34CF8" w:rsidRPr="004A356C"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14:paraId="43209C94" w14:textId="77777777" w:rsidR="00A34CF8" w:rsidRPr="004A356C"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14:paraId="43209C95" w14:textId="77777777" w:rsidR="00A34CF8" w:rsidRPr="004A356C" w:rsidRDefault="00A34CF8" w:rsidP="00A25D61">
            <w:pPr>
              <w:rPr>
                <w:szCs w:val="24"/>
              </w:rPr>
            </w:pPr>
          </w:p>
        </w:tc>
      </w:tr>
      <w:tr w:rsidR="00A34CF8" w:rsidRPr="004A356C" w14:paraId="43209C9E" w14:textId="77777777" w:rsidTr="00A25D61">
        <w:tc>
          <w:tcPr>
            <w:tcW w:w="1368" w:type="dxa"/>
            <w:tcBorders>
              <w:top w:val="single" w:sz="4" w:space="0" w:color="auto"/>
              <w:left w:val="single" w:sz="4" w:space="0" w:color="auto"/>
              <w:bottom w:val="single" w:sz="4" w:space="0" w:color="auto"/>
              <w:right w:val="single" w:sz="4" w:space="0" w:color="auto"/>
            </w:tcBorders>
          </w:tcPr>
          <w:p w14:paraId="43209C97" w14:textId="77777777" w:rsidR="00A34CF8" w:rsidRPr="004A356C" w:rsidRDefault="00A34CF8" w:rsidP="00A25D61">
            <w:pPr>
              <w:rPr>
                <w:szCs w:val="24"/>
              </w:rPr>
            </w:pPr>
          </w:p>
        </w:tc>
        <w:tc>
          <w:tcPr>
            <w:tcW w:w="1800" w:type="dxa"/>
            <w:tcBorders>
              <w:top w:val="single" w:sz="4" w:space="0" w:color="auto"/>
              <w:left w:val="single" w:sz="4" w:space="0" w:color="auto"/>
              <w:bottom w:val="single" w:sz="4" w:space="0" w:color="auto"/>
              <w:right w:val="single" w:sz="4" w:space="0" w:color="auto"/>
            </w:tcBorders>
          </w:tcPr>
          <w:p w14:paraId="43209C98" w14:textId="77777777" w:rsidR="00A34CF8" w:rsidRPr="004A356C" w:rsidRDefault="00A34CF8" w:rsidP="00A25D61">
            <w:pPr>
              <w:rPr>
                <w:szCs w:val="24"/>
              </w:rPr>
            </w:pPr>
          </w:p>
        </w:tc>
        <w:tc>
          <w:tcPr>
            <w:tcW w:w="900" w:type="dxa"/>
            <w:tcBorders>
              <w:top w:val="single" w:sz="4" w:space="0" w:color="auto"/>
              <w:left w:val="single" w:sz="4" w:space="0" w:color="auto"/>
              <w:bottom w:val="single" w:sz="4" w:space="0" w:color="auto"/>
              <w:right w:val="single" w:sz="4" w:space="0" w:color="auto"/>
            </w:tcBorders>
          </w:tcPr>
          <w:p w14:paraId="43209C99" w14:textId="77777777" w:rsidR="00A34CF8" w:rsidRPr="004A356C"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14:paraId="43209C9A" w14:textId="77777777" w:rsidR="00A34CF8" w:rsidRPr="004A356C" w:rsidRDefault="00A34CF8" w:rsidP="00A25D61">
            <w:pPr>
              <w:rPr>
                <w:szCs w:val="24"/>
              </w:rPr>
            </w:pPr>
          </w:p>
        </w:tc>
        <w:tc>
          <w:tcPr>
            <w:tcW w:w="1260" w:type="dxa"/>
            <w:tcBorders>
              <w:top w:val="single" w:sz="4" w:space="0" w:color="auto"/>
              <w:left w:val="single" w:sz="4" w:space="0" w:color="auto"/>
              <w:bottom w:val="single" w:sz="4" w:space="0" w:color="auto"/>
              <w:right w:val="single" w:sz="4" w:space="0" w:color="auto"/>
            </w:tcBorders>
          </w:tcPr>
          <w:p w14:paraId="43209C9B" w14:textId="77777777" w:rsidR="00A34CF8" w:rsidRPr="004A356C"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14:paraId="43209C9C" w14:textId="77777777" w:rsidR="00A34CF8" w:rsidRPr="004A356C"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14:paraId="43209C9D" w14:textId="77777777" w:rsidR="00A34CF8" w:rsidRPr="004A356C" w:rsidRDefault="00A34CF8" w:rsidP="00A25D61">
            <w:pPr>
              <w:rPr>
                <w:szCs w:val="24"/>
              </w:rPr>
            </w:pPr>
          </w:p>
        </w:tc>
      </w:tr>
      <w:tr w:rsidR="00A34CF8" w:rsidRPr="004A356C" w14:paraId="43209CA6" w14:textId="77777777" w:rsidTr="00A25D61">
        <w:tc>
          <w:tcPr>
            <w:tcW w:w="1368" w:type="dxa"/>
            <w:tcBorders>
              <w:top w:val="single" w:sz="4" w:space="0" w:color="auto"/>
              <w:left w:val="single" w:sz="4" w:space="0" w:color="auto"/>
              <w:bottom w:val="single" w:sz="4" w:space="0" w:color="auto"/>
              <w:right w:val="single" w:sz="4" w:space="0" w:color="auto"/>
            </w:tcBorders>
          </w:tcPr>
          <w:p w14:paraId="43209C9F" w14:textId="77777777" w:rsidR="00A34CF8" w:rsidRPr="004A356C" w:rsidRDefault="00A34CF8" w:rsidP="00A25D61">
            <w:pPr>
              <w:rPr>
                <w:szCs w:val="24"/>
              </w:rPr>
            </w:pPr>
          </w:p>
        </w:tc>
        <w:tc>
          <w:tcPr>
            <w:tcW w:w="1800" w:type="dxa"/>
            <w:tcBorders>
              <w:top w:val="single" w:sz="4" w:space="0" w:color="auto"/>
              <w:left w:val="single" w:sz="4" w:space="0" w:color="auto"/>
              <w:bottom w:val="single" w:sz="4" w:space="0" w:color="auto"/>
              <w:right w:val="single" w:sz="4" w:space="0" w:color="auto"/>
            </w:tcBorders>
          </w:tcPr>
          <w:p w14:paraId="43209CA0" w14:textId="77777777" w:rsidR="00A34CF8" w:rsidRPr="004A356C" w:rsidRDefault="00A34CF8" w:rsidP="00A25D61">
            <w:pPr>
              <w:rPr>
                <w:szCs w:val="24"/>
              </w:rPr>
            </w:pPr>
          </w:p>
        </w:tc>
        <w:tc>
          <w:tcPr>
            <w:tcW w:w="900" w:type="dxa"/>
            <w:tcBorders>
              <w:top w:val="single" w:sz="4" w:space="0" w:color="auto"/>
              <w:left w:val="single" w:sz="4" w:space="0" w:color="auto"/>
              <w:bottom w:val="single" w:sz="4" w:space="0" w:color="auto"/>
              <w:right w:val="single" w:sz="4" w:space="0" w:color="auto"/>
            </w:tcBorders>
          </w:tcPr>
          <w:p w14:paraId="43209CA1" w14:textId="77777777" w:rsidR="00A34CF8" w:rsidRPr="004A356C"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14:paraId="43209CA2" w14:textId="77777777" w:rsidR="00A34CF8" w:rsidRPr="004A356C" w:rsidRDefault="00A34CF8" w:rsidP="00A25D61">
            <w:pPr>
              <w:rPr>
                <w:szCs w:val="24"/>
              </w:rPr>
            </w:pPr>
          </w:p>
        </w:tc>
        <w:tc>
          <w:tcPr>
            <w:tcW w:w="1260" w:type="dxa"/>
            <w:tcBorders>
              <w:top w:val="single" w:sz="4" w:space="0" w:color="auto"/>
              <w:left w:val="single" w:sz="4" w:space="0" w:color="auto"/>
              <w:bottom w:val="single" w:sz="4" w:space="0" w:color="auto"/>
              <w:right w:val="single" w:sz="4" w:space="0" w:color="auto"/>
            </w:tcBorders>
          </w:tcPr>
          <w:p w14:paraId="43209CA3" w14:textId="77777777" w:rsidR="00A34CF8" w:rsidRPr="004A356C"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14:paraId="43209CA4" w14:textId="77777777" w:rsidR="00A34CF8" w:rsidRPr="004A356C"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14:paraId="43209CA5" w14:textId="77777777" w:rsidR="00A34CF8" w:rsidRPr="004A356C" w:rsidRDefault="00A34CF8" w:rsidP="00A25D61">
            <w:pPr>
              <w:rPr>
                <w:szCs w:val="24"/>
              </w:rPr>
            </w:pPr>
          </w:p>
        </w:tc>
      </w:tr>
      <w:tr w:rsidR="00A34CF8" w:rsidRPr="004A356C" w14:paraId="43209CAE" w14:textId="77777777" w:rsidTr="00A25D61">
        <w:tc>
          <w:tcPr>
            <w:tcW w:w="1368" w:type="dxa"/>
            <w:tcBorders>
              <w:top w:val="single" w:sz="4" w:space="0" w:color="auto"/>
              <w:left w:val="single" w:sz="4" w:space="0" w:color="auto"/>
              <w:bottom w:val="single" w:sz="4" w:space="0" w:color="auto"/>
              <w:right w:val="single" w:sz="4" w:space="0" w:color="auto"/>
            </w:tcBorders>
          </w:tcPr>
          <w:p w14:paraId="43209CA7" w14:textId="77777777" w:rsidR="00A34CF8" w:rsidRPr="004A356C" w:rsidRDefault="00A34CF8" w:rsidP="00A25D61">
            <w:pPr>
              <w:rPr>
                <w:szCs w:val="24"/>
              </w:rPr>
            </w:pPr>
          </w:p>
        </w:tc>
        <w:tc>
          <w:tcPr>
            <w:tcW w:w="1800" w:type="dxa"/>
            <w:tcBorders>
              <w:top w:val="single" w:sz="4" w:space="0" w:color="auto"/>
              <w:left w:val="single" w:sz="4" w:space="0" w:color="auto"/>
              <w:bottom w:val="single" w:sz="4" w:space="0" w:color="auto"/>
              <w:right w:val="single" w:sz="4" w:space="0" w:color="auto"/>
            </w:tcBorders>
          </w:tcPr>
          <w:p w14:paraId="43209CA8" w14:textId="77777777" w:rsidR="00A34CF8" w:rsidRPr="004A356C" w:rsidRDefault="00A34CF8" w:rsidP="00A25D61">
            <w:pPr>
              <w:rPr>
                <w:szCs w:val="24"/>
              </w:rPr>
            </w:pPr>
          </w:p>
        </w:tc>
        <w:tc>
          <w:tcPr>
            <w:tcW w:w="900" w:type="dxa"/>
            <w:tcBorders>
              <w:top w:val="single" w:sz="4" w:space="0" w:color="auto"/>
              <w:left w:val="single" w:sz="4" w:space="0" w:color="auto"/>
              <w:bottom w:val="single" w:sz="4" w:space="0" w:color="auto"/>
              <w:right w:val="single" w:sz="4" w:space="0" w:color="auto"/>
            </w:tcBorders>
          </w:tcPr>
          <w:p w14:paraId="43209CA9" w14:textId="77777777" w:rsidR="00A34CF8" w:rsidRPr="004A356C"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14:paraId="43209CAA" w14:textId="77777777" w:rsidR="00A34CF8" w:rsidRPr="004A356C" w:rsidRDefault="00A34CF8" w:rsidP="00A25D61">
            <w:pPr>
              <w:rPr>
                <w:szCs w:val="24"/>
              </w:rPr>
            </w:pPr>
          </w:p>
        </w:tc>
        <w:tc>
          <w:tcPr>
            <w:tcW w:w="1260" w:type="dxa"/>
            <w:tcBorders>
              <w:top w:val="single" w:sz="4" w:space="0" w:color="auto"/>
              <w:left w:val="single" w:sz="4" w:space="0" w:color="auto"/>
              <w:bottom w:val="single" w:sz="4" w:space="0" w:color="auto"/>
              <w:right w:val="single" w:sz="4" w:space="0" w:color="auto"/>
            </w:tcBorders>
          </w:tcPr>
          <w:p w14:paraId="43209CAB" w14:textId="77777777" w:rsidR="00A34CF8" w:rsidRPr="004A356C"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14:paraId="43209CAC" w14:textId="77777777" w:rsidR="00A34CF8" w:rsidRPr="004A356C"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14:paraId="43209CAD" w14:textId="77777777" w:rsidR="00A34CF8" w:rsidRPr="004A356C" w:rsidRDefault="00A34CF8" w:rsidP="00A25D61">
            <w:pPr>
              <w:rPr>
                <w:szCs w:val="24"/>
              </w:rPr>
            </w:pPr>
          </w:p>
        </w:tc>
      </w:tr>
      <w:tr w:rsidR="00A34CF8" w:rsidRPr="004A356C" w14:paraId="43209CB6" w14:textId="77777777" w:rsidTr="00A25D61">
        <w:tc>
          <w:tcPr>
            <w:tcW w:w="1368" w:type="dxa"/>
            <w:tcBorders>
              <w:top w:val="single" w:sz="4" w:space="0" w:color="auto"/>
              <w:left w:val="single" w:sz="4" w:space="0" w:color="auto"/>
              <w:bottom w:val="single" w:sz="4" w:space="0" w:color="auto"/>
              <w:right w:val="single" w:sz="4" w:space="0" w:color="auto"/>
            </w:tcBorders>
          </w:tcPr>
          <w:p w14:paraId="43209CAF" w14:textId="77777777" w:rsidR="00A34CF8" w:rsidRPr="004A356C" w:rsidRDefault="00A34CF8" w:rsidP="00A25D61">
            <w:pPr>
              <w:rPr>
                <w:szCs w:val="24"/>
              </w:rPr>
            </w:pPr>
          </w:p>
        </w:tc>
        <w:tc>
          <w:tcPr>
            <w:tcW w:w="1800" w:type="dxa"/>
            <w:tcBorders>
              <w:top w:val="single" w:sz="4" w:space="0" w:color="auto"/>
              <w:left w:val="single" w:sz="4" w:space="0" w:color="auto"/>
              <w:bottom w:val="single" w:sz="4" w:space="0" w:color="auto"/>
              <w:right w:val="single" w:sz="4" w:space="0" w:color="auto"/>
            </w:tcBorders>
          </w:tcPr>
          <w:p w14:paraId="43209CB0" w14:textId="77777777" w:rsidR="00A34CF8" w:rsidRPr="004A356C" w:rsidRDefault="00A34CF8" w:rsidP="00A25D61">
            <w:pPr>
              <w:rPr>
                <w:szCs w:val="24"/>
              </w:rPr>
            </w:pPr>
          </w:p>
        </w:tc>
        <w:tc>
          <w:tcPr>
            <w:tcW w:w="900" w:type="dxa"/>
            <w:tcBorders>
              <w:top w:val="single" w:sz="4" w:space="0" w:color="auto"/>
              <w:left w:val="single" w:sz="4" w:space="0" w:color="auto"/>
              <w:bottom w:val="single" w:sz="4" w:space="0" w:color="auto"/>
              <w:right w:val="single" w:sz="4" w:space="0" w:color="auto"/>
            </w:tcBorders>
          </w:tcPr>
          <w:p w14:paraId="43209CB1" w14:textId="77777777" w:rsidR="00A34CF8" w:rsidRPr="004A356C"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14:paraId="43209CB2" w14:textId="77777777" w:rsidR="00A34CF8" w:rsidRPr="004A356C" w:rsidRDefault="00A34CF8" w:rsidP="00A25D61">
            <w:pPr>
              <w:rPr>
                <w:szCs w:val="24"/>
              </w:rPr>
            </w:pPr>
          </w:p>
        </w:tc>
        <w:tc>
          <w:tcPr>
            <w:tcW w:w="1260" w:type="dxa"/>
            <w:tcBorders>
              <w:top w:val="single" w:sz="4" w:space="0" w:color="auto"/>
              <w:left w:val="single" w:sz="4" w:space="0" w:color="auto"/>
              <w:bottom w:val="single" w:sz="4" w:space="0" w:color="auto"/>
              <w:right w:val="single" w:sz="4" w:space="0" w:color="auto"/>
            </w:tcBorders>
          </w:tcPr>
          <w:p w14:paraId="43209CB3" w14:textId="77777777" w:rsidR="00A34CF8" w:rsidRPr="004A356C"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14:paraId="43209CB4" w14:textId="77777777" w:rsidR="00A34CF8" w:rsidRPr="004A356C"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14:paraId="43209CB5" w14:textId="77777777" w:rsidR="00A34CF8" w:rsidRPr="004A356C" w:rsidRDefault="00A34CF8" w:rsidP="00A25D61">
            <w:pPr>
              <w:rPr>
                <w:szCs w:val="24"/>
              </w:rPr>
            </w:pPr>
          </w:p>
        </w:tc>
      </w:tr>
      <w:tr w:rsidR="00A34CF8" w:rsidRPr="004A356C" w14:paraId="43209CBE" w14:textId="77777777" w:rsidTr="00A25D61">
        <w:tc>
          <w:tcPr>
            <w:tcW w:w="1368" w:type="dxa"/>
            <w:tcBorders>
              <w:top w:val="single" w:sz="4" w:space="0" w:color="auto"/>
              <w:left w:val="single" w:sz="4" w:space="0" w:color="auto"/>
              <w:bottom w:val="single" w:sz="4" w:space="0" w:color="auto"/>
              <w:right w:val="single" w:sz="4" w:space="0" w:color="auto"/>
            </w:tcBorders>
          </w:tcPr>
          <w:p w14:paraId="43209CB7" w14:textId="77777777" w:rsidR="00A34CF8" w:rsidRPr="004A356C" w:rsidRDefault="00A34CF8" w:rsidP="00A25D61">
            <w:pPr>
              <w:rPr>
                <w:szCs w:val="24"/>
              </w:rPr>
            </w:pPr>
          </w:p>
        </w:tc>
        <w:tc>
          <w:tcPr>
            <w:tcW w:w="1800" w:type="dxa"/>
            <w:tcBorders>
              <w:top w:val="single" w:sz="4" w:space="0" w:color="auto"/>
              <w:left w:val="single" w:sz="4" w:space="0" w:color="auto"/>
              <w:bottom w:val="single" w:sz="4" w:space="0" w:color="auto"/>
              <w:right w:val="single" w:sz="4" w:space="0" w:color="auto"/>
            </w:tcBorders>
          </w:tcPr>
          <w:p w14:paraId="43209CB8" w14:textId="77777777" w:rsidR="00A34CF8" w:rsidRPr="004A356C" w:rsidRDefault="00A34CF8" w:rsidP="00A25D61">
            <w:pPr>
              <w:rPr>
                <w:szCs w:val="24"/>
              </w:rPr>
            </w:pPr>
          </w:p>
        </w:tc>
        <w:tc>
          <w:tcPr>
            <w:tcW w:w="900" w:type="dxa"/>
            <w:tcBorders>
              <w:top w:val="single" w:sz="4" w:space="0" w:color="auto"/>
              <w:left w:val="single" w:sz="4" w:space="0" w:color="auto"/>
              <w:bottom w:val="single" w:sz="4" w:space="0" w:color="auto"/>
              <w:right w:val="single" w:sz="4" w:space="0" w:color="auto"/>
            </w:tcBorders>
          </w:tcPr>
          <w:p w14:paraId="43209CB9" w14:textId="77777777" w:rsidR="00A34CF8" w:rsidRPr="004A356C"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14:paraId="43209CBA" w14:textId="77777777" w:rsidR="00A34CF8" w:rsidRPr="004A356C" w:rsidRDefault="00A34CF8" w:rsidP="00A25D61">
            <w:pPr>
              <w:rPr>
                <w:szCs w:val="24"/>
              </w:rPr>
            </w:pPr>
          </w:p>
        </w:tc>
        <w:tc>
          <w:tcPr>
            <w:tcW w:w="1260" w:type="dxa"/>
            <w:tcBorders>
              <w:top w:val="single" w:sz="4" w:space="0" w:color="auto"/>
              <w:left w:val="single" w:sz="4" w:space="0" w:color="auto"/>
              <w:bottom w:val="single" w:sz="4" w:space="0" w:color="auto"/>
              <w:right w:val="single" w:sz="4" w:space="0" w:color="auto"/>
            </w:tcBorders>
          </w:tcPr>
          <w:p w14:paraId="43209CBB" w14:textId="77777777" w:rsidR="00A34CF8" w:rsidRPr="004A356C"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14:paraId="43209CBC" w14:textId="77777777" w:rsidR="00A34CF8" w:rsidRPr="004A356C"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14:paraId="43209CBD" w14:textId="77777777" w:rsidR="00A34CF8" w:rsidRPr="004A356C" w:rsidRDefault="00A34CF8" w:rsidP="00A25D61">
            <w:pPr>
              <w:rPr>
                <w:szCs w:val="24"/>
              </w:rPr>
            </w:pPr>
          </w:p>
        </w:tc>
      </w:tr>
      <w:tr w:rsidR="00A34CF8" w:rsidRPr="004A356C" w14:paraId="43209CC6" w14:textId="77777777" w:rsidTr="00A25D61">
        <w:tc>
          <w:tcPr>
            <w:tcW w:w="1368" w:type="dxa"/>
            <w:tcBorders>
              <w:top w:val="single" w:sz="4" w:space="0" w:color="auto"/>
              <w:left w:val="single" w:sz="4" w:space="0" w:color="auto"/>
              <w:bottom w:val="single" w:sz="4" w:space="0" w:color="auto"/>
              <w:right w:val="single" w:sz="4" w:space="0" w:color="auto"/>
            </w:tcBorders>
          </w:tcPr>
          <w:p w14:paraId="43209CBF" w14:textId="77777777" w:rsidR="00A34CF8" w:rsidRPr="004A356C" w:rsidRDefault="00A34CF8" w:rsidP="00A25D61">
            <w:pPr>
              <w:rPr>
                <w:szCs w:val="24"/>
              </w:rPr>
            </w:pPr>
          </w:p>
        </w:tc>
        <w:tc>
          <w:tcPr>
            <w:tcW w:w="1800" w:type="dxa"/>
            <w:tcBorders>
              <w:top w:val="single" w:sz="4" w:space="0" w:color="auto"/>
              <w:left w:val="single" w:sz="4" w:space="0" w:color="auto"/>
              <w:bottom w:val="single" w:sz="4" w:space="0" w:color="auto"/>
              <w:right w:val="single" w:sz="4" w:space="0" w:color="auto"/>
            </w:tcBorders>
          </w:tcPr>
          <w:p w14:paraId="43209CC0" w14:textId="77777777" w:rsidR="00A34CF8" w:rsidRPr="004A356C" w:rsidRDefault="00A34CF8" w:rsidP="00A25D61">
            <w:pPr>
              <w:rPr>
                <w:szCs w:val="24"/>
              </w:rPr>
            </w:pPr>
          </w:p>
        </w:tc>
        <w:tc>
          <w:tcPr>
            <w:tcW w:w="900" w:type="dxa"/>
            <w:tcBorders>
              <w:top w:val="single" w:sz="4" w:space="0" w:color="auto"/>
              <w:left w:val="single" w:sz="4" w:space="0" w:color="auto"/>
              <w:bottom w:val="single" w:sz="4" w:space="0" w:color="auto"/>
              <w:right w:val="single" w:sz="4" w:space="0" w:color="auto"/>
            </w:tcBorders>
          </w:tcPr>
          <w:p w14:paraId="43209CC1" w14:textId="77777777" w:rsidR="00A34CF8" w:rsidRPr="004A356C"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14:paraId="43209CC2" w14:textId="77777777" w:rsidR="00A34CF8" w:rsidRPr="004A356C" w:rsidRDefault="00A34CF8" w:rsidP="00A25D61">
            <w:pPr>
              <w:rPr>
                <w:szCs w:val="24"/>
              </w:rPr>
            </w:pPr>
          </w:p>
        </w:tc>
        <w:tc>
          <w:tcPr>
            <w:tcW w:w="1260" w:type="dxa"/>
            <w:tcBorders>
              <w:top w:val="single" w:sz="4" w:space="0" w:color="auto"/>
              <w:left w:val="single" w:sz="4" w:space="0" w:color="auto"/>
              <w:bottom w:val="single" w:sz="4" w:space="0" w:color="auto"/>
              <w:right w:val="single" w:sz="4" w:space="0" w:color="auto"/>
            </w:tcBorders>
          </w:tcPr>
          <w:p w14:paraId="43209CC3" w14:textId="77777777" w:rsidR="00A34CF8" w:rsidRPr="004A356C"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14:paraId="43209CC4" w14:textId="77777777" w:rsidR="00A34CF8" w:rsidRPr="004A356C"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14:paraId="43209CC5" w14:textId="77777777" w:rsidR="00A34CF8" w:rsidRPr="004A356C" w:rsidRDefault="00A34CF8" w:rsidP="00A25D61">
            <w:pPr>
              <w:rPr>
                <w:szCs w:val="24"/>
              </w:rPr>
            </w:pPr>
          </w:p>
        </w:tc>
      </w:tr>
      <w:tr w:rsidR="00A34CF8" w:rsidRPr="004A356C" w14:paraId="43209CCE" w14:textId="77777777" w:rsidTr="00A25D61">
        <w:tc>
          <w:tcPr>
            <w:tcW w:w="1368" w:type="dxa"/>
            <w:tcBorders>
              <w:top w:val="single" w:sz="4" w:space="0" w:color="auto"/>
              <w:left w:val="single" w:sz="4" w:space="0" w:color="auto"/>
              <w:bottom w:val="single" w:sz="4" w:space="0" w:color="auto"/>
              <w:right w:val="single" w:sz="4" w:space="0" w:color="auto"/>
            </w:tcBorders>
          </w:tcPr>
          <w:p w14:paraId="43209CC7" w14:textId="77777777" w:rsidR="00A34CF8" w:rsidRPr="004A356C" w:rsidRDefault="00A34CF8" w:rsidP="00A25D61">
            <w:pPr>
              <w:rPr>
                <w:szCs w:val="24"/>
              </w:rPr>
            </w:pPr>
          </w:p>
        </w:tc>
        <w:tc>
          <w:tcPr>
            <w:tcW w:w="1800" w:type="dxa"/>
            <w:tcBorders>
              <w:top w:val="single" w:sz="4" w:space="0" w:color="auto"/>
              <w:left w:val="single" w:sz="4" w:space="0" w:color="auto"/>
              <w:bottom w:val="single" w:sz="4" w:space="0" w:color="auto"/>
              <w:right w:val="single" w:sz="4" w:space="0" w:color="auto"/>
            </w:tcBorders>
          </w:tcPr>
          <w:p w14:paraId="43209CC8" w14:textId="77777777" w:rsidR="00A34CF8" w:rsidRPr="004A356C" w:rsidRDefault="00A34CF8" w:rsidP="00A25D61">
            <w:pPr>
              <w:rPr>
                <w:szCs w:val="24"/>
              </w:rPr>
            </w:pPr>
          </w:p>
        </w:tc>
        <w:tc>
          <w:tcPr>
            <w:tcW w:w="900" w:type="dxa"/>
            <w:tcBorders>
              <w:top w:val="single" w:sz="4" w:space="0" w:color="auto"/>
              <w:left w:val="single" w:sz="4" w:space="0" w:color="auto"/>
              <w:bottom w:val="single" w:sz="4" w:space="0" w:color="auto"/>
              <w:right w:val="single" w:sz="4" w:space="0" w:color="auto"/>
            </w:tcBorders>
          </w:tcPr>
          <w:p w14:paraId="43209CC9" w14:textId="77777777" w:rsidR="00A34CF8" w:rsidRPr="004A356C"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14:paraId="43209CCA" w14:textId="77777777" w:rsidR="00A34CF8" w:rsidRPr="004A356C" w:rsidRDefault="00A34CF8" w:rsidP="00A25D61">
            <w:pPr>
              <w:rPr>
                <w:szCs w:val="24"/>
              </w:rPr>
            </w:pPr>
          </w:p>
        </w:tc>
        <w:tc>
          <w:tcPr>
            <w:tcW w:w="1260" w:type="dxa"/>
            <w:tcBorders>
              <w:top w:val="single" w:sz="4" w:space="0" w:color="auto"/>
              <w:left w:val="single" w:sz="4" w:space="0" w:color="auto"/>
              <w:bottom w:val="single" w:sz="4" w:space="0" w:color="auto"/>
              <w:right w:val="single" w:sz="4" w:space="0" w:color="auto"/>
            </w:tcBorders>
          </w:tcPr>
          <w:p w14:paraId="43209CCB" w14:textId="77777777" w:rsidR="00A34CF8" w:rsidRPr="004A356C"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14:paraId="43209CCC" w14:textId="77777777" w:rsidR="00A34CF8" w:rsidRPr="004A356C"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14:paraId="43209CCD" w14:textId="77777777" w:rsidR="00A34CF8" w:rsidRPr="004A356C" w:rsidRDefault="00A34CF8" w:rsidP="00A25D61">
            <w:pPr>
              <w:rPr>
                <w:szCs w:val="24"/>
              </w:rPr>
            </w:pPr>
          </w:p>
        </w:tc>
      </w:tr>
    </w:tbl>
    <w:p w14:paraId="43209CCF" w14:textId="77777777" w:rsidR="00A34CF8" w:rsidRPr="004A356C" w:rsidRDefault="00A34CF8" w:rsidP="00A34CF8">
      <w:pPr>
        <w:rPr>
          <w:szCs w:val="24"/>
        </w:rPr>
      </w:pPr>
    </w:p>
    <w:p w14:paraId="43209CD0" w14:textId="77777777" w:rsidR="00A34CF8" w:rsidRPr="00937D7A" w:rsidRDefault="00A34CF8" w:rsidP="00A34CF8">
      <w:pPr>
        <w:keepNext/>
        <w:keepLines/>
        <w:tabs>
          <w:tab w:val="left" w:pos="1440"/>
          <w:tab w:val="left" w:pos="1800"/>
        </w:tabs>
        <w:spacing w:after="240"/>
        <w:ind w:left="1440" w:hanging="720"/>
        <w:jc w:val="both"/>
        <w:rPr>
          <w:b/>
          <w:szCs w:val="24"/>
        </w:rPr>
      </w:pPr>
      <w:bookmarkStart w:id="299" w:name="_Toc74649886"/>
      <w:r w:rsidRPr="00937D7A">
        <w:rPr>
          <w:b/>
          <w:szCs w:val="24"/>
        </w:rPr>
        <w:t>6.2</w:t>
      </w:r>
      <w:r w:rsidRPr="00937D7A">
        <w:rPr>
          <w:b/>
          <w:szCs w:val="24"/>
        </w:rPr>
        <w:tab/>
        <w:t>Major Equipment procurement activities to be performed during the current calendar quarter.</w:t>
      </w:r>
      <w:bookmarkEnd w:id="299"/>
    </w:p>
    <w:p w14:paraId="43209CD1" w14:textId="77777777" w:rsidR="00A34CF8" w:rsidRPr="004A356C" w:rsidRDefault="00A34CF8" w:rsidP="00A34CF8">
      <w:pPr>
        <w:ind w:firstLine="720"/>
        <w:rPr>
          <w:szCs w:val="24"/>
        </w:rPr>
      </w:pPr>
      <w:r w:rsidRPr="004A356C">
        <w:rPr>
          <w:szCs w:val="24"/>
        </w:rPr>
        <w:t>Please explain in detail the major equipment procurement activities which are expected to be performed during the current calendar quarter.</w:t>
      </w:r>
    </w:p>
    <w:p w14:paraId="43209CD2" w14:textId="77777777" w:rsidR="00A34CF8" w:rsidRPr="004A356C" w:rsidRDefault="00A34CF8" w:rsidP="00A34CF8">
      <w:pPr>
        <w:ind w:left="1440" w:hanging="720"/>
        <w:rPr>
          <w:szCs w:val="24"/>
        </w:rPr>
      </w:pPr>
    </w:p>
    <w:p w14:paraId="43209CD3" w14:textId="77777777" w:rsidR="00A34CF8" w:rsidRPr="00937D7A" w:rsidRDefault="00A34CF8" w:rsidP="00A34CF8">
      <w:pPr>
        <w:keepNext/>
        <w:keepLines/>
        <w:tabs>
          <w:tab w:val="left" w:pos="1440"/>
          <w:tab w:val="left" w:pos="1800"/>
        </w:tabs>
        <w:spacing w:after="240"/>
        <w:ind w:left="1440" w:hanging="720"/>
        <w:jc w:val="both"/>
        <w:rPr>
          <w:b/>
          <w:szCs w:val="24"/>
        </w:rPr>
      </w:pPr>
      <w:bookmarkStart w:id="300" w:name="_Toc74649887"/>
      <w:r w:rsidRPr="00937D7A">
        <w:rPr>
          <w:b/>
          <w:szCs w:val="24"/>
        </w:rPr>
        <w:t>6.3</w:t>
      </w:r>
      <w:r w:rsidRPr="00937D7A">
        <w:rPr>
          <w:b/>
          <w:szCs w:val="24"/>
        </w:rPr>
        <w:tab/>
        <w:t>Major Equipment procurement activities completed during the previous calendar quarter.</w:t>
      </w:r>
      <w:bookmarkEnd w:id="300"/>
    </w:p>
    <w:p w14:paraId="43209CD4" w14:textId="77777777" w:rsidR="00A34CF8" w:rsidRPr="004A356C" w:rsidRDefault="00A34CF8" w:rsidP="00A34CF8">
      <w:pPr>
        <w:ind w:firstLine="720"/>
        <w:rPr>
          <w:szCs w:val="24"/>
        </w:rPr>
      </w:pPr>
      <w:r w:rsidRPr="004A356C">
        <w:rPr>
          <w:szCs w:val="24"/>
        </w:rPr>
        <w:t>Please explain in detail the major equipment procurement activities which were completed during the previous calendar quarter.</w:t>
      </w:r>
    </w:p>
    <w:p w14:paraId="43209CD5" w14:textId="77777777" w:rsidR="00A34CF8" w:rsidRPr="004A356C" w:rsidRDefault="00A34CF8" w:rsidP="00A34CF8">
      <w:pPr>
        <w:rPr>
          <w:szCs w:val="24"/>
        </w:rPr>
      </w:pPr>
    </w:p>
    <w:p w14:paraId="43209CD6" w14:textId="77777777" w:rsidR="00A34CF8" w:rsidRPr="00937D7A" w:rsidRDefault="00A34CF8" w:rsidP="00A419F7">
      <w:pPr>
        <w:numPr>
          <w:ilvl w:val="0"/>
          <w:numId w:val="3"/>
        </w:numPr>
        <w:tabs>
          <w:tab w:val="clear" w:pos="360"/>
        </w:tabs>
        <w:spacing w:after="240"/>
        <w:ind w:left="720" w:hanging="720"/>
        <w:jc w:val="both"/>
        <w:outlineLvl w:val="0"/>
        <w:rPr>
          <w:b/>
          <w:szCs w:val="24"/>
        </w:rPr>
      </w:pPr>
      <w:bookmarkStart w:id="301" w:name="_Toc43695976"/>
      <w:bookmarkStart w:id="302" w:name="_Toc43695690"/>
      <w:bookmarkStart w:id="303" w:name="_Toc43695485"/>
      <w:bookmarkStart w:id="304" w:name="_Toc74649888"/>
      <w:r w:rsidRPr="00937D7A">
        <w:rPr>
          <w:b/>
          <w:szCs w:val="24"/>
        </w:rPr>
        <w:t>Construction Activities</w:t>
      </w:r>
      <w:bookmarkEnd w:id="301"/>
      <w:bookmarkEnd w:id="302"/>
      <w:bookmarkEnd w:id="303"/>
      <w:r w:rsidRPr="00937D7A">
        <w:rPr>
          <w:b/>
          <w:szCs w:val="24"/>
        </w:rPr>
        <w:t>.</w:t>
      </w:r>
      <w:bookmarkEnd w:id="304"/>
    </w:p>
    <w:p w14:paraId="43209CD7" w14:textId="77777777" w:rsidR="00A34CF8" w:rsidRPr="00937D7A" w:rsidRDefault="00A34CF8" w:rsidP="00A34CF8">
      <w:pPr>
        <w:keepNext/>
        <w:keepLines/>
        <w:tabs>
          <w:tab w:val="left" w:pos="1440"/>
          <w:tab w:val="left" w:pos="1800"/>
        </w:tabs>
        <w:spacing w:after="240"/>
        <w:ind w:left="1440" w:hanging="720"/>
        <w:jc w:val="both"/>
        <w:rPr>
          <w:b/>
          <w:szCs w:val="24"/>
        </w:rPr>
      </w:pPr>
      <w:bookmarkStart w:id="305" w:name="_Toc43695984"/>
      <w:bookmarkStart w:id="306" w:name="_Toc74649889"/>
      <w:r w:rsidRPr="00937D7A">
        <w:rPr>
          <w:b/>
          <w:szCs w:val="24"/>
        </w:rPr>
        <w:t>7.1</w:t>
      </w:r>
      <w:r w:rsidRPr="00937D7A">
        <w:rPr>
          <w:b/>
          <w:szCs w:val="24"/>
        </w:rPr>
        <w:tab/>
        <w:t xml:space="preserve">Table of construction activities to be performed </w:t>
      </w:r>
      <w:bookmarkEnd w:id="305"/>
      <w:r w:rsidRPr="00937D7A">
        <w:rPr>
          <w:b/>
          <w:szCs w:val="24"/>
        </w:rPr>
        <w:t>by Seller and its subcontractors.</w:t>
      </w:r>
      <w:bookmarkEnd w:id="306"/>
    </w:p>
    <w:p w14:paraId="43209CD8" w14:textId="77777777" w:rsidR="00A34CF8" w:rsidRPr="004A356C" w:rsidRDefault="00A34CF8" w:rsidP="00A34CF8">
      <w:pPr>
        <w:ind w:firstLine="720"/>
        <w:rPr>
          <w:szCs w:val="24"/>
        </w:rPr>
      </w:pPr>
      <w:r w:rsidRPr="004A356C">
        <w:rPr>
          <w:szCs w:val="24"/>
        </w:rPr>
        <w:t>The following tables lists construction activities to be performed by Seller and its subcontractors:</w:t>
      </w:r>
    </w:p>
    <w:p w14:paraId="43209CD9" w14:textId="77777777" w:rsidR="00A34CF8" w:rsidRPr="004A356C" w:rsidRDefault="00A34CF8" w:rsidP="00A34CF8">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94"/>
        <w:gridCol w:w="2394"/>
        <w:gridCol w:w="2394"/>
        <w:gridCol w:w="2394"/>
      </w:tblGrid>
      <w:tr w:rsidR="00A34CF8" w:rsidRPr="004A356C" w14:paraId="43209CDF" w14:textId="77777777" w:rsidTr="00A25D61">
        <w:tc>
          <w:tcPr>
            <w:tcW w:w="2394" w:type="dxa"/>
            <w:tcBorders>
              <w:top w:val="single" w:sz="4" w:space="0" w:color="auto"/>
              <w:left w:val="single" w:sz="4" w:space="0" w:color="auto"/>
              <w:bottom w:val="single" w:sz="4" w:space="0" w:color="auto"/>
              <w:right w:val="single" w:sz="4" w:space="0" w:color="auto"/>
            </w:tcBorders>
            <w:vAlign w:val="center"/>
          </w:tcPr>
          <w:p w14:paraId="43209CDA" w14:textId="77777777" w:rsidR="00A34CF8" w:rsidRPr="004A356C" w:rsidRDefault="00A34CF8" w:rsidP="00A25D61">
            <w:pPr>
              <w:rPr>
                <w:szCs w:val="24"/>
              </w:rPr>
            </w:pPr>
            <w:r w:rsidRPr="004A356C">
              <w:rPr>
                <w:szCs w:val="24"/>
              </w:rPr>
              <w:t>ACTIVITY</w:t>
            </w:r>
          </w:p>
        </w:tc>
        <w:tc>
          <w:tcPr>
            <w:tcW w:w="2394" w:type="dxa"/>
            <w:tcBorders>
              <w:top w:val="single" w:sz="4" w:space="0" w:color="auto"/>
              <w:left w:val="single" w:sz="4" w:space="0" w:color="auto"/>
              <w:bottom w:val="single" w:sz="4" w:space="0" w:color="auto"/>
              <w:right w:val="single" w:sz="4" w:space="0" w:color="auto"/>
            </w:tcBorders>
            <w:vAlign w:val="center"/>
          </w:tcPr>
          <w:p w14:paraId="43209CDB" w14:textId="77777777" w:rsidR="00A34CF8" w:rsidRPr="004A356C" w:rsidRDefault="00A34CF8" w:rsidP="00A25D61">
            <w:pPr>
              <w:rPr>
                <w:szCs w:val="24"/>
              </w:rPr>
            </w:pPr>
            <w:r w:rsidRPr="004A356C">
              <w:rPr>
                <w:szCs w:val="24"/>
              </w:rPr>
              <w:t>CONTRACTOR/</w:t>
            </w:r>
          </w:p>
          <w:p w14:paraId="43209CDC" w14:textId="77777777" w:rsidR="00A34CF8" w:rsidRPr="004A356C" w:rsidRDefault="00A34CF8" w:rsidP="00A25D61">
            <w:pPr>
              <w:rPr>
                <w:szCs w:val="24"/>
              </w:rPr>
            </w:pPr>
            <w:r w:rsidRPr="004A356C">
              <w:rPr>
                <w:szCs w:val="24"/>
              </w:rPr>
              <w:t>SUBCONTRACTOR</w:t>
            </w:r>
          </w:p>
        </w:tc>
        <w:tc>
          <w:tcPr>
            <w:tcW w:w="2394" w:type="dxa"/>
            <w:tcBorders>
              <w:top w:val="single" w:sz="4" w:space="0" w:color="auto"/>
              <w:left w:val="single" w:sz="4" w:space="0" w:color="auto"/>
              <w:bottom w:val="single" w:sz="4" w:space="0" w:color="auto"/>
              <w:right w:val="single" w:sz="4" w:space="0" w:color="auto"/>
            </w:tcBorders>
            <w:vAlign w:val="center"/>
          </w:tcPr>
          <w:p w14:paraId="43209CDD" w14:textId="77777777" w:rsidR="00A34CF8" w:rsidRPr="004A356C" w:rsidRDefault="00A34CF8" w:rsidP="00A25D61">
            <w:pPr>
              <w:rPr>
                <w:szCs w:val="24"/>
              </w:rPr>
            </w:pPr>
            <w:r w:rsidRPr="004A356C">
              <w:rPr>
                <w:szCs w:val="24"/>
              </w:rPr>
              <w:t>SCHEDULED COMPLETION DATE</w:t>
            </w:r>
          </w:p>
        </w:tc>
        <w:tc>
          <w:tcPr>
            <w:tcW w:w="2394" w:type="dxa"/>
            <w:tcBorders>
              <w:top w:val="single" w:sz="4" w:space="0" w:color="auto"/>
              <w:left w:val="single" w:sz="4" w:space="0" w:color="auto"/>
              <w:bottom w:val="single" w:sz="4" w:space="0" w:color="auto"/>
              <w:right w:val="single" w:sz="4" w:space="0" w:color="auto"/>
            </w:tcBorders>
            <w:vAlign w:val="center"/>
          </w:tcPr>
          <w:p w14:paraId="43209CDE" w14:textId="77777777" w:rsidR="00A34CF8" w:rsidRPr="004A356C" w:rsidRDefault="00A34CF8" w:rsidP="00A25D61">
            <w:pPr>
              <w:rPr>
                <w:szCs w:val="24"/>
              </w:rPr>
            </w:pPr>
            <w:r w:rsidRPr="004A356C">
              <w:rPr>
                <w:szCs w:val="24"/>
              </w:rPr>
              <w:t>ACTUAL COMPLETION DATE</w:t>
            </w:r>
          </w:p>
        </w:tc>
      </w:tr>
      <w:tr w:rsidR="00A34CF8" w:rsidRPr="004A356C" w14:paraId="43209CE4" w14:textId="77777777" w:rsidTr="00A25D61">
        <w:tc>
          <w:tcPr>
            <w:tcW w:w="2394" w:type="dxa"/>
            <w:tcBorders>
              <w:top w:val="single" w:sz="4" w:space="0" w:color="auto"/>
              <w:left w:val="single" w:sz="4" w:space="0" w:color="auto"/>
              <w:bottom w:val="single" w:sz="4" w:space="0" w:color="auto"/>
              <w:right w:val="single" w:sz="4" w:space="0" w:color="auto"/>
            </w:tcBorders>
          </w:tcPr>
          <w:p w14:paraId="43209CE0" w14:textId="77777777" w:rsidR="00A34CF8" w:rsidRPr="004A356C" w:rsidRDefault="00A34CF8" w:rsidP="00A25D61">
            <w:pPr>
              <w:rPr>
                <w:szCs w:val="24"/>
              </w:rPr>
            </w:pPr>
            <w:r w:rsidRPr="004A356C">
              <w:rPr>
                <w:szCs w:val="24"/>
              </w:rPr>
              <w:t>Civil Progress</w:t>
            </w:r>
          </w:p>
        </w:tc>
        <w:tc>
          <w:tcPr>
            <w:tcW w:w="2394" w:type="dxa"/>
            <w:tcBorders>
              <w:top w:val="single" w:sz="4" w:space="0" w:color="auto"/>
              <w:left w:val="single" w:sz="4" w:space="0" w:color="auto"/>
              <w:bottom w:val="single" w:sz="4" w:space="0" w:color="auto"/>
              <w:right w:val="single" w:sz="4" w:space="0" w:color="auto"/>
            </w:tcBorders>
          </w:tcPr>
          <w:p w14:paraId="43209CE1"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3209CE2"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3209CE3" w14:textId="77777777" w:rsidR="00A34CF8" w:rsidRPr="00937D7A" w:rsidRDefault="00A34CF8" w:rsidP="00A25D61">
            <w:pPr>
              <w:rPr>
                <w:b/>
                <w:bCs/>
                <w:szCs w:val="24"/>
              </w:rPr>
            </w:pPr>
          </w:p>
        </w:tc>
      </w:tr>
      <w:tr w:rsidR="00A34CF8" w:rsidRPr="004A356C" w14:paraId="43209CE9" w14:textId="77777777" w:rsidTr="00A25D61">
        <w:tc>
          <w:tcPr>
            <w:tcW w:w="2394" w:type="dxa"/>
            <w:tcBorders>
              <w:top w:val="single" w:sz="4" w:space="0" w:color="auto"/>
              <w:left w:val="single" w:sz="4" w:space="0" w:color="auto"/>
              <w:bottom w:val="single" w:sz="4" w:space="0" w:color="auto"/>
              <w:right w:val="single" w:sz="4" w:space="0" w:color="auto"/>
            </w:tcBorders>
          </w:tcPr>
          <w:p w14:paraId="43209CE5" w14:textId="77777777" w:rsidR="00A34CF8" w:rsidRPr="004A356C" w:rsidRDefault="00A34CF8" w:rsidP="00A25D61">
            <w:pPr>
              <w:rPr>
                <w:szCs w:val="24"/>
              </w:rPr>
            </w:pPr>
            <w:r w:rsidRPr="004A356C">
              <w:rPr>
                <w:szCs w:val="24"/>
              </w:rPr>
              <w:t>Structural Progress</w:t>
            </w:r>
          </w:p>
        </w:tc>
        <w:tc>
          <w:tcPr>
            <w:tcW w:w="2394" w:type="dxa"/>
            <w:tcBorders>
              <w:top w:val="single" w:sz="4" w:space="0" w:color="auto"/>
              <w:left w:val="single" w:sz="4" w:space="0" w:color="auto"/>
              <w:bottom w:val="single" w:sz="4" w:space="0" w:color="auto"/>
              <w:right w:val="single" w:sz="4" w:space="0" w:color="auto"/>
            </w:tcBorders>
          </w:tcPr>
          <w:p w14:paraId="43209CE6"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3209CE7"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3209CE8" w14:textId="77777777" w:rsidR="00A34CF8" w:rsidRPr="00937D7A" w:rsidRDefault="00A34CF8" w:rsidP="00A25D61">
            <w:pPr>
              <w:rPr>
                <w:b/>
                <w:bCs/>
                <w:szCs w:val="24"/>
              </w:rPr>
            </w:pPr>
          </w:p>
        </w:tc>
      </w:tr>
      <w:tr w:rsidR="00A34CF8" w:rsidRPr="004A356C" w14:paraId="43209CEE" w14:textId="77777777" w:rsidTr="00A25D61">
        <w:tc>
          <w:tcPr>
            <w:tcW w:w="2394" w:type="dxa"/>
            <w:tcBorders>
              <w:top w:val="single" w:sz="4" w:space="0" w:color="auto"/>
              <w:left w:val="single" w:sz="4" w:space="0" w:color="auto"/>
              <w:bottom w:val="single" w:sz="4" w:space="0" w:color="auto"/>
              <w:right w:val="single" w:sz="4" w:space="0" w:color="auto"/>
            </w:tcBorders>
          </w:tcPr>
          <w:p w14:paraId="43209CEA" w14:textId="77777777" w:rsidR="00A34CF8" w:rsidRPr="004A356C" w:rsidRDefault="00A34CF8" w:rsidP="00A25D61">
            <w:pPr>
              <w:rPr>
                <w:szCs w:val="24"/>
              </w:rPr>
            </w:pPr>
            <w:r w:rsidRPr="004A356C">
              <w:rPr>
                <w:szCs w:val="24"/>
              </w:rPr>
              <w:t>[Steam] Generator Progress</w:t>
            </w:r>
          </w:p>
        </w:tc>
        <w:tc>
          <w:tcPr>
            <w:tcW w:w="2394" w:type="dxa"/>
            <w:tcBorders>
              <w:top w:val="single" w:sz="4" w:space="0" w:color="auto"/>
              <w:left w:val="single" w:sz="4" w:space="0" w:color="auto"/>
              <w:bottom w:val="single" w:sz="4" w:space="0" w:color="auto"/>
              <w:right w:val="single" w:sz="4" w:space="0" w:color="auto"/>
            </w:tcBorders>
          </w:tcPr>
          <w:p w14:paraId="43209CEB"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3209CEC"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3209CED" w14:textId="77777777" w:rsidR="00A34CF8" w:rsidRPr="00937D7A" w:rsidRDefault="00A34CF8" w:rsidP="00A25D61">
            <w:pPr>
              <w:rPr>
                <w:b/>
                <w:bCs/>
                <w:szCs w:val="24"/>
              </w:rPr>
            </w:pPr>
          </w:p>
        </w:tc>
      </w:tr>
      <w:tr w:rsidR="00A34CF8" w:rsidRPr="004A356C" w14:paraId="43209CF3" w14:textId="77777777" w:rsidTr="00A25D61">
        <w:tc>
          <w:tcPr>
            <w:tcW w:w="2394" w:type="dxa"/>
            <w:tcBorders>
              <w:top w:val="single" w:sz="4" w:space="0" w:color="auto"/>
              <w:left w:val="single" w:sz="4" w:space="0" w:color="auto"/>
              <w:bottom w:val="single" w:sz="4" w:space="0" w:color="auto"/>
              <w:right w:val="single" w:sz="4" w:space="0" w:color="auto"/>
            </w:tcBorders>
          </w:tcPr>
          <w:p w14:paraId="43209CEF" w14:textId="77777777" w:rsidR="00A34CF8" w:rsidRPr="004A356C" w:rsidRDefault="00A34CF8" w:rsidP="00A25D61">
            <w:pPr>
              <w:rPr>
                <w:szCs w:val="24"/>
              </w:rPr>
            </w:pPr>
            <w:r w:rsidRPr="004A356C">
              <w:rPr>
                <w:szCs w:val="24"/>
              </w:rPr>
              <w:t>Piping Progress</w:t>
            </w:r>
          </w:p>
        </w:tc>
        <w:tc>
          <w:tcPr>
            <w:tcW w:w="2394" w:type="dxa"/>
            <w:tcBorders>
              <w:top w:val="single" w:sz="4" w:space="0" w:color="auto"/>
              <w:left w:val="single" w:sz="4" w:space="0" w:color="auto"/>
              <w:bottom w:val="single" w:sz="4" w:space="0" w:color="auto"/>
              <w:right w:val="single" w:sz="4" w:space="0" w:color="auto"/>
            </w:tcBorders>
          </w:tcPr>
          <w:p w14:paraId="43209CF0"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3209CF1"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3209CF2" w14:textId="77777777" w:rsidR="00A34CF8" w:rsidRPr="00937D7A" w:rsidRDefault="00A34CF8" w:rsidP="00A25D61">
            <w:pPr>
              <w:rPr>
                <w:b/>
                <w:bCs/>
                <w:szCs w:val="24"/>
              </w:rPr>
            </w:pPr>
          </w:p>
        </w:tc>
      </w:tr>
      <w:tr w:rsidR="00A34CF8" w:rsidRPr="004A356C" w14:paraId="43209CF8" w14:textId="77777777" w:rsidTr="00A25D61">
        <w:tc>
          <w:tcPr>
            <w:tcW w:w="2394" w:type="dxa"/>
            <w:tcBorders>
              <w:top w:val="single" w:sz="4" w:space="0" w:color="auto"/>
              <w:left w:val="single" w:sz="4" w:space="0" w:color="auto"/>
              <w:bottom w:val="single" w:sz="4" w:space="0" w:color="auto"/>
              <w:right w:val="single" w:sz="4" w:space="0" w:color="auto"/>
            </w:tcBorders>
          </w:tcPr>
          <w:p w14:paraId="43209CF4" w14:textId="77777777" w:rsidR="00A34CF8" w:rsidRPr="004A356C" w:rsidRDefault="00A34CF8" w:rsidP="00A25D61">
            <w:pPr>
              <w:rPr>
                <w:szCs w:val="24"/>
              </w:rPr>
            </w:pPr>
            <w:r w:rsidRPr="004A356C">
              <w:rPr>
                <w:szCs w:val="24"/>
              </w:rPr>
              <w:t>IC and Electrical Progress</w:t>
            </w:r>
          </w:p>
        </w:tc>
        <w:tc>
          <w:tcPr>
            <w:tcW w:w="2394" w:type="dxa"/>
            <w:tcBorders>
              <w:top w:val="single" w:sz="4" w:space="0" w:color="auto"/>
              <w:left w:val="single" w:sz="4" w:space="0" w:color="auto"/>
              <w:bottom w:val="single" w:sz="4" w:space="0" w:color="auto"/>
              <w:right w:val="single" w:sz="4" w:space="0" w:color="auto"/>
            </w:tcBorders>
          </w:tcPr>
          <w:p w14:paraId="43209CF5"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3209CF6"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3209CF7" w14:textId="77777777" w:rsidR="00A34CF8" w:rsidRPr="00937D7A" w:rsidRDefault="00A34CF8" w:rsidP="00A25D61">
            <w:pPr>
              <w:rPr>
                <w:b/>
                <w:bCs/>
                <w:szCs w:val="24"/>
              </w:rPr>
            </w:pPr>
          </w:p>
        </w:tc>
      </w:tr>
      <w:tr w:rsidR="00A34CF8" w:rsidRPr="004A356C" w14:paraId="43209CFD" w14:textId="77777777" w:rsidTr="00A25D61">
        <w:tc>
          <w:tcPr>
            <w:tcW w:w="2394" w:type="dxa"/>
            <w:tcBorders>
              <w:top w:val="single" w:sz="4" w:space="0" w:color="auto"/>
              <w:left w:val="single" w:sz="4" w:space="0" w:color="auto"/>
              <w:bottom w:val="single" w:sz="4" w:space="0" w:color="auto"/>
              <w:right w:val="single" w:sz="4" w:space="0" w:color="auto"/>
            </w:tcBorders>
          </w:tcPr>
          <w:p w14:paraId="43209CF9" w14:textId="77777777" w:rsidR="00A34CF8" w:rsidRPr="004A356C" w:rsidRDefault="00A34CF8" w:rsidP="00A25D61">
            <w:pPr>
              <w:rPr>
                <w:szCs w:val="24"/>
              </w:rPr>
            </w:pPr>
            <w:r w:rsidRPr="004A356C">
              <w:rPr>
                <w:szCs w:val="24"/>
              </w:rPr>
              <w:t>Subcontractor Progress</w:t>
            </w:r>
          </w:p>
        </w:tc>
        <w:tc>
          <w:tcPr>
            <w:tcW w:w="2394" w:type="dxa"/>
            <w:tcBorders>
              <w:top w:val="single" w:sz="4" w:space="0" w:color="auto"/>
              <w:left w:val="single" w:sz="4" w:space="0" w:color="auto"/>
              <w:bottom w:val="single" w:sz="4" w:space="0" w:color="auto"/>
              <w:right w:val="single" w:sz="4" w:space="0" w:color="auto"/>
            </w:tcBorders>
          </w:tcPr>
          <w:p w14:paraId="43209CFA"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3209CFB"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3209CFC" w14:textId="77777777" w:rsidR="00A34CF8" w:rsidRPr="00937D7A" w:rsidRDefault="00A34CF8" w:rsidP="00A25D61">
            <w:pPr>
              <w:rPr>
                <w:b/>
                <w:bCs/>
                <w:szCs w:val="24"/>
              </w:rPr>
            </w:pPr>
          </w:p>
        </w:tc>
      </w:tr>
    </w:tbl>
    <w:p w14:paraId="43209CFE" w14:textId="77777777" w:rsidR="00A34CF8" w:rsidRPr="004A356C" w:rsidRDefault="00A34CF8" w:rsidP="00A34CF8">
      <w:pPr>
        <w:rPr>
          <w:szCs w:val="24"/>
        </w:rPr>
      </w:pPr>
      <w:bookmarkStart w:id="307" w:name="_Toc43695985"/>
    </w:p>
    <w:p w14:paraId="43209CFF" w14:textId="77777777" w:rsidR="00A34CF8" w:rsidRPr="00937D7A" w:rsidRDefault="00A34CF8" w:rsidP="00A34CF8">
      <w:pPr>
        <w:keepNext/>
        <w:keepLines/>
        <w:tabs>
          <w:tab w:val="left" w:pos="1440"/>
          <w:tab w:val="left" w:pos="1800"/>
        </w:tabs>
        <w:spacing w:after="240"/>
        <w:ind w:left="1440" w:hanging="720"/>
        <w:jc w:val="both"/>
        <w:rPr>
          <w:b/>
          <w:szCs w:val="24"/>
        </w:rPr>
      </w:pPr>
      <w:bookmarkStart w:id="308" w:name="_Toc74649890"/>
      <w:r w:rsidRPr="00937D7A">
        <w:rPr>
          <w:b/>
          <w:szCs w:val="24"/>
        </w:rPr>
        <w:t>7.2</w:t>
      </w:r>
      <w:r w:rsidRPr="00937D7A">
        <w:rPr>
          <w:b/>
          <w:szCs w:val="24"/>
        </w:rPr>
        <w:tab/>
        <w:t>Construction activities to be performed during the current calendar quarter.</w:t>
      </w:r>
      <w:bookmarkEnd w:id="308"/>
    </w:p>
    <w:p w14:paraId="43209D00" w14:textId="77777777" w:rsidR="00A34CF8" w:rsidRPr="004A356C" w:rsidRDefault="00A34CF8" w:rsidP="00A34CF8">
      <w:pPr>
        <w:ind w:firstLine="720"/>
        <w:rPr>
          <w:szCs w:val="24"/>
        </w:rPr>
      </w:pPr>
      <w:bookmarkStart w:id="309" w:name="_Toc43881549"/>
      <w:bookmarkStart w:id="310" w:name="_Toc43881149"/>
      <w:bookmarkStart w:id="311" w:name="_Toc43880976"/>
      <w:r w:rsidRPr="004A356C">
        <w:rPr>
          <w:szCs w:val="24"/>
        </w:rPr>
        <w:t>Please explain in detail the construction activities which are expected to be performed during the current calendar quarter.</w:t>
      </w:r>
      <w:bookmarkEnd w:id="309"/>
      <w:bookmarkEnd w:id="310"/>
      <w:bookmarkEnd w:id="311"/>
    </w:p>
    <w:p w14:paraId="43209D01" w14:textId="77777777" w:rsidR="00A34CF8" w:rsidRPr="00937D7A" w:rsidRDefault="00A34CF8" w:rsidP="00A34CF8">
      <w:pPr>
        <w:keepNext/>
        <w:keepLines/>
        <w:tabs>
          <w:tab w:val="left" w:pos="1440"/>
          <w:tab w:val="left" w:pos="1800"/>
        </w:tabs>
        <w:spacing w:after="240"/>
        <w:ind w:left="1440" w:hanging="720"/>
        <w:jc w:val="both"/>
        <w:rPr>
          <w:b/>
          <w:szCs w:val="24"/>
        </w:rPr>
      </w:pPr>
      <w:bookmarkStart w:id="312" w:name="_Toc74649891"/>
      <w:r w:rsidRPr="00937D7A">
        <w:rPr>
          <w:b/>
          <w:szCs w:val="24"/>
        </w:rPr>
        <w:lastRenderedPageBreak/>
        <w:t>7.3</w:t>
      </w:r>
      <w:r w:rsidRPr="00937D7A">
        <w:rPr>
          <w:b/>
          <w:szCs w:val="24"/>
        </w:rPr>
        <w:tab/>
        <w:t>Construction activities completed during the previous calendar quarter.</w:t>
      </w:r>
      <w:bookmarkEnd w:id="312"/>
    </w:p>
    <w:p w14:paraId="43209D02" w14:textId="77777777" w:rsidR="00A34CF8" w:rsidRPr="004A356C" w:rsidRDefault="00A34CF8" w:rsidP="00A34CF8">
      <w:pPr>
        <w:ind w:firstLine="720"/>
        <w:rPr>
          <w:szCs w:val="24"/>
        </w:rPr>
      </w:pPr>
      <w:bookmarkStart w:id="313" w:name="_Toc44143996"/>
      <w:r w:rsidRPr="004A356C">
        <w:rPr>
          <w:szCs w:val="24"/>
        </w:rPr>
        <w:t>Please explain in detail the construction activities which are expected to be performed during the previous calendar quarter.</w:t>
      </w:r>
      <w:bookmarkEnd w:id="313"/>
    </w:p>
    <w:p w14:paraId="43209D03" w14:textId="77777777" w:rsidR="00A34CF8" w:rsidRPr="004A356C" w:rsidRDefault="00A34CF8" w:rsidP="00A34CF8">
      <w:pPr>
        <w:ind w:firstLine="720"/>
        <w:rPr>
          <w:szCs w:val="24"/>
        </w:rPr>
      </w:pPr>
    </w:p>
    <w:p w14:paraId="43209D04" w14:textId="77777777" w:rsidR="00A34CF8" w:rsidRPr="00937D7A" w:rsidRDefault="00A34CF8" w:rsidP="00A34CF8">
      <w:pPr>
        <w:keepNext/>
        <w:keepLines/>
        <w:tabs>
          <w:tab w:val="left" w:pos="1440"/>
          <w:tab w:val="left" w:pos="1800"/>
        </w:tabs>
        <w:spacing w:after="240"/>
        <w:ind w:left="1440" w:hanging="720"/>
        <w:jc w:val="both"/>
        <w:rPr>
          <w:b/>
          <w:szCs w:val="24"/>
        </w:rPr>
      </w:pPr>
      <w:bookmarkStart w:id="314" w:name="_Toc74649892"/>
      <w:bookmarkEnd w:id="307"/>
      <w:r w:rsidRPr="00937D7A">
        <w:rPr>
          <w:b/>
          <w:szCs w:val="24"/>
        </w:rPr>
        <w:t>7.4</w:t>
      </w:r>
      <w:r w:rsidRPr="00937D7A">
        <w:rPr>
          <w:b/>
          <w:szCs w:val="24"/>
        </w:rPr>
        <w:tab/>
        <w:t>EPC Contractor Monthly Progress Report.</w:t>
      </w:r>
      <w:bookmarkEnd w:id="314"/>
    </w:p>
    <w:p w14:paraId="43209D05" w14:textId="77777777" w:rsidR="00A34CF8" w:rsidRPr="004A356C" w:rsidRDefault="00A34CF8" w:rsidP="00A34CF8">
      <w:pPr>
        <w:ind w:firstLine="720"/>
        <w:rPr>
          <w:szCs w:val="24"/>
        </w:rPr>
      </w:pPr>
      <w:r w:rsidRPr="004A356C">
        <w:rPr>
          <w:szCs w:val="24"/>
        </w:rPr>
        <w:t>Please attach a copy of the Monthly Progress Reports received during the previous calendar quarter from the EPC Contractor pursuant to the EPC Contract, certified by the EPC Contractor as being true and correct as of the date issued.</w:t>
      </w:r>
    </w:p>
    <w:p w14:paraId="43209D06" w14:textId="77777777" w:rsidR="00A34CF8" w:rsidRPr="004A356C" w:rsidRDefault="00A34CF8" w:rsidP="00A34CF8">
      <w:pPr>
        <w:rPr>
          <w:szCs w:val="24"/>
        </w:rPr>
      </w:pPr>
    </w:p>
    <w:p w14:paraId="43209D07" w14:textId="77777777" w:rsidR="00A34CF8" w:rsidRPr="00937D7A" w:rsidRDefault="00A34CF8" w:rsidP="00A34CF8">
      <w:pPr>
        <w:keepNext/>
        <w:keepLines/>
        <w:tabs>
          <w:tab w:val="left" w:pos="1440"/>
          <w:tab w:val="left" w:pos="1800"/>
        </w:tabs>
        <w:spacing w:after="240"/>
        <w:ind w:left="1440" w:hanging="720"/>
        <w:jc w:val="both"/>
        <w:rPr>
          <w:b/>
          <w:szCs w:val="24"/>
        </w:rPr>
      </w:pPr>
      <w:bookmarkStart w:id="315" w:name="_Toc43695986"/>
      <w:bookmarkStart w:id="316" w:name="_Toc74649893"/>
      <w:r w:rsidRPr="00937D7A">
        <w:rPr>
          <w:b/>
          <w:szCs w:val="24"/>
        </w:rPr>
        <w:t>7.5</w:t>
      </w:r>
      <w:r w:rsidRPr="00937D7A">
        <w:rPr>
          <w:b/>
          <w:szCs w:val="24"/>
        </w:rPr>
        <w:tab/>
        <w:t>Three-month look-ahead construction schedule</w:t>
      </w:r>
      <w:bookmarkEnd w:id="315"/>
      <w:r w:rsidRPr="00937D7A">
        <w:rPr>
          <w:b/>
          <w:szCs w:val="24"/>
        </w:rPr>
        <w:t>.</w:t>
      </w:r>
      <w:bookmarkEnd w:id="316"/>
    </w:p>
    <w:p w14:paraId="43209D08" w14:textId="77777777" w:rsidR="00A34CF8" w:rsidRPr="004A356C" w:rsidRDefault="00A34CF8" w:rsidP="00A34CF8">
      <w:pPr>
        <w:ind w:firstLine="720"/>
        <w:rPr>
          <w:szCs w:val="24"/>
        </w:rPr>
      </w:pPr>
      <w:r w:rsidRPr="004A356C">
        <w:rPr>
          <w:szCs w:val="24"/>
        </w:rPr>
        <w:t>Please provide a three-month look ahead construction schedule.</w:t>
      </w:r>
    </w:p>
    <w:p w14:paraId="43209D09" w14:textId="77777777" w:rsidR="00A34CF8" w:rsidRPr="004A356C" w:rsidRDefault="00A34CF8" w:rsidP="00A34CF8">
      <w:pPr>
        <w:rPr>
          <w:szCs w:val="24"/>
        </w:rPr>
      </w:pPr>
    </w:p>
    <w:p w14:paraId="43209D0A" w14:textId="77777777" w:rsidR="00A34CF8" w:rsidRPr="00937D7A" w:rsidRDefault="00A34CF8" w:rsidP="00A419F7">
      <w:pPr>
        <w:numPr>
          <w:ilvl w:val="0"/>
          <w:numId w:val="3"/>
        </w:numPr>
        <w:tabs>
          <w:tab w:val="clear" w:pos="360"/>
        </w:tabs>
        <w:spacing w:after="240"/>
        <w:ind w:left="720" w:hanging="720"/>
        <w:jc w:val="both"/>
        <w:outlineLvl w:val="0"/>
        <w:rPr>
          <w:b/>
          <w:szCs w:val="24"/>
        </w:rPr>
      </w:pPr>
      <w:bookmarkStart w:id="317" w:name="_Toc43695987"/>
      <w:bookmarkStart w:id="318" w:name="_Toc43695697"/>
      <w:bookmarkStart w:id="319" w:name="_Toc43695486"/>
      <w:bookmarkStart w:id="320" w:name="_Toc74649894"/>
      <w:r w:rsidRPr="00937D7A">
        <w:rPr>
          <w:b/>
          <w:szCs w:val="24"/>
        </w:rPr>
        <w:t>Milestones</w:t>
      </w:r>
      <w:bookmarkEnd w:id="317"/>
      <w:bookmarkEnd w:id="318"/>
      <w:bookmarkEnd w:id="319"/>
      <w:r w:rsidRPr="00937D7A">
        <w:rPr>
          <w:b/>
          <w:szCs w:val="24"/>
        </w:rPr>
        <w:t>.</w:t>
      </w:r>
      <w:bookmarkEnd w:id="320"/>
    </w:p>
    <w:p w14:paraId="43209D0B" w14:textId="77777777" w:rsidR="00A34CF8" w:rsidRPr="00937D7A" w:rsidRDefault="00A34CF8" w:rsidP="00A34CF8">
      <w:pPr>
        <w:keepNext/>
        <w:keepLines/>
        <w:tabs>
          <w:tab w:val="left" w:pos="1440"/>
          <w:tab w:val="left" w:pos="1800"/>
        </w:tabs>
        <w:spacing w:after="240"/>
        <w:ind w:left="1440" w:hanging="720"/>
        <w:jc w:val="both"/>
        <w:rPr>
          <w:b/>
          <w:szCs w:val="24"/>
        </w:rPr>
      </w:pPr>
      <w:bookmarkStart w:id="321" w:name="_Toc43695988"/>
      <w:bookmarkStart w:id="322" w:name="_Toc43695698"/>
      <w:bookmarkStart w:id="323" w:name="_Toc43695487"/>
      <w:bookmarkStart w:id="324" w:name="_Toc74649895"/>
      <w:r w:rsidRPr="00937D7A">
        <w:rPr>
          <w:b/>
          <w:szCs w:val="24"/>
        </w:rPr>
        <w:t>8.1</w:t>
      </w:r>
      <w:r w:rsidRPr="00937D7A">
        <w:rPr>
          <w:b/>
          <w:szCs w:val="24"/>
        </w:rPr>
        <w:tab/>
        <w:t>Milestone schedule</w:t>
      </w:r>
      <w:bookmarkEnd w:id="321"/>
      <w:bookmarkEnd w:id="322"/>
      <w:bookmarkEnd w:id="323"/>
      <w:r w:rsidRPr="00937D7A">
        <w:rPr>
          <w:b/>
          <w:szCs w:val="24"/>
        </w:rPr>
        <w:t>.</w:t>
      </w:r>
      <w:bookmarkEnd w:id="324"/>
    </w:p>
    <w:p w14:paraId="43209D0C" w14:textId="77777777" w:rsidR="00A34CF8" w:rsidRPr="004A356C" w:rsidRDefault="00A34CF8" w:rsidP="00A34CF8">
      <w:pPr>
        <w:ind w:left="720" w:firstLine="720"/>
        <w:rPr>
          <w:szCs w:val="24"/>
        </w:rPr>
      </w:pPr>
      <w:r w:rsidRPr="004A356C">
        <w:rPr>
          <w:szCs w:val="24"/>
        </w:rPr>
        <w:t>Please state the status and progress of each Milestone and identify any completed Milestone(s) for the previous calendar quarter.</w:t>
      </w:r>
    </w:p>
    <w:p w14:paraId="43209D0D" w14:textId="77777777" w:rsidR="00A34CF8" w:rsidRPr="004A356C" w:rsidRDefault="00A34CF8" w:rsidP="00A34CF8">
      <w:pPr>
        <w:rPr>
          <w:szCs w:val="24"/>
        </w:rPr>
      </w:pPr>
    </w:p>
    <w:p w14:paraId="43209D0E" w14:textId="77777777" w:rsidR="00A34CF8" w:rsidRPr="00937D7A" w:rsidRDefault="00A34CF8" w:rsidP="00A34CF8">
      <w:pPr>
        <w:keepNext/>
        <w:keepLines/>
        <w:tabs>
          <w:tab w:val="left" w:pos="1440"/>
          <w:tab w:val="left" w:pos="1800"/>
        </w:tabs>
        <w:spacing w:after="240"/>
        <w:ind w:left="1440" w:hanging="720"/>
        <w:jc w:val="both"/>
        <w:rPr>
          <w:b/>
          <w:szCs w:val="24"/>
        </w:rPr>
      </w:pPr>
      <w:bookmarkStart w:id="325" w:name="_Toc43695989"/>
      <w:bookmarkStart w:id="326" w:name="_Toc43695699"/>
      <w:bookmarkStart w:id="327" w:name="_Toc43695488"/>
      <w:bookmarkStart w:id="328" w:name="_Toc74649896"/>
      <w:r w:rsidRPr="00937D7A">
        <w:rPr>
          <w:b/>
          <w:szCs w:val="24"/>
        </w:rPr>
        <w:t>8.2</w:t>
      </w:r>
      <w:r w:rsidRPr="00937D7A">
        <w:rPr>
          <w:b/>
          <w:szCs w:val="24"/>
        </w:rPr>
        <w:tab/>
        <w:t>Remedial Action Plan</w:t>
      </w:r>
      <w:bookmarkEnd w:id="325"/>
      <w:bookmarkEnd w:id="326"/>
      <w:bookmarkEnd w:id="327"/>
      <w:r w:rsidRPr="00937D7A">
        <w:rPr>
          <w:b/>
          <w:szCs w:val="24"/>
        </w:rPr>
        <w:t xml:space="preserve"> (applicable if Seller fails to achieve Milestone by the Milestone Date).</w:t>
      </w:r>
      <w:bookmarkEnd w:id="328"/>
    </w:p>
    <w:p w14:paraId="43209D0F" w14:textId="77777777" w:rsidR="00A34CF8" w:rsidRPr="004A356C" w:rsidRDefault="00A34CF8" w:rsidP="00A34CF8">
      <w:pPr>
        <w:spacing w:after="240"/>
        <w:ind w:firstLine="720"/>
        <w:rPr>
          <w:szCs w:val="24"/>
        </w:rPr>
      </w:pPr>
      <w:r w:rsidRPr="004A356C">
        <w:rPr>
          <w:szCs w:val="24"/>
        </w:rPr>
        <w:t>Please explain in detail each of the following aspects of Seller</w:t>
      </w:r>
      <w:r w:rsidR="00F62E7E">
        <w:rPr>
          <w:szCs w:val="24"/>
        </w:rPr>
        <w:t>’</w:t>
      </w:r>
      <w:r w:rsidRPr="004A356C">
        <w:rPr>
          <w:szCs w:val="24"/>
        </w:rPr>
        <w:t>s remedial action plan:</w:t>
      </w:r>
    </w:p>
    <w:p w14:paraId="43209D10" w14:textId="77777777" w:rsidR="00A34CF8" w:rsidRPr="004A356C" w:rsidRDefault="00A34CF8" w:rsidP="00A34CF8">
      <w:pPr>
        <w:tabs>
          <w:tab w:val="left" w:pos="720"/>
        </w:tabs>
        <w:spacing w:after="240"/>
        <w:ind w:left="1440"/>
        <w:jc w:val="both"/>
        <w:outlineLvl w:val="2"/>
        <w:rPr>
          <w:szCs w:val="24"/>
        </w:rPr>
      </w:pPr>
      <w:bookmarkStart w:id="329" w:name="_Toc43695990"/>
      <w:bookmarkStart w:id="330" w:name="_Toc43695700"/>
      <w:bookmarkStart w:id="331" w:name="_Toc74649897"/>
      <w:r w:rsidRPr="004A356C">
        <w:rPr>
          <w:szCs w:val="24"/>
        </w:rPr>
        <w:t>8.2.1</w:t>
      </w:r>
      <w:r w:rsidRPr="004A356C">
        <w:rPr>
          <w:szCs w:val="24"/>
        </w:rPr>
        <w:tab/>
        <w:t>Missed Milestone</w:t>
      </w:r>
      <w:bookmarkEnd w:id="329"/>
      <w:bookmarkEnd w:id="330"/>
      <w:bookmarkEnd w:id="331"/>
    </w:p>
    <w:p w14:paraId="43209D11" w14:textId="77777777" w:rsidR="00A34CF8" w:rsidRPr="004A356C" w:rsidRDefault="00A34CF8" w:rsidP="00A34CF8">
      <w:pPr>
        <w:tabs>
          <w:tab w:val="left" w:pos="720"/>
        </w:tabs>
        <w:spacing w:after="240"/>
        <w:ind w:left="1440"/>
        <w:jc w:val="both"/>
        <w:outlineLvl w:val="2"/>
        <w:rPr>
          <w:szCs w:val="24"/>
        </w:rPr>
      </w:pPr>
      <w:bookmarkStart w:id="332" w:name="_Toc43695991"/>
      <w:bookmarkStart w:id="333" w:name="_Toc43695701"/>
      <w:bookmarkStart w:id="334" w:name="_Toc74649898"/>
      <w:r w:rsidRPr="004A356C">
        <w:rPr>
          <w:szCs w:val="24"/>
        </w:rPr>
        <w:t>8.2.2</w:t>
      </w:r>
      <w:r w:rsidRPr="004A356C">
        <w:rPr>
          <w:szCs w:val="24"/>
        </w:rPr>
        <w:tab/>
        <w:t>Plans to achieve missed Milestone</w:t>
      </w:r>
      <w:bookmarkEnd w:id="332"/>
      <w:bookmarkEnd w:id="333"/>
      <w:bookmarkEnd w:id="334"/>
    </w:p>
    <w:p w14:paraId="43209D12" w14:textId="77777777" w:rsidR="00A34CF8" w:rsidRPr="004A356C" w:rsidRDefault="00A34CF8" w:rsidP="00A34CF8">
      <w:pPr>
        <w:tabs>
          <w:tab w:val="left" w:pos="720"/>
        </w:tabs>
        <w:spacing w:after="240"/>
        <w:ind w:left="1440"/>
        <w:jc w:val="both"/>
        <w:outlineLvl w:val="2"/>
        <w:rPr>
          <w:szCs w:val="24"/>
        </w:rPr>
      </w:pPr>
      <w:bookmarkStart w:id="335" w:name="_Toc43695992"/>
      <w:bookmarkStart w:id="336" w:name="_Toc43695702"/>
      <w:bookmarkStart w:id="337" w:name="_Toc74649899"/>
      <w:r w:rsidRPr="004A356C">
        <w:rPr>
          <w:szCs w:val="24"/>
        </w:rPr>
        <w:t>8.2.3</w:t>
      </w:r>
      <w:r w:rsidRPr="004A356C">
        <w:rPr>
          <w:szCs w:val="24"/>
        </w:rPr>
        <w:tab/>
        <w:t>Plans to achieve subsequent Milestone</w:t>
      </w:r>
      <w:bookmarkEnd w:id="335"/>
      <w:bookmarkEnd w:id="336"/>
      <w:bookmarkEnd w:id="337"/>
    </w:p>
    <w:p w14:paraId="43209D13" w14:textId="77777777" w:rsidR="00A34CF8" w:rsidRPr="004A356C" w:rsidRDefault="00A34CF8" w:rsidP="00A34CF8">
      <w:pPr>
        <w:tabs>
          <w:tab w:val="left" w:pos="720"/>
        </w:tabs>
        <w:spacing w:after="240"/>
        <w:ind w:left="1440"/>
        <w:jc w:val="both"/>
        <w:outlineLvl w:val="2"/>
        <w:rPr>
          <w:szCs w:val="24"/>
        </w:rPr>
      </w:pPr>
      <w:bookmarkStart w:id="338" w:name="_Toc74649900"/>
      <w:r w:rsidRPr="004A356C">
        <w:rPr>
          <w:szCs w:val="24"/>
        </w:rPr>
        <w:t>8.2.4</w:t>
      </w:r>
      <w:r w:rsidRPr="004A356C">
        <w:rPr>
          <w:szCs w:val="24"/>
        </w:rPr>
        <w:tab/>
        <w:t>Delays in engineering schedule</w:t>
      </w:r>
      <w:bookmarkEnd w:id="338"/>
    </w:p>
    <w:p w14:paraId="43209D14" w14:textId="77777777" w:rsidR="00A34CF8" w:rsidRPr="004A356C" w:rsidRDefault="00A34CF8" w:rsidP="00A34CF8">
      <w:pPr>
        <w:ind w:firstLine="1440"/>
        <w:rPr>
          <w:szCs w:val="24"/>
        </w:rPr>
      </w:pPr>
      <w:r w:rsidRPr="004A356C">
        <w:rPr>
          <w:szCs w:val="24"/>
        </w:rPr>
        <w:t xml:space="preserve">Please explain in detail any delays beyond the scheduled Milestone Dates stated in </w:t>
      </w:r>
      <w:r w:rsidRPr="00937D7A">
        <w:rPr>
          <w:szCs w:val="24"/>
          <w:u w:val="single"/>
        </w:rPr>
        <w:t>Section 5.1</w:t>
      </w:r>
      <w:r w:rsidRPr="004A356C">
        <w:rPr>
          <w:szCs w:val="24"/>
        </w:rPr>
        <w:t>, any impact from the delays on the engineering schedule, and Seller</w:t>
      </w:r>
      <w:r w:rsidR="00F62E7E">
        <w:rPr>
          <w:szCs w:val="24"/>
        </w:rPr>
        <w:t>’</w:t>
      </w:r>
      <w:r w:rsidRPr="004A356C">
        <w:rPr>
          <w:szCs w:val="24"/>
        </w:rPr>
        <w:t>s plans to remedy such impact.</w:t>
      </w:r>
    </w:p>
    <w:p w14:paraId="43209D15" w14:textId="77777777" w:rsidR="00A34CF8" w:rsidRPr="004A356C" w:rsidRDefault="00A34CF8" w:rsidP="00A34CF8">
      <w:pPr>
        <w:ind w:left="720" w:firstLine="720"/>
        <w:rPr>
          <w:szCs w:val="24"/>
        </w:rPr>
      </w:pPr>
    </w:p>
    <w:p w14:paraId="43209D16" w14:textId="77777777" w:rsidR="00A34CF8" w:rsidRPr="004A356C" w:rsidRDefault="00A34CF8" w:rsidP="00A34CF8">
      <w:pPr>
        <w:tabs>
          <w:tab w:val="left" w:pos="720"/>
        </w:tabs>
        <w:spacing w:after="240"/>
        <w:ind w:left="1440"/>
        <w:jc w:val="both"/>
        <w:outlineLvl w:val="2"/>
        <w:rPr>
          <w:szCs w:val="24"/>
        </w:rPr>
      </w:pPr>
      <w:bookmarkStart w:id="339" w:name="_Toc74649901"/>
      <w:r w:rsidRPr="004A356C">
        <w:rPr>
          <w:szCs w:val="24"/>
        </w:rPr>
        <w:t>8.2.5</w:t>
      </w:r>
      <w:r w:rsidRPr="004A356C">
        <w:rPr>
          <w:szCs w:val="24"/>
        </w:rPr>
        <w:tab/>
        <w:t>Delays in Major Equipment procurement</w:t>
      </w:r>
      <w:bookmarkEnd w:id="339"/>
    </w:p>
    <w:p w14:paraId="43209D17" w14:textId="77777777" w:rsidR="00A34CF8" w:rsidRPr="004A356C" w:rsidRDefault="00A34CF8" w:rsidP="00A34CF8">
      <w:pPr>
        <w:ind w:firstLine="1440"/>
        <w:rPr>
          <w:szCs w:val="24"/>
        </w:rPr>
      </w:pPr>
      <w:r w:rsidRPr="004A356C">
        <w:rPr>
          <w:szCs w:val="24"/>
        </w:rPr>
        <w:t xml:space="preserve">Please explain in detail any delays beyond the contracted delivery date and/or the projected installation date stated in </w:t>
      </w:r>
      <w:r w:rsidRPr="00937D7A">
        <w:rPr>
          <w:szCs w:val="24"/>
          <w:u w:val="single"/>
        </w:rPr>
        <w:t>Section 6.1</w:t>
      </w:r>
      <w:r w:rsidRPr="004A356C">
        <w:rPr>
          <w:szCs w:val="24"/>
        </w:rPr>
        <w:t>, any impact from the delays on Major Equipment procurement schedule, and Seller</w:t>
      </w:r>
      <w:r w:rsidR="00F62E7E">
        <w:rPr>
          <w:szCs w:val="24"/>
        </w:rPr>
        <w:t>’</w:t>
      </w:r>
      <w:r w:rsidRPr="004A356C">
        <w:rPr>
          <w:szCs w:val="24"/>
        </w:rPr>
        <w:t xml:space="preserve">s plans to remedy such impact. </w:t>
      </w:r>
    </w:p>
    <w:p w14:paraId="43209D18" w14:textId="77777777" w:rsidR="00A34CF8" w:rsidRPr="004A356C" w:rsidRDefault="00A34CF8" w:rsidP="00A34CF8">
      <w:pPr>
        <w:rPr>
          <w:szCs w:val="24"/>
        </w:rPr>
      </w:pPr>
    </w:p>
    <w:p w14:paraId="43209D19" w14:textId="77777777" w:rsidR="00A34CF8" w:rsidRPr="004A356C" w:rsidRDefault="00A34CF8" w:rsidP="00A34CF8">
      <w:pPr>
        <w:tabs>
          <w:tab w:val="left" w:pos="720"/>
        </w:tabs>
        <w:spacing w:after="240"/>
        <w:ind w:left="1440"/>
        <w:jc w:val="both"/>
        <w:outlineLvl w:val="2"/>
        <w:rPr>
          <w:szCs w:val="24"/>
        </w:rPr>
      </w:pPr>
      <w:bookmarkStart w:id="340" w:name="_Toc74649902"/>
      <w:r w:rsidRPr="004A356C">
        <w:rPr>
          <w:szCs w:val="24"/>
        </w:rPr>
        <w:t>8.2.6</w:t>
      </w:r>
      <w:r w:rsidRPr="004A356C">
        <w:rPr>
          <w:szCs w:val="24"/>
        </w:rPr>
        <w:tab/>
        <w:t>Delays in construction schedule</w:t>
      </w:r>
      <w:bookmarkEnd w:id="340"/>
    </w:p>
    <w:p w14:paraId="43209D1A" w14:textId="77777777" w:rsidR="00A34CF8" w:rsidRPr="004A356C" w:rsidRDefault="00A34CF8" w:rsidP="00A34CF8">
      <w:pPr>
        <w:ind w:firstLine="1440"/>
        <w:rPr>
          <w:szCs w:val="24"/>
        </w:rPr>
      </w:pPr>
      <w:r w:rsidRPr="004A356C">
        <w:rPr>
          <w:szCs w:val="24"/>
        </w:rPr>
        <w:lastRenderedPageBreak/>
        <w:t xml:space="preserve">Please explain in detail any delays beyond the scheduled completion dates stated in </w:t>
      </w:r>
      <w:r w:rsidRPr="00937D7A">
        <w:rPr>
          <w:szCs w:val="24"/>
          <w:u w:val="single"/>
        </w:rPr>
        <w:t>Section 7.1</w:t>
      </w:r>
      <w:r w:rsidRPr="004A356C">
        <w:rPr>
          <w:szCs w:val="24"/>
        </w:rPr>
        <w:t>, any impact from the delays on the construction schedule, and Seller</w:t>
      </w:r>
      <w:r w:rsidR="00F62E7E">
        <w:rPr>
          <w:szCs w:val="24"/>
        </w:rPr>
        <w:t>’</w:t>
      </w:r>
      <w:r w:rsidRPr="004A356C">
        <w:rPr>
          <w:szCs w:val="24"/>
        </w:rPr>
        <w:t>s plans to remedy such impact.</w:t>
      </w:r>
    </w:p>
    <w:p w14:paraId="43209D1B" w14:textId="77777777" w:rsidR="00A34CF8" w:rsidRPr="004A356C" w:rsidRDefault="00A34CF8" w:rsidP="00A34CF8">
      <w:pPr>
        <w:rPr>
          <w:szCs w:val="24"/>
        </w:rPr>
      </w:pPr>
    </w:p>
    <w:p w14:paraId="43209D1C" w14:textId="77777777" w:rsidR="00A34CF8" w:rsidRPr="004A356C" w:rsidRDefault="00A34CF8" w:rsidP="00A34CF8">
      <w:pPr>
        <w:rPr>
          <w:szCs w:val="24"/>
        </w:rPr>
      </w:pPr>
    </w:p>
    <w:p w14:paraId="43209D1D" w14:textId="77777777" w:rsidR="00A34CF8" w:rsidRPr="00937D7A" w:rsidRDefault="00A34CF8" w:rsidP="00A419F7">
      <w:pPr>
        <w:numPr>
          <w:ilvl w:val="0"/>
          <w:numId w:val="3"/>
        </w:numPr>
        <w:tabs>
          <w:tab w:val="clear" w:pos="360"/>
        </w:tabs>
        <w:spacing w:after="240"/>
        <w:ind w:left="720" w:hanging="720"/>
        <w:jc w:val="both"/>
        <w:outlineLvl w:val="0"/>
        <w:rPr>
          <w:b/>
          <w:szCs w:val="24"/>
        </w:rPr>
      </w:pPr>
      <w:bookmarkStart w:id="341" w:name="_Toc43695993"/>
      <w:bookmarkStart w:id="342" w:name="_Toc43695703"/>
      <w:bookmarkStart w:id="343" w:name="_Toc43695489"/>
      <w:bookmarkStart w:id="344" w:name="_Toc74649903"/>
      <w:r w:rsidRPr="00937D7A">
        <w:rPr>
          <w:b/>
          <w:szCs w:val="24"/>
        </w:rPr>
        <w:t>Safety and Health Reports</w:t>
      </w:r>
      <w:bookmarkEnd w:id="341"/>
      <w:bookmarkEnd w:id="342"/>
      <w:bookmarkEnd w:id="343"/>
      <w:bookmarkEnd w:id="344"/>
    </w:p>
    <w:p w14:paraId="43209D1E" w14:textId="77777777" w:rsidR="00A34CF8" w:rsidRPr="00937D7A" w:rsidRDefault="00A34CF8" w:rsidP="00A34CF8">
      <w:pPr>
        <w:keepNext/>
        <w:keepLines/>
        <w:tabs>
          <w:tab w:val="left" w:pos="1440"/>
          <w:tab w:val="left" w:pos="1800"/>
        </w:tabs>
        <w:spacing w:after="240"/>
        <w:ind w:left="1440" w:hanging="720"/>
        <w:jc w:val="both"/>
        <w:rPr>
          <w:b/>
          <w:szCs w:val="24"/>
        </w:rPr>
      </w:pPr>
      <w:bookmarkStart w:id="345" w:name="_Toc74649904"/>
      <w:r w:rsidRPr="00937D7A">
        <w:rPr>
          <w:b/>
          <w:szCs w:val="24"/>
        </w:rPr>
        <w:t>9.1</w:t>
      </w:r>
      <w:r w:rsidRPr="00937D7A">
        <w:rPr>
          <w:b/>
          <w:szCs w:val="24"/>
        </w:rPr>
        <w:tab/>
        <w:t>Please list all accidents from the previous calendar quarter:</w:t>
      </w:r>
      <w:bookmarkEnd w:id="345"/>
    </w:p>
    <w:p w14:paraId="43209D1F" w14:textId="77777777" w:rsidR="00A34CF8" w:rsidRPr="00937D7A" w:rsidRDefault="00A34CF8" w:rsidP="00A34CF8">
      <w:pPr>
        <w:keepNext/>
        <w:keepLines/>
        <w:tabs>
          <w:tab w:val="left" w:pos="1440"/>
          <w:tab w:val="left" w:pos="1800"/>
        </w:tabs>
        <w:spacing w:after="240"/>
        <w:ind w:left="1440" w:hanging="720"/>
        <w:jc w:val="both"/>
        <w:rPr>
          <w:b/>
          <w:szCs w:val="24"/>
        </w:rPr>
      </w:pPr>
      <w:bookmarkStart w:id="346" w:name="_Toc74649905"/>
      <w:r w:rsidRPr="00937D7A">
        <w:rPr>
          <w:b/>
          <w:szCs w:val="24"/>
        </w:rPr>
        <w:t>9.2</w:t>
      </w:r>
      <w:r w:rsidRPr="00937D7A">
        <w:rPr>
          <w:b/>
          <w:szCs w:val="24"/>
        </w:rPr>
        <w:tab/>
        <w:t>Any work stoppage from the previous calendar quarter:</w:t>
      </w:r>
      <w:bookmarkEnd w:id="346"/>
    </w:p>
    <w:p w14:paraId="43209D20" w14:textId="77777777" w:rsidR="00A34CF8" w:rsidRPr="00937D7A" w:rsidRDefault="00A34CF8" w:rsidP="00A34CF8">
      <w:pPr>
        <w:keepNext/>
        <w:keepLines/>
        <w:tabs>
          <w:tab w:val="left" w:pos="1440"/>
          <w:tab w:val="left" w:pos="1800"/>
        </w:tabs>
        <w:spacing w:after="240"/>
        <w:ind w:left="1440" w:hanging="720"/>
        <w:jc w:val="both"/>
        <w:rPr>
          <w:b/>
          <w:szCs w:val="24"/>
        </w:rPr>
      </w:pPr>
      <w:bookmarkStart w:id="347" w:name="_Toc43695997"/>
      <w:bookmarkStart w:id="348" w:name="_Toc74649906"/>
      <w:r w:rsidRPr="00937D7A">
        <w:rPr>
          <w:b/>
          <w:szCs w:val="24"/>
        </w:rPr>
        <w:t>9.3</w:t>
      </w:r>
      <w:r w:rsidRPr="00937D7A">
        <w:rPr>
          <w:b/>
          <w:szCs w:val="24"/>
        </w:rPr>
        <w:tab/>
        <w:t xml:space="preserve">Work stoppage impact on </w:t>
      </w:r>
      <w:bookmarkEnd w:id="347"/>
      <w:r w:rsidRPr="00937D7A">
        <w:rPr>
          <w:b/>
          <w:szCs w:val="24"/>
        </w:rPr>
        <w:t xml:space="preserve">construction of the </w:t>
      </w:r>
      <w:r>
        <w:rPr>
          <w:b/>
          <w:szCs w:val="24"/>
        </w:rPr>
        <w:t>Project</w:t>
      </w:r>
      <w:r w:rsidRPr="00937D7A">
        <w:rPr>
          <w:b/>
          <w:szCs w:val="24"/>
        </w:rPr>
        <w:t>:</w:t>
      </w:r>
      <w:bookmarkEnd w:id="348"/>
    </w:p>
    <w:p w14:paraId="43209D21" w14:textId="77777777" w:rsidR="00A34CF8" w:rsidRPr="004A356C" w:rsidRDefault="00A34CF8" w:rsidP="00A34CF8">
      <w:pPr>
        <w:spacing w:after="240"/>
        <w:ind w:firstLine="720"/>
        <w:rPr>
          <w:szCs w:val="24"/>
        </w:rPr>
      </w:pPr>
      <w:r w:rsidRPr="004A356C">
        <w:rPr>
          <w:szCs w:val="24"/>
        </w:rPr>
        <w:t>I, ___________, on behalf of and as an authorized representative of, do hereby certify that any and all information contained in the attached Seller</w:t>
      </w:r>
      <w:r w:rsidR="00F62E7E">
        <w:rPr>
          <w:szCs w:val="24"/>
        </w:rPr>
        <w:t>’</w:t>
      </w:r>
      <w:r w:rsidRPr="004A356C">
        <w:rPr>
          <w:szCs w:val="24"/>
        </w:rPr>
        <w:t xml:space="preserve">s Quarterly Progress Report is true and accurate, and reflects, to the best of my knowledge, the current status of the construction of the </w:t>
      </w:r>
      <w:r>
        <w:rPr>
          <w:szCs w:val="24"/>
        </w:rPr>
        <w:t>Project</w:t>
      </w:r>
      <w:r w:rsidRPr="004A356C">
        <w:rPr>
          <w:szCs w:val="24"/>
        </w:rPr>
        <w:t xml:space="preserve"> as of the date specified below.</w:t>
      </w:r>
    </w:p>
    <w:p w14:paraId="43209D22" w14:textId="77777777" w:rsidR="00A34CF8" w:rsidRPr="004A356C" w:rsidRDefault="00A34CF8" w:rsidP="00A34CF8">
      <w:pPr>
        <w:spacing w:after="480"/>
        <w:rPr>
          <w:szCs w:val="24"/>
        </w:rPr>
      </w:pPr>
      <w:r w:rsidRPr="004A356C">
        <w:rPr>
          <w:szCs w:val="24"/>
        </w:rPr>
        <w:t>By:__________________________</w:t>
      </w:r>
    </w:p>
    <w:p w14:paraId="43209D23" w14:textId="77777777" w:rsidR="00A34CF8" w:rsidRPr="004A356C" w:rsidRDefault="00A34CF8" w:rsidP="00A34CF8">
      <w:pPr>
        <w:spacing w:after="480"/>
        <w:rPr>
          <w:szCs w:val="24"/>
        </w:rPr>
      </w:pPr>
      <w:r w:rsidRPr="004A356C">
        <w:rPr>
          <w:szCs w:val="24"/>
        </w:rPr>
        <w:t>Name:________________________</w:t>
      </w:r>
    </w:p>
    <w:p w14:paraId="43209D24" w14:textId="77777777" w:rsidR="00A34CF8" w:rsidRPr="004A356C" w:rsidRDefault="00A34CF8" w:rsidP="00A34CF8">
      <w:pPr>
        <w:spacing w:after="240"/>
        <w:rPr>
          <w:szCs w:val="24"/>
        </w:rPr>
      </w:pPr>
      <w:r w:rsidRPr="004A356C">
        <w:rPr>
          <w:szCs w:val="24"/>
        </w:rPr>
        <w:t>Title:_________________________</w:t>
      </w:r>
    </w:p>
    <w:p w14:paraId="43209D25" w14:textId="77777777" w:rsidR="00A34CF8" w:rsidRPr="004A356C" w:rsidRDefault="00A34CF8" w:rsidP="00A34CF8">
      <w:pPr>
        <w:spacing w:after="240"/>
        <w:rPr>
          <w:szCs w:val="24"/>
        </w:rPr>
      </w:pPr>
      <w:r w:rsidRPr="004A356C">
        <w:rPr>
          <w:szCs w:val="24"/>
        </w:rPr>
        <w:t>Date:_________________________</w:t>
      </w:r>
    </w:p>
    <w:p w14:paraId="43209D26" w14:textId="77777777" w:rsidR="00A34CF8" w:rsidRPr="00937D7A" w:rsidRDefault="00A34CF8" w:rsidP="00A34CF8">
      <w:pPr>
        <w:spacing w:after="240"/>
        <w:jc w:val="center"/>
        <w:rPr>
          <w:b/>
          <w:szCs w:val="24"/>
        </w:rPr>
      </w:pPr>
      <w:r w:rsidRPr="00937D7A">
        <w:rPr>
          <w:b/>
          <w:szCs w:val="24"/>
        </w:rPr>
        <w:br w:type="page"/>
      </w:r>
    </w:p>
    <w:tbl>
      <w:tblPr>
        <w:tblW w:w="9576" w:type="dxa"/>
        <w:tblInd w:w="-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7"/>
        <w:gridCol w:w="24"/>
        <w:gridCol w:w="1796"/>
        <w:gridCol w:w="1767"/>
        <w:gridCol w:w="1772"/>
      </w:tblGrid>
      <w:tr w:rsidR="00A34CF8" w:rsidRPr="00A25D61" w14:paraId="43209D2C" w14:textId="77777777" w:rsidTr="00A25D61">
        <w:trPr>
          <w:trHeight w:val="1340"/>
        </w:trPr>
        <w:tc>
          <w:tcPr>
            <w:tcW w:w="9576" w:type="dxa"/>
            <w:gridSpan w:val="5"/>
            <w:tcBorders>
              <w:bottom w:val="single" w:sz="4" w:space="0" w:color="auto"/>
            </w:tcBorders>
            <w:vAlign w:val="center"/>
          </w:tcPr>
          <w:p w14:paraId="43209D27" w14:textId="77777777" w:rsidR="00A34CF8" w:rsidRPr="007C1E4D" w:rsidRDefault="00A34CF8" w:rsidP="00A25D61"/>
          <w:p w14:paraId="43209D28" w14:textId="77777777" w:rsidR="00A34CF8" w:rsidRPr="00A25D61" w:rsidRDefault="00A34CF8" w:rsidP="00A25D61">
            <w:pPr>
              <w:jc w:val="center"/>
              <w:rPr>
                <w:b/>
                <w:sz w:val="20"/>
                <w:szCs w:val="32"/>
              </w:rPr>
            </w:pPr>
            <w:r w:rsidRPr="00A25D61">
              <w:rPr>
                <w:b/>
                <w:sz w:val="20"/>
                <w:szCs w:val="32"/>
              </w:rPr>
              <w:t>RPS Project Development Status Report</w:t>
            </w:r>
          </w:p>
          <w:p w14:paraId="43209D29" w14:textId="77777777" w:rsidR="00A34CF8" w:rsidRPr="00A25D61" w:rsidRDefault="00A34CF8" w:rsidP="00A25D61">
            <w:pPr>
              <w:jc w:val="center"/>
              <w:rPr>
                <w:b/>
                <w:sz w:val="20"/>
                <w:szCs w:val="16"/>
              </w:rPr>
            </w:pPr>
          </w:p>
          <w:p w14:paraId="43209D2A" w14:textId="77777777" w:rsidR="00A34CF8" w:rsidRPr="00A25D61" w:rsidRDefault="00A34CF8" w:rsidP="00A25D61">
            <w:pPr>
              <w:jc w:val="center"/>
              <w:rPr>
                <w:b/>
                <w:sz w:val="20"/>
                <w:szCs w:val="28"/>
              </w:rPr>
            </w:pPr>
            <w:r w:rsidRPr="00A25D61">
              <w:rPr>
                <w:b/>
                <w:sz w:val="20"/>
                <w:szCs w:val="28"/>
              </w:rPr>
              <w:t>Project Name</w:t>
            </w:r>
          </w:p>
          <w:p w14:paraId="43209D2B" w14:textId="77777777" w:rsidR="00A34CF8" w:rsidRPr="00A25D61" w:rsidRDefault="00A34CF8" w:rsidP="00A25D61">
            <w:pPr>
              <w:jc w:val="center"/>
              <w:rPr>
                <w:b/>
                <w:sz w:val="20"/>
                <w:szCs w:val="28"/>
              </w:rPr>
            </w:pPr>
            <w:r w:rsidRPr="00A25D61">
              <w:rPr>
                <w:b/>
                <w:sz w:val="20"/>
                <w:szCs w:val="28"/>
              </w:rPr>
              <w:t>Date</w:t>
            </w:r>
          </w:p>
        </w:tc>
      </w:tr>
      <w:tr w:rsidR="00A34CF8" w:rsidRPr="007C1E4D" w14:paraId="43209D2E" w14:textId="77777777" w:rsidTr="00A25D61">
        <w:tc>
          <w:tcPr>
            <w:tcW w:w="9576" w:type="dxa"/>
            <w:gridSpan w:val="5"/>
            <w:shd w:val="clear" w:color="auto" w:fill="D9D9D9"/>
            <w:vAlign w:val="center"/>
          </w:tcPr>
          <w:p w14:paraId="43209D2D" w14:textId="77777777" w:rsidR="00A34CF8" w:rsidRPr="007C1E4D" w:rsidRDefault="00A34CF8" w:rsidP="00A25D61">
            <w:pPr>
              <w:rPr>
                <w:sz w:val="20"/>
              </w:rPr>
            </w:pPr>
            <w:r w:rsidRPr="007C1E4D">
              <w:rPr>
                <w:sz w:val="20"/>
              </w:rPr>
              <w:t xml:space="preserve">Date of Latest Construction Progress Report from Counterparty:  </w:t>
            </w:r>
          </w:p>
        </w:tc>
      </w:tr>
      <w:tr w:rsidR="00A34CF8" w:rsidRPr="007C1E4D" w14:paraId="43209D30" w14:textId="77777777" w:rsidTr="00A25D61">
        <w:tc>
          <w:tcPr>
            <w:tcW w:w="9576" w:type="dxa"/>
            <w:gridSpan w:val="5"/>
            <w:shd w:val="clear" w:color="auto" w:fill="D9D9D9"/>
            <w:vAlign w:val="center"/>
          </w:tcPr>
          <w:p w14:paraId="43209D2F" w14:textId="77777777" w:rsidR="00A34CF8" w:rsidRPr="007C1E4D" w:rsidRDefault="00A34CF8" w:rsidP="00A25D61">
            <w:pPr>
              <w:rPr>
                <w:sz w:val="20"/>
              </w:rPr>
            </w:pPr>
            <w:r w:rsidRPr="007C1E4D">
              <w:rPr>
                <w:sz w:val="20"/>
              </w:rPr>
              <w:t xml:space="preserve">Project Owner/Counterparty:  </w:t>
            </w:r>
          </w:p>
        </w:tc>
      </w:tr>
      <w:tr w:rsidR="00A34CF8" w:rsidRPr="007C1E4D" w14:paraId="43209D32" w14:textId="77777777" w:rsidTr="00A25D61">
        <w:tc>
          <w:tcPr>
            <w:tcW w:w="9576" w:type="dxa"/>
            <w:gridSpan w:val="5"/>
            <w:tcBorders>
              <w:right w:val="single" w:sz="8" w:space="0" w:color="auto"/>
            </w:tcBorders>
            <w:shd w:val="clear" w:color="auto" w:fill="D9D9D9"/>
            <w:vAlign w:val="center"/>
          </w:tcPr>
          <w:p w14:paraId="43209D31" w14:textId="77777777" w:rsidR="00A34CF8" w:rsidRPr="007C1E4D" w:rsidRDefault="00A34CF8" w:rsidP="00A25D61">
            <w:pPr>
              <w:rPr>
                <w:sz w:val="20"/>
              </w:rPr>
            </w:pPr>
            <w:r w:rsidRPr="007C1E4D">
              <w:rPr>
                <w:sz w:val="20"/>
              </w:rPr>
              <w:t xml:space="preserve">Technology: </w:t>
            </w:r>
          </w:p>
        </w:tc>
      </w:tr>
      <w:tr w:rsidR="00A34CF8" w:rsidRPr="007C1E4D" w14:paraId="43209D35" w14:textId="77777777" w:rsidTr="00A25D61">
        <w:tc>
          <w:tcPr>
            <w:tcW w:w="4241" w:type="dxa"/>
            <w:gridSpan w:val="2"/>
            <w:tcBorders>
              <w:right w:val="single" w:sz="8" w:space="0" w:color="auto"/>
            </w:tcBorders>
            <w:shd w:val="clear" w:color="auto" w:fill="D9D9D9"/>
            <w:vAlign w:val="center"/>
          </w:tcPr>
          <w:p w14:paraId="43209D33" w14:textId="77777777" w:rsidR="00A34CF8" w:rsidRPr="007C1E4D" w:rsidRDefault="00A34CF8" w:rsidP="00A25D61">
            <w:pPr>
              <w:rPr>
                <w:sz w:val="20"/>
              </w:rPr>
            </w:pPr>
            <w:r w:rsidRPr="007C1E4D">
              <w:rPr>
                <w:sz w:val="20"/>
              </w:rPr>
              <w:t xml:space="preserve">Capacity (MW): </w:t>
            </w:r>
          </w:p>
        </w:tc>
        <w:tc>
          <w:tcPr>
            <w:tcW w:w="5335" w:type="dxa"/>
            <w:gridSpan w:val="3"/>
            <w:tcBorders>
              <w:right w:val="single" w:sz="8" w:space="0" w:color="auto"/>
            </w:tcBorders>
            <w:shd w:val="clear" w:color="auto" w:fill="D9D9D9"/>
            <w:vAlign w:val="center"/>
          </w:tcPr>
          <w:p w14:paraId="43209D34" w14:textId="77777777" w:rsidR="00A34CF8" w:rsidRPr="007C1E4D" w:rsidRDefault="00A34CF8" w:rsidP="00A25D61">
            <w:pPr>
              <w:rPr>
                <w:sz w:val="20"/>
              </w:rPr>
            </w:pPr>
            <w:r w:rsidRPr="007C1E4D">
              <w:rPr>
                <w:sz w:val="20"/>
              </w:rPr>
              <w:t xml:space="preserve">Annual Energy (GWh/year):  </w:t>
            </w:r>
          </w:p>
        </w:tc>
      </w:tr>
      <w:tr w:rsidR="00A34CF8" w:rsidRPr="007C1E4D" w14:paraId="43209D38" w14:textId="77777777" w:rsidTr="00A25D61">
        <w:tc>
          <w:tcPr>
            <w:tcW w:w="4241" w:type="dxa"/>
            <w:gridSpan w:val="2"/>
            <w:tcBorders>
              <w:right w:val="single" w:sz="8" w:space="0" w:color="auto"/>
            </w:tcBorders>
            <w:shd w:val="clear" w:color="auto" w:fill="D9D9D9"/>
            <w:vAlign w:val="center"/>
          </w:tcPr>
          <w:p w14:paraId="43209D36" w14:textId="77777777" w:rsidR="00A34CF8" w:rsidRPr="007C1E4D" w:rsidRDefault="00A34CF8" w:rsidP="00A25D61">
            <w:pPr>
              <w:rPr>
                <w:sz w:val="20"/>
              </w:rPr>
            </w:pPr>
            <w:r w:rsidRPr="007C1E4D">
              <w:rPr>
                <w:sz w:val="20"/>
              </w:rPr>
              <w:t xml:space="preserve">On-Line Date:  </w:t>
            </w:r>
          </w:p>
        </w:tc>
        <w:tc>
          <w:tcPr>
            <w:tcW w:w="5335" w:type="dxa"/>
            <w:gridSpan w:val="3"/>
            <w:tcBorders>
              <w:left w:val="single" w:sz="8" w:space="0" w:color="auto"/>
            </w:tcBorders>
            <w:shd w:val="clear" w:color="auto" w:fill="D9D9D9"/>
            <w:vAlign w:val="center"/>
          </w:tcPr>
          <w:p w14:paraId="43209D37" w14:textId="77777777" w:rsidR="00A34CF8" w:rsidRPr="007C1E4D" w:rsidRDefault="00A34CF8" w:rsidP="00A25D61">
            <w:pPr>
              <w:rPr>
                <w:sz w:val="20"/>
              </w:rPr>
            </w:pPr>
            <w:r w:rsidRPr="007C1E4D">
              <w:rPr>
                <w:sz w:val="20"/>
              </w:rPr>
              <w:t xml:space="preserve">Term/Duration (years):  </w:t>
            </w:r>
          </w:p>
        </w:tc>
      </w:tr>
      <w:tr w:rsidR="00A34CF8" w:rsidRPr="007C1E4D" w14:paraId="43209D3B" w14:textId="77777777" w:rsidTr="00A25D61">
        <w:tc>
          <w:tcPr>
            <w:tcW w:w="4241" w:type="dxa"/>
            <w:gridSpan w:val="2"/>
            <w:tcBorders>
              <w:right w:val="single" w:sz="6" w:space="0" w:color="auto"/>
            </w:tcBorders>
            <w:shd w:val="clear" w:color="auto" w:fill="D9D9D9"/>
            <w:vAlign w:val="center"/>
          </w:tcPr>
          <w:p w14:paraId="43209D39" w14:textId="77777777" w:rsidR="00A34CF8" w:rsidRPr="007C1E4D" w:rsidRDefault="00A34CF8" w:rsidP="00A25D61">
            <w:pPr>
              <w:rPr>
                <w:sz w:val="20"/>
              </w:rPr>
            </w:pPr>
            <w:r w:rsidRPr="007C1E4D">
              <w:rPr>
                <w:sz w:val="20"/>
              </w:rPr>
              <w:t>Construction Start Date:</w:t>
            </w:r>
          </w:p>
        </w:tc>
        <w:tc>
          <w:tcPr>
            <w:tcW w:w="5335" w:type="dxa"/>
            <w:gridSpan w:val="3"/>
            <w:tcBorders>
              <w:left w:val="single" w:sz="6" w:space="0" w:color="auto"/>
            </w:tcBorders>
            <w:shd w:val="clear" w:color="auto" w:fill="D9D9D9"/>
            <w:vAlign w:val="center"/>
          </w:tcPr>
          <w:p w14:paraId="43209D3A" w14:textId="77777777" w:rsidR="00A34CF8" w:rsidRPr="007C1E4D" w:rsidRDefault="00A34CF8" w:rsidP="00A25D61">
            <w:pPr>
              <w:rPr>
                <w:sz w:val="20"/>
              </w:rPr>
            </w:pPr>
            <w:r w:rsidRPr="007C1E4D">
              <w:rPr>
                <w:sz w:val="20"/>
              </w:rPr>
              <w:t xml:space="preserve">Point of Delivery:  </w:t>
            </w:r>
          </w:p>
        </w:tc>
      </w:tr>
      <w:tr w:rsidR="00A34CF8" w:rsidRPr="007C1E4D" w14:paraId="43209D3D" w14:textId="77777777" w:rsidTr="00A25D61">
        <w:tc>
          <w:tcPr>
            <w:tcW w:w="9576" w:type="dxa"/>
            <w:gridSpan w:val="5"/>
            <w:shd w:val="clear" w:color="auto" w:fill="D9D9D9"/>
            <w:vAlign w:val="center"/>
          </w:tcPr>
          <w:p w14:paraId="43209D3C" w14:textId="77777777" w:rsidR="00A34CF8" w:rsidRPr="007C1E4D" w:rsidRDefault="00A34CF8" w:rsidP="00A25D61">
            <w:pPr>
              <w:rPr>
                <w:sz w:val="20"/>
              </w:rPr>
            </w:pPr>
            <w:r w:rsidRPr="007C1E4D">
              <w:rPr>
                <w:sz w:val="20"/>
              </w:rPr>
              <w:t xml:space="preserve">Location: </w:t>
            </w:r>
          </w:p>
        </w:tc>
      </w:tr>
      <w:tr w:rsidR="00A34CF8" w:rsidRPr="007C1E4D" w14:paraId="43209D40" w14:textId="77777777" w:rsidTr="00A25D61">
        <w:tc>
          <w:tcPr>
            <w:tcW w:w="9576" w:type="dxa"/>
            <w:gridSpan w:val="5"/>
            <w:vAlign w:val="center"/>
          </w:tcPr>
          <w:p w14:paraId="43209D3E" w14:textId="77777777" w:rsidR="00A34CF8" w:rsidRPr="007C1E4D" w:rsidRDefault="00A34CF8" w:rsidP="00A25D61">
            <w:pPr>
              <w:jc w:val="center"/>
              <w:rPr>
                <w:b/>
                <w:sz w:val="20"/>
              </w:rPr>
            </w:pPr>
            <w:r w:rsidRPr="007C1E4D">
              <w:rPr>
                <w:b/>
                <w:sz w:val="20"/>
              </w:rPr>
              <w:t>Status At-A-Glance</w:t>
            </w:r>
          </w:p>
          <w:p w14:paraId="43209D3F" w14:textId="77777777" w:rsidR="00A34CF8" w:rsidRPr="007C1E4D" w:rsidRDefault="00A34CF8" w:rsidP="00A25D61">
            <w:pPr>
              <w:rPr>
                <w:sz w:val="20"/>
              </w:rPr>
            </w:pPr>
            <w:r w:rsidRPr="007C1E4D">
              <w:rPr>
                <w:sz w:val="20"/>
              </w:rPr>
              <w:t xml:space="preserve">The below to be filled in w/ either:  Completed, Acceptable, Unknown, or Concern.  See Section B for a description of milestones. When the answer is </w:t>
            </w:r>
            <w:r w:rsidR="00F62E7E" w:rsidRPr="007C1E4D">
              <w:rPr>
                <w:sz w:val="20"/>
              </w:rPr>
              <w:t>“</w:t>
            </w:r>
            <w:r w:rsidRPr="007C1E4D">
              <w:rPr>
                <w:sz w:val="20"/>
              </w:rPr>
              <w:t>Concern</w:t>
            </w:r>
            <w:r w:rsidR="00F62E7E" w:rsidRPr="007C1E4D">
              <w:rPr>
                <w:sz w:val="20"/>
              </w:rPr>
              <w:t>”</w:t>
            </w:r>
            <w:r w:rsidRPr="007C1E4D">
              <w:rPr>
                <w:sz w:val="20"/>
              </w:rPr>
              <w:t xml:space="preserve"> the milestone should be flagged with a notation number where additional detail is provided in Section A. </w:t>
            </w:r>
          </w:p>
        </w:tc>
      </w:tr>
      <w:tr w:rsidR="00A34CF8" w:rsidRPr="007C1E4D" w14:paraId="43209D46" w14:textId="77777777" w:rsidTr="00A25D61">
        <w:tc>
          <w:tcPr>
            <w:tcW w:w="4217" w:type="dxa"/>
            <w:tcBorders>
              <w:right w:val="single" w:sz="8" w:space="0" w:color="auto"/>
            </w:tcBorders>
            <w:vAlign w:val="center"/>
          </w:tcPr>
          <w:p w14:paraId="43209D41" w14:textId="77777777" w:rsidR="00A34CF8" w:rsidRPr="007C1E4D" w:rsidRDefault="00A34CF8" w:rsidP="00A25D61">
            <w:pPr>
              <w:jc w:val="center"/>
              <w:rPr>
                <w:b/>
                <w:sz w:val="20"/>
              </w:rPr>
            </w:pPr>
            <w:r w:rsidRPr="007C1E4D">
              <w:rPr>
                <w:b/>
                <w:sz w:val="20"/>
              </w:rPr>
              <w:t>Milestones</w:t>
            </w:r>
          </w:p>
        </w:tc>
        <w:tc>
          <w:tcPr>
            <w:tcW w:w="1820" w:type="dxa"/>
            <w:gridSpan w:val="2"/>
            <w:tcBorders>
              <w:left w:val="single" w:sz="8" w:space="0" w:color="auto"/>
            </w:tcBorders>
            <w:vAlign w:val="center"/>
          </w:tcPr>
          <w:p w14:paraId="43209D42" w14:textId="77777777" w:rsidR="00A34CF8" w:rsidRPr="007C1E4D" w:rsidRDefault="00A34CF8" w:rsidP="00A25D61">
            <w:pPr>
              <w:jc w:val="center"/>
              <w:rPr>
                <w:b/>
                <w:sz w:val="20"/>
              </w:rPr>
            </w:pPr>
            <w:r w:rsidRPr="007C1E4D">
              <w:rPr>
                <w:b/>
                <w:sz w:val="20"/>
              </w:rPr>
              <w:t>Status</w:t>
            </w:r>
          </w:p>
        </w:tc>
        <w:tc>
          <w:tcPr>
            <w:tcW w:w="1767" w:type="dxa"/>
            <w:tcBorders>
              <w:left w:val="single" w:sz="8" w:space="0" w:color="auto"/>
            </w:tcBorders>
            <w:vAlign w:val="center"/>
          </w:tcPr>
          <w:p w14:paraId="43209D43" w14:textId="77777777" w:rsidR="00A34CF8" w:rsidRPr="007C1E4D" w:rsidRDefault="00A34CF8" w:rsidP="00A25D61">
            <w:pPr>
              <w:jc w:val="center"/>
              <w:rPr>
                <w:b/>
                <w:sz w:val="20"/>
              </w:rPr>
            </w:pPr>
            <w:r w:rsidRPr="007C1E4D">
              <w:rPr>
                <w:b/>
                <w:sz w:val="20"/>
              </w:rPr>
              <w:t>Initial</w:t>
            </w:r>
          </w:p>
          <w:p w14:paraId="43209D44" w14:textId="77777777" w:rsidR="00A34CF8" w:rsidRPr="007C1E4D" w:rsidRDefault="00A34CF8" w:rsidP="00A25D61">
            <w:pPr>
              <w:jc w:val="center"/>
              <w:rPr>
                <w:b/>
                <w:sz w:val="20"/>
              </w:rPr>
            </w:pPr>
            <w:r w:rsidRPr="007C1E4D">
              <w:rPr>
                <w:b/>
                <w:sz w:val="20"/>
              </w:rPr>
              <w:t>Completion Date</w:t>
            </w:r>
          </w:p>
        </w:tc>
        <w:tc>
          <w:tcPr>
            <w:tcW w:w="1772" w:type="dxa"/>
            <w:tcBorders>
              <w:left w:val="single" w:sz="8" w:space="0" w:color="auto"/>
            </w:tcBorders>
            <w:vAlign w:val="center"/>
          </w:tcPr>
          <w:p w14:paraId="43209D45" w14:textId="77777777" w:rsidR="00A34CF8" w:rsidRPr="007C1E4D" w:rsidRDefault="00A34CF8" w:rsidP="00A25D61">
            <w:pPr>
              <w:jc w:val="center"/>
              <w:rPr>
                <w:b/>
                <w:sz w:val="20"/>
              </w:rPr>
            </w:pPr>
            <w:r w:rsidRPr="007C1E4D">
              <w:rPr>
                <w:b/>
                <w:sz w:val="20"/>
              </w:rPr>
              <w:t>Projected Completion Date</w:t>
            </w:r>
          </w:p>
        </w:tc>
      </w:tr>
      <w:tr w:rsidR="00A34CF8" w:rsidRPr="007C1E4D" w14:paraId="43209D4B" w14:textId="77777777" w:rsidTr="00A25D61">
        <w:tc>
          <w:tcPr>
            <w:tcW w:w="4217" w:type="dxa"/>
            <w:tcBorders>
              <w:right w:val="single" w:sz="8" w:space="0" w:color="auto"/>
            </w:tcBorders>
            <w:vAlign w:val="center"/>
          </w:tcPr>
          <w:p w14:paraId="43209D47" w14:textId="77777777" w:rsidR="00A34CF8" w:rsidRPr="007C1E4D" w:rsidRDefault="00A34CF8" w:rsidP="00A25D61">
            <w:pPr>
              <w:rPr>
                <w:sz w:val="20"/>
              </w:rPr>
            </w:pPr>
            <w:r w:rsidRPr="007C1E4D">
              <w:rPr>
                <w:sz w:val="20"/>
              </w:rPr>
              <w:t>Fuel/Resource Supply:</w:t>
            </w:r>
          </w:p>
        </w:tc>
        <w:tc>
          <w:tcPr>
            <w:tcW w:w="1820" w:type="dxa"/>
            <w:gridSpan w:val="2"/>
            <w:tcBorders>
              <w:left w:val="single" w:sz="8" w:space="0" w:color="auto"/>
            </w:tcBorders>
            <w:vAlign w:val="center"/>
          </w:tcPr>
          <w:p w14:paraId="43209D48" w14:textId="77777777" w:rsidR="00A34CF8" w:rsidRPr="007C1E4D" w:rsidRDefault="00A34CF8" w:rsidP="00A25D61">
            <w:pPr>
              <w:jc w:val="center"/>
              <w:rPr>
                <w:sz w:val="20"/>
              </w:rPr>
            </w:pPr>
          </w:p>
        </w:tc>
        <w:tc>
          <w:tcPr>
            <w:tcW w:w="1767" w:type="dxa"/>
            <w:tcBorders>
              <w:left w:val="single" w:sz="8" w:space="0" w:color="auto"/>
            </w:tcBorders>
            <w:vAlign w:val="center"/>
          </w:tcPr>
          <w:p w14:paraId="43209D49" w14:textId="77777777" w:rsidR="00A34CF8" w:rsidRPr="007C1E4D" w:rsidRDefault="00A34CF8" w:rsidP="00A25D61">
            <w:pPr>
              <w:rPr>
                <w:sz w:val="20"/>
              </w:rPr>
            </w:pPr>
          </w:p>
        </w:tc>
        <w:tc>
          <w:tcPr>
            <w:tcW w:w="1772" w:type="dxa"/>
            <w:tcBorders>
              <w:left w:val="single" w:sz="8" w:space="0" w:color="auto"/>
            </w:tcBorders>
            <w:vAlign w:val="center"/>
          </w:tcPr>
          <w:p w14:paraId="43209D4A" w14:textId="77777777" w:rsidR="00A34CF8" w:rsidRPr="007C1E4D" w:rsidRDefault="00A34CF8" w:rsidP="00A25D61">
            <w:pPr>
              <w:rPr>
                <w:sz w:val="20"/>
              </w:rPr>
            </w:pPr>
          </w:p>
        </w:tc>
      </w:tr>
      <w:tr w:rsidR="00A34CF8" w:rsidRPr="007C1E4D" w14:paraId="43209D50" w14:textId="77777777" w:rsidTr="00A25D61">
        <w:tc>
          <w:tcPr>
            <w:tcW w:w="4217" w:type="dxa"/>
            <w:tcBorders>
              <w:right w:val="single" w:sz="8" w:space="0" w:color="auto"/>
            </w:tcBorders>
            <w:vAlign w:val="center"/>
          </w:tcPr>
          <w:p w14:paraId="43209D4C" w14:textId="77777777" w:rsidR="00A34CF8" w:rsidRPr="007C1E4D" w:rsidRDefault="00A34CF8" w:rsidP="00A25D61">
            <w:pPr>
              <w:rPr>
                <w:sz w:val="20"/>
              </w:rPr>
            </w:pPr>
            <w:r w:rsidRPr="007C1E4D">
              <w:rPr>
                <w:sz w:val="20"/>
              </w:rPr>
              <w:t xml:space="preserve">Financing: </w:t>
            </w:r>
          </w:p>
        </w:tc>
        <w:tc>
          <w:tcPr>
            <w:tcW w:w="1820" w:type="dxa"/>
            <w:gridSpan w:val="2"/>
            <w:tcBorders>
              <w:left w:val="single" w:sz="8" w:space="0" w:color="auto"/>
            </w:tcBorders>
            <w:vAlign w:val="center"/>
          </w:tcPr>
          <w:p w14:paraId="43209D4D" w14:textId="77777777" w:rsidR="00A34CF8" w:rsidRPr="007C1E4D" w:rsidRDefault="00A34CF8" w:rsidP="00A25D61">
            <w:pPr>
              <w:jc w:val="center"/>
              <w:rPr>
                <w:sz w:val="20"/>
              </w:rPr>
            </w:pPr>
          </w:p>
        </w:tc>
        <w:tc>
          <w:tcPr>
            <w:tcW w:w="1767" w:type="dxa"/>
            <w:tcBorders>
              <w:left w:val="single" w:sz="8" w:space="0" w:color="auto"/>
            </w:tcBorders>
            <w:vAlign w:val="center"/>
          </w:tcPr>
          <w:p w14:paraId="43209D4E" w14:textId="77777777" w:rsidR="00A34CF8" w:rsidRPr="007C1E4D" w:rsidRDefault="00A34CF8" w:rsidP="00A25D61">
            <w:pPr>
              <w:rPr>
                <w:sz w:val="20"/>
              </w:rPr>
            </w:pPr>
          </w:p>
        </w:tc>
        <w:tc>
          <w:tcPr>
            <w:tcW w:w="1772" w:type="dxa"/>
            <w:tcBorders>
              <w:left w:val="single" w:sz="8" w:space="0" w:color="auto"/>
            </w:tcBorders>
            <w:vAlign w:val="center"/>
          </w:tcPr>
          <w:p w14:paraId="43209D4F" w14:textId="77777777" w:rsidR="00A34CF8" w:rsidRPr="007C1E4D" w:rsidRDefault="00A34CF8" w:rsidP="00A25D61">
            <w:pPr>
              <w:rPr>
                <w:sz w:val="20"/>
              </w:rPr>
            </w:pPr>
          </w:p>
        </w:tc>
      </w:tr>
      <w:tr w:rsidR="00A34CF8" w:rsidRPr="007C1E4D" w14:paraId="43209D55" w14:textId="77777777" w:rsidTr="00A25D61">
        <w:tc>
          <w:tcPr>
            <w:tcW w:w="4217" w:type="dxa"/>
            <w:tcBorders>
              <w:right w:val="single" w:sz="8" w:space="0" w:color="auto"/>
            </w:tcBorders>
            <w:vAlign w:val="center"/>
          </w:tcPr>
          <w:p w14:paraId="43209D51" w14:textId="77777777" w:rsidR="00A34CF8" w:rsidRPr="007C1E4D" w:rsidRDefault="00A34CF8" w:rsidP="00A25D61">
            <w:pPr>
              <w:ind w:left="720"/>
              <w:rPr>
                <w:sz w:val="20"/>
              </w:rPr>
            </w:pPr>
            <w:r w:rsidRPr="007C1E4D">
              <w:rPr>
                <w:sz w:val="20"/>
              </w:rPr>
              <w:t>Corporate Financing</w:t>
            </w:r>
          </w:p>
        </w:tc>
        <w:tc>
          <w:tcPr>
            <w:tcW w:w="1820" w:type="dxa"/>
            <w:gridSpan w:val="2"/>
            <w:vMerge w:val="restart"/>
            <w:tcBorders>
              <w:left w:val="single" w:sz="8" w:space="0" w:color="auto"/>
            </w:tcBorders>
            <w:vAlign w:val="center"/>
          </w:tcPr>
          <w:p w14:paraId="43209D52" w14:textId="77777777" w:rsidR="00A34CF8" w:rsidRPr="007C1E4D" w:rsidRDefault="00A34CF8" w:rsidP="00A25D61">
            <w:pPr>
              <w:jc w:val="center"/>
              <w:rPr>
                <w:sz w:val="20"/>
              </w:rPr>
            </w:pPr>
          </w:p>
        </w:tc>
        <w:tc>
          <w:tcPr>
            <w:tcW w:w="1767" w:type="dxa"/>
            <w:tcBorders>
              <w:left w:val="single" w:sz="8" w:space="0" w:color="auto"/>
            </w:tcBorders>
            <w:vAlign w:val="center"/>
          </w:tcPr>
          <w:p w14:paraId="43209D53" w14:textId="77777777" w:rsidR="00A34CF8" w:rsidRPr="007C1E4D" w:rsidRDefault="00A34CF8" w:rsidP="00A25D61">
            <w:pPr>
              <w:rPr>
                <w:sz w:val="20"/>
              </w:rPr>
            </w:pPr>
          </w:p>
        </w:tc>
        <w:tc>
          <w:tcPr>
            <w:tcW w:w="1772" w:type="dxa"/>
            <w:tcBorders>
              <w:left w:val="single" w:sz="8" w:space="0" w:color="auto"/>
            </w:tcBorders>
            <w:vAlign w:val="center"/>
          </w:tcPr>
          <w:p w14:paraId="43209D54" w14:textId="77777777" w:rsidR="00A34CF8" w:rsidRPr="007C1E4D" w:rsidRDefault="00A34CF8" w:rsidP="00A25D61">
            <w:pPr>
              <w:rPr>
                <w:sz w:val="20"/>
              </w:rPr>
            </w:pPr>
          </w:p>
        </w:tc>
      </w:tr>
      <w:tr w:rsidR="00A34CF8" w:rsidRPr="007C1E4D" w14:paraId="43209D5A" w14:textId="77777777" w:rsidTr="00A25D61">
        <w:tc>
          <w:tcPr>
            <w:tcW w:w="4217" w:type="dxa"/>
            <w:tcBorders>
              <w:right w:val="single" w:sz="8" w:space="0" w:color="auto"/>
            </w:tcBorders>
            <w:vAlign w:val="center"/>
          </w:tcPr>
          <w:p w14:paraId="43209D56" w14:textId="77777777" w:rsidR="00A34CF8" w:rsidRPr="007C1E4D" w:rsidRDefault="00A34CF8" w:rsidP="00A25D61">
            <w:pPr>
              <w:ind w:left="720"/>
              <w:rPr>
                <w:sz w:val="20"/>
              </w:rPr>
            </w:pPr>
            <w:r w:rsidRPr="007C1E4D">
              <w:rPr>
                <w:sz w:val="20"/>
              </w:rPr>
              <w:t>Project Financing</w:t>
            </w:r>
          </w:p>
        </w:tc>
        <w:tc>
          <w:tcPr>
            <w:tcW w:w="1820" w:type="dxa"/>
            <w:gridSpan w:val="2"/>
            <w:vMerge/>
            <w:tcBorders>
              <w:left w:val="single" w:sz="8" w:space="0" w:color="auto"/>
            </w:tcBorders>
            <w:vAlign w:val="center"/>
          </w:tcPr>
          <w:p w14:paraId="43209D57" w14:textId="77777777" w:rsidR="00A34CF8" w:rsidRPr="007C1E4D" w:rsidRDefault="00A34CF8" w:rsidP="00A25D61">
            <w:pPr>
              <w:jc w:val="center"/>
              <w:rPr>
                <w:sz w:val="20"/>
              </w:rPr>
            </w:pPr>
          </w:p>
        </w:tc>
        <w:tc>
          <w:tcPr>
            <w:tcW w:w="1767" w:type="dxa"/>
            <w:tcBorders>
              <w:left w:val="single" w:sz="8" w:space="0" w:color="auto"/>
            </w:tcBorders>
            <w:vAlign w:val="center"/>
          </w:tcPr>
          <w:p w14:paraId="43209D58" w14:textId="77777777" w:rsidR="00A34CF8" w:rsidRPr="007C1E4D" w:rsidRDefault="00A34CF8" w:rsidP="00A25D61">
            <w:pPr>
              <w:rPr>
                <w:sz w:val="20"/>
              </w:rPr>
            </w:pPr>
          </w:p>
        </w:tc>
        <w:tc>
          <w:tcPr>
            <w:tcW w:w="1772" w:type="dxa"/>
            <w:tcBorders>
              <w:left w:val="single" w:sz="8" w:space="0" w:color="auto"/>
            </w:tcBorders>
            <w:vAlign w:val="center"/>
          </w:tcPr>
          <w:p w14:paraId="43209D59" w14:textId="77777777" w:rsidR="00A34CF8" w:rsidRPr="007C1E4D" w:rsidRDefault="00A34CF8" w:rsidP="00A25D61">
            <w:pPr>
              <w:rPr>
                <w:sz w:val="20"/>
              </w:rPr>
            </w:pPr>
          </w:p>
        </w:tc>
      </w:tr>
      <w:tr w:rsidR="00A34CF8" w:rsidRPr="007C1E4D" w14:paraId="43209D5F" w14:textId="77777777" w:rsidTr="00A25D61">
        <w:tc>
          <w:tcPr>
            <w:tcW w:w="4217" w:type="dxa"/>
            <w:tcBorders>
              <w:right w:val="single" w:sz="8" w:space="0" w:color="auto"/>
            </w:tcBorders>
            <w:vAlign w:val="center"/>
          </w:tcPr>
          <w:p w14:paraId="43209D5B" w14:textId="77777777" w:rsidR="00A34CF8" w:rsidRPr="007C1E4D" w:rsidRDefault="00A34CF8" w:rsidP="00A25D61">
            <w:pPr>
              <w:rPr>
                <w:sz w:val="20"/>
              </w:rPr>
            </w:pPr>
            <w:r w:rsidRPr="007C1E4D">
              <w:rPr>
                <w:sz w:val="20"/>
              </w:rPr>
              <w:t>Site Control (100%):</w:t>
            </w:r>
          </w:p>
        </w:tc>
        <w:tc>
          <w:tcPr>
            <w:tcW w:w="1820" w:type="dxa"/>
            <w:gridSpan w:val="2"/>
            <w:tcBorders>
              <w:left w:val="single" w:sz="8" w:space="0" w:color="auto"/>
            </w:tcBorders>
            <w:vAlign w:val="center"/>
          </w:tcPr>
          <w:p w14:paraId="43209D5C" w14:textId="77777777" w:rsidR="00A34CF8" w:rsidRPr="007C1E4D" w:rsidRDefault="00A34CF8" w:rsidP="00A25D61">
            <w:pPr>
              <w:jc w:val="center"/>
              <w:rPr>
                <w:sz w:val="20"/>
              </w:rPr>
            </w:pPr>
          </w:p>
        </w:tc>
        <w:tc>
          <w:tcPr>
            <w:tcW w:w="1767" w:type="dxa"/>
            <w:tcBorders>
              <w:left w:val="single" w:sz="8" w:space="0" w:color="auto"/>
            </w:tcBorders>
            <w:vAlign w:val="center"/>
          </w:tcPr>
          <w:p w14:paraId="43209D5D" w14:textId="77777777" w:rsidR="00A34CF8" w:rsidRPr="007C1E4D" w:rsidRDefault="00A34CF8" w:rsidP="00A25D61">
            <w:pPr>
              <w:rPr>
                <w:sz w:val="20"/>
              </w:rPr>
            </w:pPr>
          </w:p>
        </w:tc>
        <w:tc>
          <w:tcPr>
            <w:tcW w:w="1772" w:type="dxa"/>
            <w:tcBorders>
              <w:left w:val="single" w:sz="8" w:space="0" w:color="auto"/>
            </w:tcBorders>
            <w:vAlign w:val="center"/>
          </w:tcPr>
          <w:p w14:paraId="43209D5E" w14:textId="77777777" w:rsidR="00A34CF8" w:rsidRPr="007C1E4D" w:rsidRDefault="00A34CF8" w:rsidP="00A25D61">
            <w:pPr>
              <w:rPr>
                <w:sz w:val="20"/>
              </w:rPr>
            </w:pPr>
          </w:p>
        </w:tc>
      </w:tr>
      <w:tr w:rsidR="00A34CF8" w:rsidRPr="007C1E4D" w14:paraId="43209D64" w14:textId="77777777" w:rsidTr="00A25D61">
        <w:tc>
          <w:tcPr>
            <w:tcW w:w="4217" w:type="dxa"/>
            <w:tcBorders>
              <w:right w:val="single" w:sz="8" w:space="0" w:color="auto"/>
            </w:tcBorders>
            <w:vAlign w:val="center"/>
          </w:tcPr>
          <w:p w14:paraId="43209D60" w14:textId="77777777" w:rsidR="00A34CF8" w:rsidRPr="007C1E4D" w:rsidRDefault="00A34CF8" w:rsidP="00A25D61">
            <w:pPr>
              <w:rPr>
                <w:sz w:val="20"/>
              </w:rPr>
            </w:pPr>
            <w:r w:rsidRPr="007C1E4D">
              <w:rPr>
                <w:sz w:val="20"/>
              </w:rPr>
              <w:t>Permitting:</w:t>
            </w:r>
          </w:p>
        </w:tc>
        <w:tc>
          <w:tcPr>
            <w:tcW w:w="1820" w:type="dxa"/>
            <w:gridSpan w:val="2"/>
            <w:tcBorders>
              <w:left w:val="single" w:sz="8" w:space="0" w:color="auto"/>
            </w:tcBorders>
            <w:vAlign w:val="center"/>
          </w:tcPr>
          <w:p w14:paraId="43209D61" w14:textId="77777777" w:rsidR="00A34CF8" w:rsidRPr="007C1E4D" w:rsidRDefault="00A34CF8" w:rsidP="00A25D61">
            <w:pPr>
              <w:jc w:val="center"/>
              <w:rPr>
                <w:sz w:val="20"/>
              </w:rPr>
            </w:pPr>
          </w:p>
        </w:tc>
        <w:tc>
          <w:tcPr>
            <w:tcW w:w="1767" w:type="dxa"/>
            <w:tcBorders>
              <w:left w:val="single" w:sz="8" w:space="0" w:color="auto"/>
            </w:tcBorders>
            <w:vAlign w:val="center"/>
          </w:tcPr>
          <w:p w14:paraId="43209D62" w14:textId="77777777" w:rsidR="00A34CF8" w:rsidRPr="007C1E4D" w:rsidRDefault="00A34CF8" w:rsidP="00A25D61">
            <w:pPr>
              <w:rPr>
                <w:sz w:val="20"/>
              </w:rPr>
            </w:pPr>
          </w:p>
        </w:tc>
        <w:tc>
          <w:tcPr>
            <w:tcW w:w="1772" w:type="dxa"/>
            <w:tcBorders>
              <w:left w:val="single" w:sz="8" w:space="0" w:color="auto"/>
            </w:tcBorders>
            <w:vAlign w:val="center"/>
          </w:tcPr>
          <w:p w14:paraId="43209D63" w14:textId="77777777" w:rsidR="00A34CF8" w:rsidRPr="007C1E4D" w:rsidRDefault="00A34CF8" w:rsidP="00A25D61">
            <w:pPr>
              <w:rPr>
                <w:sz w:val="20"/>
              </w:rPr>
            </w:pPr>
          </w:p>
        </w:tc>
      </w:tr>
      <w:tr w:rsidR="00A34CF8" w:rsidRPr="007C1E4D" w14:paraId="43209D69" w14:textId="77777777" w:rsidTr="00A25D61">
        <w:tc>
          <w:tcPr>
            <w:tcW w:w="4217" w:type="dxa"/>
            <w:tcBorders>
              <w:right w:val="single" w:sz="8" w:space="0" w:color="auto"/>
            </w:tcBorders>
            <w:vAlign w:val="center"/>
          </w:tcPr>
          <w:p w14:paraId="43209D65" w14:textId="77777777" w:rsidR="00A34CF8" w:rsidRPr="007C1E4D" w:rsidRDefault="00A34CF8" w:rsidP="00A25D61">
            <w:pPr>
              <w:rPr>
                <w:sz w:val="20"/>
              </w:rPr>
            </w:pPr>
            <w:r w:rsidRPr="007C1E4D">
              <w:rPr>
                <w:sz w:val="20"/>
              </w:rPr>
              <w:t>Engineering:</w:t>
            </w:r>
          </w:p>
        </w:tc>
        <w:tc>
          <w:tcPr>
            <w:tcW w:w="1820" w:type="dxa"/>
            <w:gridSpan w:val="2"/>
            <w:tcBorders>
              <w:left w:val="single" w:sz="8" w:space="0" w:color="auto"/>
            </w:tcBorders>
            <w:vAlign w:val="center"/>
          </w:tcPr>
          <w:p w14:paraId="43209D66" w14:textId="77777777" w:rsidR="00A34CF8" w:rsidRPr="007C1E4D" w:rsidRDefault="00A34CF8" w:rsidP="00A25D61">
            <w:pPr>
              <w:jc w:val="center"/>
              <w:rPr>
                <w:sz w:val="20"/>
              </w:rPr>
            </w:pPr>
          </w:p>
        </w:tc>
        <w:tc>
          <w:tcPr>
            <w:tcW w:w="1767" w:type="dxa"/>
            <w:tcBorders>
              <w:left w:val="single" w:sz="8" w:space="0" w:color="auto"/>
            </w:tcBorders>
            <w:vAlign w:val="center"/>
          </w:tcPr>
          <w:p w14:paraId="43209D67" w14:textId="77777777" w:rsidR="00A34CF8" w:rsidRPr="007C1E4D" w:rsidRDefault="00A34CF8" w:rsidP="00A25D61">
            <w:pPr>
              <w:rPr>
                <w:sz w:val="20"/>
              </w:rPr>
            </w:pPr>
          </w:p>
        </w:tc>
        <w:tc>
          <w:tcPr>
            <w:tcW w:w="1772" w:type="dxa"/>
            <w:tcBorders>
              <w:left w:val="single" w:sz="8" w:space="0" w:color="auto"/>
            </w:tcBorders>
            <w:vAlign w:val="center"/>
          </w:tcPr>
          <w:p w14:paraId="43209D68" w14:textId="77777777" w:rsidR="00A34CF8" w:rsidRPr="007C1E4D" w:rsidRDefault="00A34CF8" w:rsidP="00A25D61">
            <w:pPr>
              <w:rPr>
                <w:sz w:val="20"/>
              </w:rPr>
            </w:pPr>
          </w:p>
        </w:tc>
      </w:tr>
      <w:tr w:rsidR="00A34CF8" w:rsidRPr="007C1E4D" w14:paraId="43209D6E" w14:textId="77777777" w:rsidTr="00A25D61">
        <w:tc>
          <w:tcPr>
            <w:tcW w:w="4217" w:type="dxa"/>
            <w:tcBorders>
              <w:right w:val="single" w:sz="8" w:space="0" w:color="auto"/>
            </w:tcBorders>
            <w:vAlign w:val="center"/>
          </w:tcPr>
          <w:p w14:paraId="43209D6A" w14:textId="77777777" w:rsidR="00A34CF8" w:rsidRPr="007C1E4D" w:rsidRDefault="00A34CF8" w:rsidP="00A25D61">
            <w:pPr>
              <w:rPr>
                <w:sz w:val="20"/>
              </w:rPr>
            </w:pPr>
            <w:r w:rsidRPr="007C1E4D">
              <w:rPr>
                <w:sz w:val="20"/>
              </w:rPr>
              <w:t>Major Equipment Procurement:</w:t>
            </w:r>
          </w:p>
        </w:tc>
        <w:tc>
          <w:tcPr>
            <w:tcW w:w="1820" w:type="dxa"/>
            <w:gridSpan w:val="2"/>
            <w:tcBorders>
              <w:left w:val="single" w:sz="8" w:space="0" w:color="auto"/>
            </w:tcBorders>
            <w:vAlign w:val="center"/>
          </w:tcPr>
          <w:p w14:paraId="43209D6B" w14:textId="77777777" w:rsidR="00A34CF8" w:rsidRPr="007C1E4D" w:rsidRDefault="00A34CF8" w:rsidP="00A25D61">
            <w:pPr>
              <w:jc w:val="center"/>
              <w:rPr>
                <w:sz w:val="20"/>
              </w:rPr>
            </w:pPr>
          </w:p>
        </w:tc>
        <w:tc>
          <w:tcPr>
            <w:tcW w:w="1767" w:type="dxa"/>
            <w:tcBorders>
              <w:left w:val="single" w:sz="8" w:space="0" w:color="auto"/>
            </w:tcBorders>
            <w:vAlign w:val="center"/>
          </w:tcPr>
          <w:p w14:paraId="43209D6C" w14:textId="77777777" w:rsidR="00A34CF8" w:rsidRPr="007C1E4D" w:rsidRDefault="00A34CF8" w:rsidP="00A25D61">
            <w:pPr>
              <w:rPr>
                <w:sz w:val="20"/>
              </w:rPr>
            </w:pPr>
          </w:p>
        </w:tc>
        <w:tc>
          <w:tcPr>
            <w:tcW w:w="1772" w:type="dxa"/>
            <w:tcBorders>
              <w:left w:val="single" w:sz="8" w:space="0" w:color="auto"/>
            </w:tcBorders>
            <w:vAlign w:val="center"/>
          </w:tcPr>
          <w:p w14:paraId="43209D6D" w14:textId="77777777" w:rsidR="00A34CF8" w:rsidRPr="007C1E4D" w:rsidRDefault="00A34CF8" w:rsidP="00A25D61">
            <w:pPr>
              <w:rPr>
                <w:sz w:val="20"/>
              </w:rPr>
            </w:pPr>
          </w:p>
        </w:tc>
      </w:tr>
      <w:tr w:rsidR="00A34CF8" w:rsidRPr="007C1E4D" w14:paraId="43209D73" w14:textId="77777777" w:rsidTr="00A25D61">
        <w:tc>
          <w:tcPr>
            <w:tcW w:w="4217" w:type="dxa"/>
            <w:tcBorders>
              <w:right w:val="single" w:sz="8" w:space="0" w:color="auto"/>
            </w:tcBorders>
            <w:vAlign w:val="center"/>
          </w:tcPr>
          <w:p w14:paraId="43209D6F" w14:textId="77777777" w:rsidR="00A34CF8" w:rsidRPr="007C1E4D" w:rsidRDefault="00A34CF8" w:rsidP="00A25D61">
            <w:pPr>
              <w:rPr>
                <w:sz w:val="20"/>
              </w:rPr>
            </w:pPr>
            <w:r w:rsidRPr="007C1E4D">
              <w:rPr>
                <w:sz w:val="20"/>
              </w:rPr>
              <w:t>Construction:</w:t>
            </w:r>
          </w:p>
        </w:tc>
        <w:tc>
          <w:tcPr>
            <w:tcW w:w="1820" w:type="dxa"/>
            <w:gridSpan w:val="2"/>
            <w:tcBorders>
              <w:left w:val="single" w:sz="8" w:space="0" w:color="auto"/>
            </w:tcBorders>
            <w:vAlign w:val="center"/>
          </w:tcPr>
          <w:p w14:paraId="43209D70" w14:textId="77777777" w:rsidR="00A34CF8" w:rsidRPr="007C1E4D" w:rsidRDefault="00A34CF8" w:rsidP="00A25D61">
            <w:pPr>
              <w:jc w:val="center"/>
              <w:rPr>
                <w:sz w:val="20"/>
              </w:rPr>
            </w:pPr>
          </w:p>
        </w:tc>
        <w:tc>
          <w:tcPr>
            <w:tcW w:w="1767" w:type="dxa"/>
            <w:tcBorders>
              <w:left w:val="single" w:sz="8" w:space="0" w:color="auto"/>
            </w:tcBorders>
            <w:vAlign w:val="center"/>
          </w:tcPr>
          <w:p w14:paraId="43209D71" w14:textId="77777777" w:rsidR="00A34CF8" w:rsidRPr="007C1E4D" w:rsidRDefault="00A34CF8" w:rsidP="00A25D61">
            <w:pPr>
              <w:rPr>
                <w:sz w:val="20"/>
              </w:rPr>
            </w:pPr>
          </w:p>
        </w:tc>
        <w:tc>
          <w:tcPr>
            <w:tcW w:w="1772" w:type="dxa"/>
            <w:tcBorders>
              <w:left w:val="single" w:sz="8" w:space="0" w:color="auto"/>
            </w:tcBorders>
            <w:vAlign w:val="center"/>
          </w:tcPr>
          <w:p w14:paraId="43209D72" w14:textId="77777777" w:rsidR="00A34CF8" w:rsidRPr="007C1E4D" w:rsidRDefault="00A34CF8" w:rsidP="00A25D61">
            <w:pPr>
              <w:jc w:val="center"/>
              <w:rPr>
                <w:sz w:val="20"/>
              </w:rPr>
            </w:pPr>
          </w:p>
        </w:tc>
      </w:tr>
      <w:tr w:rsidR="00A34CF8" w:rsidRPr="007C1E4D" w14:paraId="43209D78" w14:textId="77777777" w:rsidTr="00A25D61">
        <w:tc>
          <w:tcPr>
            <w:tcW w:w="4217" w:type="dxa"/>
            <w:tcBorders>
              <w:bottom w:val="single" w:sz="8" w:space="0" w:color="auto"/>
              <w:right w:val="single" w:sz="8" w:space="0" w:color="auto"/>
            </w:tcBorders>
            <w:vAlign w:val="center"/>
          </w:tcPr>
          <w:p w14:paraId="43209D74" w14:textId="77777777" w:rsidR="00A34CF8" w:rsidRPr="007C1E4D" w:rsidRDefault="00A34CF8" w:rsidP="00A25D61">
            <w:pPr>
              <w:rPr>
                <w:sz w:val="20"/>
              </w:rPr>
            </w:pPr>
            <w:r w:rsidRPr="007C1E4D">
              <w:rPr>
                <w:sz w:val="20"/>
              </w:rPr>
              <w:t>Startup Testing and Commissioning:</w:t>
            </w:r>
          </w:p>
        </w:tc>
        <w:tc>
          <w:tcPr>
            <w:tcW w:w="1820" w:type="dxa"/>
            <w:gridSpan w:val="2"/>
            <w:tcBorders>
              <w:left w:val="single" w:sz="8" w:space="0" w:color="auto"/>
              <w:bottom w:val="single" w:sz="8" w:space="0" w:color="auto"/>
            </w:tcBorders>
            <w:vAlign w:val="center"/>
          </w:tcPr>
          <w:p w14:paraId="43209D75" w14:textId="77777777" w:rsidR="00A34CF8" w:rsidRPr="007C1E4D" w:rsidRDefault="00A34CF8" w:rsidP="00A25D61">
            <w:pPr>
              <w:jc w:val="center"/>
              <w:rPr>
                <w:sz w:val="20"/>
              </w:rPr>
            </w:pPr>
          </w:p>
        </w:tc>
        <w:tc>
          <w:tcPr>
            <w:tcW w:w="1767" w:type="dxa"/>
            <w:tcBorders>
              <w:left w:val="single" w:sz="8" w:space="0" w:color="auto"/>
              <w:bottom w:val="single" w:sz="8" w:space="0" w:color="auto"/>
            </w:tcBorders>
            <w:vAlign w:val="center"/>
          </w:tcPr>
          <w:p w14:paraId="43209D76" w14:textId="77777777" w:rsidR="00A34CF8" w:rsidRPr="007C1E4D" w:rsidRDefault="00A34CF8" w:rsidP="00A25D61">
            <w:pPr>
              <w:jc w:val="center"/>
              <w:rPr>
                <w:sz w:val="20"/>
              </w:rPr>
            </w:pPr>
          </w:p>
        </w:tc>
        <w:tc>
          <w:tcPr>
            <w:tcW w:w="1772" w:type="dxa"/>
            <w:tcBorders>
              <w:left w:val="single" w:sz="8" w:space="0" w:color="auto"/>
              <w:bottom w:val="single" w:sz="8" w:space="0" w:color="auto"/>
            </w:tcBorders>
            <w:vAlign w:val="center"/>
          </w:tcPr>
          <w:p w14:paraId="43209D77" w14:textId="77777777" w:rsidR="00A34CF8" w:rsidRPr="007C1E4D" w:rsidRDefault="00A34CF8" w:rsidP="00A25D61">
            <w:pPr>
              <w:jc w:val="center"/>
              <w:rPr>
                <w:sz w:val="20"/>
              </w:rPr>
            </w:pPr>
          </w:p>
        </w:tc>
      </w:tr>
      <w:tr w:rsidR="00A34CF8" w:rsidRPr="007C1E4D" w14:paraId="43209D7D" w14:textId="77777777" w:rsidTr="00A25D61">
        <w:tc>
          <w:tcPr>
            <w:tcW w:w="4217" w:type="dxa"/>
            <w:tcBorders>
              <w:top w:val="single" w:sz="8" w:space="0" w:color="auto"/>
              <w:left w:val="single" w:sz="8" w:space="0" w:color="auto"/>
              <w:bottom w:val="single" w:sz="18" w:space="0" w:color="auto"/>
              <w:right w:val="single" w:sz="6" w:space="0" w:color="auto"/>
            </w:tcBorders>
            <w:vAlign w:val="center"/>
          </w:tcPr>
          <w:p w14:paraId="43209D79" w14:textId="77777777" w:rsidR="00A34CF8" w:rsidRPr="007C1E4D" w:rsidRDefault="00A34CF8" w:rsidP="00A25D61">
            <w:pPr>
              <w:rPr>
                <w:sz w:val="20"/>
              </w:rPr>
            </w:pPr>
            <w:r w:rsidRPr="007C1E4D">
              <w:rPr>
                <w:sz w:val="20"/>
              </w:rPr>
              <w:t>Transmission:</w:t>
            </w:r>
          </w:p>
        </w:tc>
        <w:tc>
          <w:tcPr>
            <w:tcW w:w="1820" w:type="dxa"/>
            <w:gridSpan w:val="2"/>
            <w:tcBorders>
              <w:top w:val="single" w:sz="8" w:space="0" w:color="auto"/>
              <w:left w:val="single" w:sz="6" w:space="0" w:color="auto"/>
              <w:bottom w:val="single" w:sz="18" w:space="0" w:color="auto"/>
              <w:right w:val="single" w:sz="6" w:space="0" w:color="auto"/>
            </w:tcBorders>
            <w:vAlign w:val="center"/>
          </w:tcPr>
          <w:p w14:paraId="43209D7A" w14:textId="77777777" w:rsidR="00A34CF8" w:rsidRPr="007C1E4D" w:rsidRDefault="00A34CF8" w:rsidP="00A25D61">
            <w:pPr>
              <w:jc w:val="center"/>
              <w:rPr>
                <w:sz w:val="20"/>
              </w:rPr>
            </w:pPr>
          </w:p>
        </w:tc>
        <w:tc>
          <w:tcPr>
            <w:tcW w:w="1767" w:type="dxa"/>
            <w:tcBorders>
              <w:top w:val="single" w:sz="8" w:space="0" w:color="auto"/>
              <w:left w:val="single" w:sz="6" w:space="0" w:color="auto"/>
              <w:bottom w:val="single" w:sz="18" w:space="0" w:color="auto"/>
              <w:right w:val="single" w:sz="6" w:space="0" w:color="auto"/>
            </w:tcBorders>
            <w:vAlign w:val="center"/>
          </w:tcPr>
          <w:p w14:paraId="43209D7B" w14:textId="77777777" w:rsidR="00A34CF8" w:rsidRPr="007C1E4D" w:rsidRDefault="00A34CF8" w:rsidP="00A25D61">
            <w:pPr>
              <w:jc w:val="center"/>
              <w:rPr>
                <w:sz w:val="20"/>
              </w:rPr>
            </w:pPr>
          </w:p>
        </w:tc>
        <w:tc>
          <w:tcPr>
            <w:tcW w:w="1772" w:type="dxa"/>
            <w:tcBorders>
              <w:top w:val="single" w:sz="8" w:space="0" w:color="auto"/>
              <w:left w:val="single" w:sz="6" w:space="0" w:color="auto"/>
              <w:bottom w:val="single" w:sz="18" w:space="0" w:color="auto"/>
              <w:right w:val="single" w:sz="8" w:space="0" w:color="auto"/>
            </w:tcBorders>
            <w:vAlign w:val="center"/>
          </w:tcPr>
          <w:p w14:paraId="43209D7C" w14:textId="77777777" w:rsidR="00A34CF8" w:rsidRPr="007C1E4D" w:rsidRDefault="00A34CF8" w:rsidP="00A25D61">
            <w:pPr>
              <w:jc w:val="center"/>
              <w:rPr>
                <w:sz w:val="20"/>
              </w:rPr>
            </w:pPr>
          </w:p>
        </w:tc>
      </w:tr>
      <w:tr w:rsidR="00A34CF8" w:rsidRPr="007C1E4D" w14:paraId="43209D7F" w14:textId="77777777" w:rsidTr="00A25D61">
        <w:tc>
          <w:tcPr>
            <w:tcW w:w="9576" w:type="dxa"/>
            <w:gridSpan w:val="5"/>
            <w:tcBorders>
              <w:top w:val="single" w:sz="18" w:space="0" w:color="auto"/>
            </w:tcBorders>
            <w:vAlign w:val="center"/>
          </w:tcPr>
          <w:p w14:paraId="43209D7E" w14:textId="77777777" w:rsidR="00A34CF8" w:rsidRPr="007C1E4D" w:rsidRDefault="00A34CF8" w:rsidP="00A25D61">
            <w:pPr>
              <w:rPr>
                <w:sz w:val="20"/>
              </w:rPr>
            </w:pPr>
            <w:r w:rsidRPr="007C1E4D">
              <w:rPr>
                <w:b/>
                <w:sz w:val="20"/>
              </w:rPr>
              <w:t>Transmission - Detail</w:t>
            </w:r>
            <w:r w:rsidRPr="007C1E4D">
              <w:rPr>
                <w:sz w:val="20"/>
              </w:rPr>
              <w:t xml:space="preserve"> (see Section C)</w:t>
            </w:r>
          </w:p>
        </w:tc>
      </w:tr>
      <w:tr w:rsidR="00A34CF8" w:rsidRPr="007C1E4D" w14:paraId="43209D81" w14:textId="77777777" w:rsidTr="00A25D61">
        <w:tc>
          <w:tcPr>
            <w:tcW w:w="9576" w:type="dxa"/>
            <w:gridSpan w:val="5"/>
            <w:vAlign w:val="center"/>
          </w:tcPr>
          <w:p w14:paraId="43209D80" w14:textId="77777777" w:rsidR="00A34CF8" w:rsidRPr="007C1E4D" w:rsidRDefault="00A34CF8" w:rsidP="00A25D61">
            <w:pPr>
              <w:tabs>
                <w:tab w:val="left" w:pos="4680"/>
              </w:tabs>
              <w:ind w:left="720"/>
              <w:rPr>
                <w:sz w:val="20"/>
              </w:rPr>
            </w:pPr>
            <w:r w:rsidRPr="007C1E4D">
              <w:rPr>
                <w:sz w:val="20"/>
              </w:rPr>
              <w:t xml:space="preserve">Dependent Transmission Upgrade(s): </w:t>
            </w:r>
            <w:r w:rsidRPr="007C1E4D">
              <w:rPr>
                <w:sz w:val="20"/>
              </w:rPr>
              <w:tab/>
            </w:r>
          </w:p>
        </w:tc>
      </w:tr>
      <w:tr w:rsidR="00A34CF8" w:rsidRPr="007C1E4D" w14:paraId="43209D83" w14:textId="77777777" w:rsidTr="00A25D61">
        <w:tc>
          <w:tcPr>
            <w:tcW w:w="9576" w:type="dxa"/>
            <w:gridSpan w:val="5"/>
            <w:vAlign w:val="center"/>
          </w:tcPr>
          <w:p w14:paraId="43209D82" w14:textId="77777777" w:rsidR="00A34CF8" w:rsidRPr="007C1E4D" w:rsidRDefault="00A34CF8" w:rsidP="00A25D61">
            <w:pPr>
              <w:tabs>
                <w:tab w:val="left" w:pos="4680"/>
              </w:tabs>
              <w:ind w:left="720"/>
              <w:rPr>
                <w:sz w:val="20"/>
              </w:rPr>
            </w:pPr>
            <w:r w:rsidRPr="007C1E4D">
              <w:rPr>
                <w:sz w:val="20"/>
              </w:rPr>
              <w:t xml:space="preserve">Scheduled Completion: </w:t>
            </w:r>
            <w:r w:rsidRPr="007C1E4D">
              <w:rPr>
                <w:sz w:val="20"/>
              </w:rPr>
              <w:tab/>
            </w:r>
          </w:p>
        </w:tc>
      </w:tr>
      <w:tr w:rsidR="00A34CF8" w:rsidRPr="007C1E4D" w14:paraId="43209D85" w14:textId="77777777" w:rsidTr="00A25D61">
        <w:tc>
          <w:tcPr>
            <w:tcW w:w="9576" w:type="dxa"/>
            <w:gridSpan w:val="5"/>
            <w:vAlign w:val="center"/>
          </w:tcPr>
          <w:p w14:paraId="43209D84" w14:textId="77777777" w:rsidR="00A34CF8" w:rsidRPr="007C1E4D" w:rsidRDefault="00A34CF8" w:rsidP="00A25D61">
            <w:pPr>
              <w:tabs>
                <w:tab w:val="left" w:pos="4680"/>
              </w:tabs>
              <w:ind w:left="720"/>
              <w:rPr>
                <w:sz w:val="20"/>
              </w:rPr>
            </w:pPr>
            <w:r w:rsidRPr="007C1E4D">
              <w:rPr>
                <w:sz w:val="20"/>
              </w:rPr>
              <w:t xml:space="preserve">Point of Interconnection: </w:t>
            </w:r>
            <w:r w:rsidRPr="007C1E4D">
              <w:rPr>
                <w:sz w:val="20"/>
              </w:rPr>
              <w:tab/>
            </w:r>
          </w:p>
        </w:tc>
      </w:tr>
      <w:tr w:rsidR="00A34CF8" w:rsidRPr="007C1E4D" w14:paraId="43209D87" w14:textId="77777777" w:rsidTr="00A25D61">
        <w:tc>
          <w:tcPr>
            <w:tcW w:w="9576" w:type="dxa"/>
            <w:gridSpan w:val="5"/>
            <w:vAlign w:val="center"/>
          </w:tcPr>
          <w:p w14:paraId="43209D86" w14:textId="77777777" w:rsidR="00A34CF8" w:rsidRPr="007C1E4D" w:rsidRDefault="00A34CF8" w:rsidP="00A25D61">
            <w:pPr>
              <w:tabs>
                <w:tab w:val="left" w:pos="4680"/>
              </w:tabs>
              <w:ind w:left="720"/>
              <w:rPr>
                <w:sz w:val="20"/>
              </w:rPr>
            </w:pPr>
            <w:r w:rsidRPr="007C1E4D">
              <w:rPr>
                <w:sz w:val="20"/>
              </w:rPr>
              <w:t xml:space="preserve">Early Interconnection: </w:t>
            </w:r>
            <w:r w:rsidRPr="007C1E4D">
              <w:rPr>
                <w:sz w:val="20"/>
              </w:rPr>
              <w:tab/>
            </w:r>
          </w:p>
        </w:tc>
      </w:tr>
      <w:tr w:rsidR="00A34CF8" w:rsidRPr="007C1E4D" w14:paraId="43209D89" w14:textId="77777777" w:rsidTr="00A25D61">
        <w:tc>
          <w:tcPr>
            <w:tcW w:w="9576" w:type="dxa"/>
            <w:gridSpan w:val="5"/>
            <w:vAlign w:val="center"/>
          </w:tcPr>
          <w:p w14:paraId="43209D88" w14:textId="77777777" w:rsidR="00A34CF8" w:rsidRPr="007C1E4D" w:rsidRDefault="00A34CF8" w:rsidP="00A25D61">
            <w:pPr>
              <w:tabs>
                <w:tab w:val="left" w:pos="4680"/>
              </w:tabs>
              <w:ind w:left="720"/>
              <w:rPr>
                <w:sz w:val="20"/>
              </w:rPr>
            </w:pPr>
            <w:r w:rsidRPr="007C1E4D">
              <w:rPr>
                <w:sz w:val="20"/>
              </w:rPr>
              <w:t xml:space="preserve">Gen-Tie Length: </w:t>
            </w:r>
            <w:r w:rsidRPr="007C1E4D">
              <w:rPr>
                <w:sz w:val="20"/>
              </w:rPr>
              <w:tab/>
            </w:r>
          </w:p>
        </w:tc>
      </w:tr>
      <w:tr w:rsidR="00A34CF8" w:rsidRPr="007C1E4D" w14:paraId="43209D8B" w14:textId="77777777" w:rsidTr="00A25D61">
        <w:tc>
          <w:tcPr>
            <w:tcW w:w="9576" w:type="dxa"/>
            <w:gridSpan w:val="5"/>
            <w:vAlign w:val="center"/>
          </w:tcPr>
          <w:p w14:paraId="43209D8A" w14:textId="77777777" w:rsidR="00A34CF8" w:rsidRPr="007C1E4D" w:rsidRDefault="00A34CF8" w:rsidP="00A25D61">
            <w:pPr>
              <w:tabs>
                <w:tab w:val="left" w:pos="4680"/>
              </w:tabs>
              <w:ind w:left="720"/>
              <w:rPr>
                <w:sz w:val="20"/>
              </w:rPr>
            </w:pPr>
            <w:r w:rsidRPr="007C1E4D">
              <w:rPr>
                <w:sz w:val="20"/>
              </w:rPr>
              <w:t xml:space="preserve">Gen-Tie Voltage: </w:t>
            </w:r>
            <w:r w:rsidRPr="007C1E4D">
              <w:rPr>
                <w:sz w:val="20"/>
              </w:rPr>
              <w:tab/>
            </w:r>
          </w:p>
        </w:tc>
      </w:tr>
      <w:tr w:rsidR="00A34CF8" w:rsidRPr="007C1E4D" w14:paraId="43209D8D" w14:textId="77777777" w:rsidTr="00A25D61">
        <w:tc>
          <w:tcPr>
            <w:tcW w:w="9576" w:type="dxa"/>
            <w:gridSpan w:val="5"/>
            <w:vAlign w:val="center"/>
          </w:tcPr>
          <w:p w14:paraId="43209D8C" w14:textId="77777777" w:rsidR="00A34CF8" w:rsidRPr="007C1E4D" w:rsidRDefault="00A34CF8" w:rsidP="00A25D61">
            <w:pPr>
              <w:tabs>
                <w:tab w:val="left" w:pos="4680"/>
              </w:tabs>
              <w:ind w:left="720"/>
              <w:rPr>
                <w:sz w:val="20"/>
              </w:rPr>
            </w:pPr>
            <w:r w:rsidRPr="007C1E4D">
              <w:rPr>
                <w:sz w:val="20"/>
              </w:rPr>
              <w:t xml:space="preserve">ISO Queue Position: </w:t>
            </w:r>
            <w:r w:rsidRPr="007C1E4D">
              <w:rPr>
                <w:sz w:val="20"/>
              </w:rPr>
              <w:tab/>
            </w:r>
          </w:p>
        </w:tc>
      </w:tr>
      <w:tr w:rsidR="00A34CF8" w:rsidRPr="007C1E4D" w14:paraId="43209D8F" w14:textId="77777777" w:rsidTr="00A25D61">
        <w:tc>
          <w:tcPr>
            <w:tcW w:w="9576" w:type="dxa"/>
            <w:gridSpan w:val="5"/>
            <w:vAlign w:val="center"/>
          </w:tcPr>
          <w:p w14:paraId="43209D8E" w14:textId="77777777" w:rsidR="00A34CF8" w:rsidRPr="007C1E4D" w:rsidRDefault="00A34CF8" w:rsidP="00A25D61">
            <w:pPr>
              <w:tabs>
                <w:tab w:val="left" w:pos="4680"/>
              </w:tabs>
              <w:ind w:left="720"/>
              <w:rPr>
                <w:sz w:val="20"/>
              </w:rPr>
            </w:pPr>
            <w:r w:rsidRPr="007C1E4D">
              <w:rPr>
                <w:sz w:val="20"/>
              </w:rPr>
              <w:t xml:space="preserve">Feasibility Study (FS): </w:t>
            </w:r>
            <w:r w:rsidRPr="007C1E4D">
              <w:rPr>
                <w:sz w:val="20"/>
              </w:rPr>
              <w:tab/>
            </w:r>
          </w:p>
        </w:tc>
      </w:tr>
      <w:tr w:rsidR="00A34CF8" w:rsidRPr="007C1E4D" w14:paraId="43209D91" w14:textId="77777777" w:rsidTr="00A25D61">
        <w:tc>
          <w:tcPr>
            <w:tcW w:w="9576" w:type="dxa"/>
            <w:gridSpan w:val="5"/>
            <w:vAlign w:val="center"/>
          </w:tcPr>
          <w:p w14:paraId="43209D90" w14:textId="77777777" w:rsidR="00A34CF8" w:rsidRPr="007C1E4D" w:rsidRDefault="00A34CF8" w:rsidP="00A25D61">
            <w:pPr>
              <w:tabs>
                <w:tab w:val="left" w:pos="4680"/>
              </w:tabs>
              <w:ind w:left="720"/>
              <w:rPr>
                <w:sz w:val="20"/>
              </w:rPr>
            </w:pPr>
            <w:r w:rsidRPr="007C1E4D">
              <w:rPr>
                <w:sz w:val="20"/>
              </w:rPr>
              <w:t xml:space="preserve">System Impact Study (SIS): </w:t>
            </w:r>
            <w:r w:rsidRPr="007C1E4D">
              <w:rPr>
                <w:sz w:val="20"/>
              </w:rPr>
              <w:tab/>
              <w:t xml:space="preserve"> </w:t>
            </w:r>
          </w:p>
        </w:tc>
      </w:tr>
      <w:tr w:rsidR="00A34CF8" w:rsidRPr="007C1E4D" w14:paraId="43209D93" w14:textId="77777777" w:rsidTr="00A25D61">
        <w:tc>
          <w:tcPr>
            <w:tcW w:w="9576" w:type="dxa"/>
            <w:gridSpan w:val="5"/>
            <w:tcBorders>
              <w:bottom w:val="single" w:sz="6" w:space="0" w:color="auto"/>
            </w:tcBorders>
            <w:vAlign w:val="center"/>
          </w:tcPr>
          <w:p w14:paraId="43209D92" w14:textId="77777777" w:rsidR="00A34CF8" w:rsidRPr="007C1E4D" w:rsidRDefault="00A34CF8" w:rsidP="00A25D61">
            <w:pPr>
              <w:tabs>
                <w:tab w:val="left" w:pos="4680"/>
              </w:tabs>
              <w:ind w:left="720"/>
              <w:rPr>
                <w:sz w:val="20"/>
              </w:rPr>
            </w:pPr>
            <w:r w:rsidRPr="007C1E4D">
              <w:rPr>
                <w:sz w:val="20"/>
              </w:rPr>
              <w:t xml:space="preserve">Facilities Study (FAS): </w:t>
            </w:r>
            <w:r w:rsidRPr="007C1E4D">
              <w:rPr>
                <w:sz w:val="20"/>
              </w:rPr>
              <w:tab/>
            </w:r>
          </w:p>
        </w:tc>
      </w:tr>
      <w:tr w:rsidR="00A34CF8" w:rsidRPr="007C1E4D" w14:paraId="43209D95" w14:textId="77777777" w:rsidTr="00A25D61">
        <w:tc>
          <w:tcPr>
            <w:tcW w:w="9576" w:type="dxa"/>
            <w:gridSpan w:val="5"/>
            <w:tcBorders>
              <w:top w:val="single" w:sz="18" w:space="0" w:color="auto"/>
            </w:tcBorders>
            <w:vAlign w:val="center"/>
          </w:tcPr>
          <w:p w14:paraId="43209D94" w14:textId="77777777" w:rsidR="00A34CF8" w:rsidRPr="007C1E4D" w:rsidRDefault="00A34CF8" w:rsidP="00A25D61">
            <w:pPr>
              <w:tabs>
                <w:tab w:val="left" w:pos="2514"/>
              </w:tabs>
              <w:rPr>
                <w:sz w:val="20"/>
              </w:rPr>
            </w:pPr>
            <w:r w:rsidRPr="007C1E4D">
              <w:rPr>
                <w:sz w:val="20"/>
              </w:rPr>
              <w:t>Remedial Action Plan:</w:t>
            </w:r>
            <w:r w:rsidRPr="007C1E4D">
              <w:rPr>
                <w:sz w:val="20"/>
              </w:rPr>
              <w:tab/>
            </w:r>
          </w:p>
        </w:tc>
      </w:tr>
      <w:tr w:rsidR="00A34CF8" w:rsidRPr="007C1E4D" w14:paraId="43209D97" w14:textId="77777777" w:rsidTr="00A25D61">
        <w:tc>
          <w:tcPr>
            <w:tcW w:w="9576" w:type="dxa"/>
            <w:gridSpan w:val="5"/>
            <w:vAlign w:val="center"/>
          </w:tcPr>
          <w:p w14:paraId="43209D96" w14:textId="77777777" w:rsidR="00A34CF8" w:rsidRPr="007C1E4D" w:rsidRDefault="00A34CF8" w:rsidP="00A25D61">
            <w:pPr>
              <w:tabs>
                <w:tab w:val="left" w:pos="2514"/>
              </w:tabs>
              <w:rPr>
                <w:sz w:val="20"/>
              </w:rPr>
            </w:pPr>
            <w:r w:rsidRPr="007C1E4D">
              <w:rPr>
                <w:sz w:val="20"/>
              </w:rPr>
              <w:t>Additional Comments:</w:t>
            </w:r>
            <w:r w:rsidRPr="007C1E4D">
              <w:rPr>
                <w:sz w:val="20"/>
              </w:rPr>
              <w:tab/>
            </w:r>
          </w:p>
        </w:tc>
      </w:tr>
      <w:tr w:rsidR="00A34CF8" w:rsidRPr="007C1E4D" w14:paraId="43209D99" w14:textId="77777777" w:rsidTr="00A25D61">
        <w:tc>
          <w:tcPr>
            <w:tcW w:w="9576" w:type="dxa"/>
            <w:gridSpan w:val="5"/>
            <w:vAlign w:val="center"/>
          </w:tcPr>
          <w:p w14:paraId="43209D98" w14:textId="77777777" w:rsidR="00A34CF8" w:rsidRPr="007C1E4D" w:rsidRDefault="00A34CF8" w:rsidP="00A25D61">
            <w:pPr>
              <w:tabs>
                <w:tab w:val="left" w:pos="2514"/>
              </w:tabs>
              <w:rPr>
                <w:sz w:val="20"/>
              </w:rPr>
            </w:pPr>
            <w:r w:rsidRPr="007C1E4D">
              <w:rPr>
                <w:sz w:val="20"/>
              </w:rPr>
              <w:t xml:space="preserve">Date of Preparation:  </w:t>
            </w:r>
            <w:r w:rsidRPr="007C1E4D">
              <w:rPr>
                <w:sz w:val="20"/>
              </w:rPr>
              <w:tab/>
            </w:r>
          </w:p>
        </w:tc>
      </w:tr>
    </w:tbl>
    <w:p w14:paraId="43209D9A" w14:textId="77777777" w:rsidR="00A34CF8" w:rsidRPr="00A25D61" w:rsidRDefault="00A34CF8" w:rsidP="00A34CF8">
      <w:pPr>
        <w:jc w:val="center"/>
      </w:pPr>
    </w:p>
    <w:p w14:paraId="43209D9B" w14:textId="77777777" w:rsidR="00A34CF8" w:rsidRDefault="00A34CF8" w:rsidP="00A34CF8"/>
    <w:p w14:paraId="43209D9C" w14:textId="77777777" w:rsidR="00A34CF8" w:rsidRDefault="00A34CF8" w:rsidP="00A34CF8">
      <w:pPr>
        <w:sectPr w:rsidR="00A34CF8" w:rsidSect="00C876CD">
          <w:pgSz w:w="12240" w:h="15840" w:code="1"/>
          <w:pgMar w:top="1440" w:right="1440" w:bottom="1440" w:left="1440" w:header="720" w:footer="576" w:gutter="0"/>
          <w:pgNumType w:chapStyle="9"/>
          <w:cols w:space="720"/>
        </w:sectPr>
      </w:pPr>
    </w:p>
    <w:p w14:paraId="43209D9D" w14:textId="77777777" w:rsidR="00A34CF8" w:rsidRPr="00E5565B" w:rsidRDefault="00963C0F" w:rsidP="00963C0F">
      <w:pPr>
        <w:pStyle w:val="Heading9"/>
      </w:pPr>
      <w:bookmarkStart w:id="349" w:name="_Toc208373323"/>
      <w:r w:rsidRPr="00963C0F">
        <w:lastRenderedPageBreak/>
        <w:br/>
      </w:r>
      <w:r w:rsidRPr="00963C0F">
        <w:br/>
      </w:r>
      <w:bookmarkStart w:id="350" w:name="_Toc422841208"/>
      <w:r w:rsidRPr="00E5565B">
        <w:t>OUTAGE NOTIFICATION FORM</w:t>
      </w:r>
      <w:bookmarkEnd w:id="349"/>
      <w:bookmarkEnd w:id="350"/>
    </w:p>
    <w:p w14:paraId="43209D9E" w14:textId="77777777" w:rsidR="00A34CF8" w:rsidRDefault="00195DE6" w:rsidP="00A34CF8">
      <w:r>
        <w:rPr>
          <w:noProof/>
        </w:rPr>
        <w:drawing>
          <wp:anchor distT="0" distB="0" distL="114300" distR="114300" simplePos="0" relativeHeight="251658240" behindDoc="0" locked="0" layoutInCell="1" allowOverlap="1" wp14:anchorId="43209DAB" wp14:editId="43209DAC">
            <wp:simplePos x="0" y="0"/>
            <wp:positionH relativeFrom="column">
              <wp:posOffset>-40005</wp:posOffset>
            </wp:positionH>
            <wp:positionV relativeFrom="paragraph">
              <wp:posOffset>177165</wp:posOffset>
            </wp:positionV>
            <wp:extent cx="6042025" cy="778065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6042025" cy="7780655"/>
                    </a:xfrm>
                    <a:prstGeom prst="rect">
                      <a:avLst/>
                    </a:prstGeom>
                    <a:noFill/>
                  </pic:spPr>
                </pic:pic>
              </a:graphicData>
            </a:graphic>
            <wp14:sizeRelH relativeFrom="page">
              <wp14:pctWidth>0</wp14:pctWidth>
            </wp14:sizeRelH>
            <wp14:sizeRelV relativeFrom="page">
              <wp14:pctHeight>0</wp14:pctHeight>
            </wp14:sizeRelV>
          </wp:anchor>
        </w:drawing>
      </w:r>
    </w:p>
    <w:p w14:paraId="43209D9F" w14:textId="77777777" w:rsidR="00F83217" w:rsidRDefault="00F83217" w:rsidP="00490988">
      <w:pPr>
        <w:jc w:val="center"/>
        <w:sectPr w:rsidR="00F83217" w:rsidSect="00C876CD">
          <w:footerReference w:type="default" r:id="rId29"/>
          <w:pgSz w:w="12240" w:h="15840" w:code="1"/>
          <w:pgMar w:top="1440" w:right="1440" w:bottom="1440" w:left="1440" w:header="720" w:footer="576" w:gutter="0"/>
          <w:pgNumType w:start="1" w:chapStyle="9"/>
          <w:cols w:space="720"/>
        </w:sectPr>
      </w:pPr>
    </w:p>
    <w:p w14:paraId="43209DA0" w14:textId="77777777" w:rsidR="00F83217" w:rsidRPr="00E5565B" w:rsidRDefault="00F83217" w:rsidP="00F83217">
      <w:pPr>
        <w:pStyle w:val="Heading9"/>
      </w:pPr>
      <w:r w:rsidRPr="00963C0F">
        <w:lastRenderedPageBreak/>
        <w:br/>
      </w:r>
      <w:r w:rsidRPr="00963C0F">
        <w:br/>
      </w:r>
      <w:bookmarkStart w:id="351" w:name="_Toc422841209"/>
      <w:r>
        <w:t>PROJECT OPERATING RESTRICTIONS</w:t>
      </w:r>
      <w:bookmarkEnd w:id="351"/>
    </w:p>
    <w:p w14:paraId="43209DA1" w14:textId="77777777" w:rsidR="00937D7A" w:rsidRDefault="00937D7A" w:rsidP="00490988">
      <w:pPr>
        <w:jc w:val="center"/>
      </w:pPr>
    </w:p>
    <w:p w14:paraId="43209DA2" w14:textId="77777777" w:rsidR="00F83217" w:rsidRPr="007C60D8" w:rsidRDefault="00F83217" w:rsidP="00F83217">
      <w:pPr>
        <w:spacing w:after="240"/>
        <w:rPr>
          <w:szCs w:val="22"/>
        </w:rPr>
      </w:pPr>
      <w:r>
        <w:t>Operational characteristics of the Project must be equal to or greater than the resource flexibility reflected in the resource Master File, as such term is defined in the CAISO Tariff.  Buyer may request that CAISO modify the Master File for the Project to reflect the findings of a CAISO audit of the Project and to ensure that the information provided by Seller is true and accurate.  Seller agrees to coordinate with Buyer and any third party Scheduling Coordinator to ensure all information provided to the CAISO regarding the operational and technical constraints in the Master File for the Project are accurate and are actually based on physical characteristics of the resou</w:t>
      </w:r>
      <w:r w:rsidRPr="007C60D8">
        <w:rPr>
          <w:szCs w:val="22"/>
        </w:rPr>
        <w:t>rce.</w:t>
      </w:r>
      <w:r w:rsidR="00B507AE">
        <w:rPr>
          <w:szCs w:val="22"/>
        </w:rPr>
        <w:t xml:space="preserve">  The Parties agree to make reasonable modifications </w:t>
      </w:r>
      <w:r w:rsidR="00E13EB7">
        <w:rPr>
          <w:szCs w:val="22"/>
        </w:rPr>
        <w:t xml:space="preserve">to </w:t>
      </w:r>
      <w:r w:rsidR="00B507AE">
        <w:rPr>
          <w:szCs w:val="22"/>
        </w:rPr>
        <w:t xml:space="preserve">this </w:t>
      </w:r>
      <w:r w:rsidR="00B507AE">
        <w:t>Exhibit</w:t>
      </w:r>
      <w:r w:rsidR="00B507AE">
        <w:rPr>
          <w:szCs w:val="22"/>
        </w:rPr>
        <w:t xml:space="preserve"> H </w:t>
      </w:r>
      <w:r w:rsidR="00B507AE">
        <w:t xml:space="preserve">to modify existing operating restrictions or add additional operating restrictions that may be necessary </w:t>
      </w:r>
      <w:r w:rsidR="00681DBA">
        <w:t xml:space="preserve">to address changes in </w:t>
      </w:r>
      <w:r w:rsidR="00B507AE">
        <w:t>the CAISO Tariff or applicable Law</w:t>
      </w:r>
      <w:r w:rsidR="00681DBA">
        <w:t xml:space="preserve"> applicable to the Products provided from this Project</w:t>
      </w:r>
      <w:r w:rsidR="00B507AE">
        <w:t xml:space="preserve">.  </w:t>
      </w:r>
    </w:p>
    <w:p w14:paraId="43209DA3" w14:textId="77777777" w:rsidR="00F83217" w:rsidRPr="00EB031F" w:rsidRDefault="00F83217" w:rsidP="00A419F7">
      <w:pPr>
        <w:numPr>
          <w:ilvl w:val="0"/>
          <w:numId w:val="7"/>
        </w:numPr>
        <w:tabs>
          <w:tab w:val="clear" w:pos="720"/>
          <w:tab w:val="num" w:pos="360"/>
        </w:tabs>
        <w:spacing w:after="120"/>
        <w:ind w:left="540"/>
        <w:rPr>
          <w:szCs w:val="24"/>
        </w:rPr>
      </w:pPr>
      <w:r w:rsidRPr="00960B0E">
        <w:rPr>
          <w:szCs w:val="24"/>
        </w:rPr>
        <w:t>Nameplate capacity of the Project: ____MW</w:t>
      </w:r>
      <w:r w:rsidRPr="00EB031F">
        <w:rPr>
          <w:szCs w:val="24"/>
        </w:rPr>
        <w:t xml:space="preserve"> </w:t>
      </w:r>
    </w:p>
    <w:p w14:paraId="43209DA4" w14:textId="77777777" w:rsidR="00F83217" w:rsidRPr="00B73CD3" w:rsidRDefault="00F83217" w:rsidP="00A419F7">
      <w:pPr>
        <w:numPr>
          <w:ilvl w:val="0"/>
          <w:numId w:val="7"/>
        </w:numPr>
        <w:tabs>
          <w:tab w:val="clear" w:pos="720"/>
          <w:tab w:val="num" w:pos="360"/>
        </w:tabs>
        <w:spacing w:after="120"/>
        <w:ind w:left="540"/>
        <w:rPr>
          <w:szCs w:val="24"/>
        </w:rPr>
      </w:pPr>
      <w:r w:rsidRPr="003720CD">
        <w:rPr>
          <w:szCs w:val="24"/>
        </w:rPr>
        <w:t>Mini</w:t>
      </w:r>
      <w:r w:rsidRPr="00B73CD3">
        <w:rPr>
          <w:szCs w:val="24"/>
        </w:rPr>
        <w:t xml:space="preserve">mum operating capacity: ____MW </w:t>
      </w:r>
    </w:p>
    <w:p w14:paraId="43209DA5" w14:textId="77777777" w:rsidR="00F83217" w:rsidRPr="00B73CD3" w:rsidRDefault="00F83217" w:rsidP="00A419F7">
      <w:pPr>
        <w:numPr>
          <w:ilvl w:val="0"/>
          <w:numId w:val="7"/>
        </w:numPr>
        <w:tabs>
          <w:tab w:val="clear" w:pos="720"/>
          <w:tab w:val="num" w:pos="360"/>
        </w:tabs>
        <w:spacing w:after="120"/>
        <w:ind w:left="540"/>
        <w:rPr>
          <w:szCs w:val="24"/>
        </w:rPr>
      </w:pPr>
      <w:r w:rsidRPr="00B73CD3">
        <w:rPr>
          <w:szCs w:val="24"/>
        </w:rPr>
        <w:t xml:space="preserve">Advance notification required for a </w:t>
      </w:r>
      <w:r w:rsidR="000D2281" w:rsidRPr="00B73CD3">
        <w:rPr>
          <w:szCs w:val="24"/>
        </w:rPr>
        <w:t>Dispatch Notice</w:t>
      </w:r>
      <w:r w:rsidRPr="00B73CD3">
        <w:rPr>
          <w:szCs w:val="24"/>
        </w:rPr>
        <w:t>: ____</w:t>
      </w:r>
    </w:p>
    <w:p w14:paraId="43209DA6" w14:textId="77777777" w:rsidR="00F83217" w:rsidRPr="00EB031F" w:rsidRDefault="00F83217" w:rsidP="00A419F7">
      <w:pPr>
        <w:numPr>
          <w:ilvl w:val="0"/>
          <w:numId w:val="7"/>
        </w:numPr>
        <w:tabs>
          <w:tab w:val="clear" w:pos="720"/>
          <w:tab w:val="num" w:pos="360"/>
        </w:tabs>
        <w:spacing w:after="120"/>
        <w:ind w:left="540"/>
        <w:rPr>
          <w:szCs w:val="24"/>
        </w:rPr>
      </w:pPr>
      <w:r w:rsidRPr="00960B0E">
        <w:rPr>
          <w:szCs w:val="24"/>
        </w:rPr>
        <w:t>Ramp Rate</w:t>
      </w:r>
      <w:r w:rsidRPr="00EB031F">
        <w:rPr>
          <w:szCs w:val="24"/>
        </w:rPr>
        <w:t xml:space="preserve">: ____MW/minute </w:t>
      </w:r>
    </w:p>
    <w:p w14:paraId="43209DA7" w14:textId="77777777" w:rsidR="005A7897" w:rsidRDefault="005A7897" w:rsidP="00F83217">
      <w:pPr>
        <w:spacing w:after="120"/>
        <w:rPr>
          <w:szCs w:val="22"/>
        </w:rPr>
      </w:pPr>
    </w:p>
    <w:p w14:paraId="43209DA8" w14:textId="77777777" w:rsidR="005A7897" w:rsidRDefault="005A7897" w:rsidP="00F83217">
      <w:pPr>
        <w:spacing w:after="120"/>
        <w:rPr>
          <w:szCs w:val="22"/>
        </w:rPr>
      </w:pPr>
    </w:p>
    <w:p w14:paraId="43209DA9" w14:textId="77777777" w:rsidR="000D2281" w:rsidRDefault="000D2281" w:rsidP="00F83217">
      <w:pPr>
        <w:spacing w:after="120"/>
        <w:rPr>
          <w:szCs w:val="22"/>
        </w:rPr>
      </w:pPr>
    </w:p>
    <w:p w14:paraId="43209DAA" w14:textId="77777777" w:rsidR="00F83217" w:rsidRPr="00190654" w:rsidRDefault="00F83217" w:rsidP="00AD02A1"/>
    <w:sectPr w:rsidR="00F83217" w:rsidRPr="00190654" w:rsidSect="00C876CD">
      <w:pgSz w:w="12240" w:h="15840" w:code="1"/>
      <w:pgMar w:top="1440" w:right="1440" w:bottom="1440" w:left="1440" w:header="720" w:footer="576" w:gutter="0"/>
      <w:pgNumType w:start="1" w:chapStyle="9"/>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32DD18" w14:textId="77777777" w:rsidR="00C876CD" w:rsidRDefault="00C876CD">
      <w:r>
        <w:separator/>
      </w:r>
    </w:p>
  </w:endnote>
  <w:endnote w:type="continuationSeparator" w:id="0">
    <w:p w14:paraId="3E9F56F9" w14:textId="77777777" w:rsidR="00C876CD" w:rsidRDefault="00C876CD">
      <w:r>
        <w:continuationSeparator/>
      </w:r>
    </w:p>
  </w:endnote>
  <w:endnote w:type="continuationNotice" w:id="1">
    <w:p w14:paraId="65051A50" w14:textId="77777777" w:rsidR="00C876CD" w:rsidRDefault="00C876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panose1 w:val="00000000000000000000"/>
    <w:charset w:val="00"/>
    <w:family w:val="roman"/>
    <w:notTrueType/>
    <w:pitch w:val="default"/>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BookAntiqua,Italic">
    <w:altName w:val="Cambria"/>
    <w:panose1 w:val="00000000000000000000"/>
    <w:charset w:val="00"/>
    <w:family w:val="roman"/>
    <w:notTrueType/>
    <w:pitch w:val="default"/>
    <w:sig w:usb0="00000003" w:usb1="00000000" w:usb2="00000000" w:usb3="00000000" w:csb0="00000001" w:csb1="00000000"/>
  </w:font>
  <w:font w:name="Times">
    <w:altName w:val="Times New Roman"/>
    <w:panose1 w:val="02020603050405020304"/>
    <w:charset w:val="00"/>
    <w:family w:val="roman"/>
    <w:pitch w:val="variable"/>
    <w:sig w:usb0="E0002EFF" w:usb1="C000785B" w:usb2="00000009" w:usb3="00000000" w:csb0="000001FF" w:csb1="00000000"/>
  </w:font>
  <w:font w:name="BookAntiqua">
    <w:altName w:val="Cambria"/>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09DB3" w14:textId="77777777" w:rsidR="007C469D" w:rsidRDefault="007C469D" w:rsidP="003317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3209DB4" w14:textId="77777777" w:rsidR="007C469D" w:rsidRDefault="007C469D">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09DBF" w14:textId="77777777" w:rsidR="007C469D" w:rsidRPr="002C7B4C" w:rsidRDefault="007C469D" w:rsidP="00085FC9">
    <w:pPr>
      <w:pStyle w:val="Footer"/>
      <w:tabs>
        <w:tab w:val="clear" w:pos="4680"/>
        <w:tab w:val="center" w:pos="4320"/>
      </w:tabs>
      <w:ind w:right="-810"/>
      <w:rPr>
        <w:sz w:val="22"/>
        <w:szCs w:val="22"/>
      </w:rPr>
    </w:pPr>
    <w:r>
      <w:rPr>
        <w:rStyle w:val="PageNumber"/>
      </w:rPr>
      <w:tab/>
    </w:r>
    <w:r>
      <w:rPr>
        <w:rStyle w:val="PageNumber"/>
      </w:rPr>
      <w:fldChar w:fldCharType="begin"/>
    </w:r>
    <w:r>
      <w:rPr>
        <w:rStyle w:val="PageNumber"/>
      </w:rPr>
      <w:instrText xml:space="preserve"> PAGE </w:instrText>
    </w:r>
    <w:r>
      <w:rPr>
        <w:rStyle w:val="PageNumber"/>
      </w:rPr>
      <w:fldChar w:fldCharType="separate"/>
    </w:r>
    <w:r w:rsidR="004160AD">
      <w:rPr>
        <w:rStyle w:val="PageNumber"/>
        <w:noProof/>
      </w:rPr>
      <w:t>C-3</w:t>
    </w:r>
    <w:r>
      <w:rPr>
        <w:rStyle w:val="PageNumber"/>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09DC1" w14:textId="77777777" w:rsidR="007C469D" w:rsidRDefault="007C469D">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09DC2" w14:textId="77777777" w:rsidR="007C469D" w:rsidRPr="002C7B4C" w:rsidRDefault="007C469D" w:rsidP="00085FC9">
    <w:pPr>
      <w:pStyle w:val="Footer"/>
      <w:tabs>
        <w:tab w:val="clear" w:pos="4680"/>
        <w:tab w:val="center" w:pos="4320"/>
      </w:tabs>
      <w:ind w:right="-810"/>
      <w:rPr>
        <w:sz w:val="22"/>
        <w:szCs w:val="22"/>
      </w:rPr>
    </w:pPr>
    <w:r>
      <w:rPr>
        <w:rStyle w:val="PageNumber"/>
      </w:rPr>
      <w:tab/>
    </w:r>
    <w:r>
      <w:rPr>
        <w:rStyle w:val="PageNumber"/>
      </w:rPr>
      <w:fldChar w:fldCharType="begin"/>
    </w:r>
    <w:r>
      <w:rPr>
        <w:rStyle w:val="PageNumber"/>
      </w:rPr>
      <w:instrText xml:space="preserve"> PAGE </w:instrText>
    </w:r>
    <w:r>
      <w:rPr>
        <w:rStyle w:val="PageNumber"/>
      </w:rPr>
      <w:fldChar w:fldCharType="separate"/>
    </w:r>
    <w:r w:rsidR="004160AD">
      <w:rPr>
        <w:rStyle w:val="PageNumber"/>
        <w:noProof/>
      </w:rPr>
      <w:t>D-5</w:t>
    </w:r>
    <w:r>
      <w:rPr>
        <w:rStyle w:val="PageNumber"/>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09DC3" w14:textId="77777777" w:rsidR="007C469D" w:rsidRPr="002C7B4C" w:rsidRDefault="007C469D" w:rsidP="00085FC9">
    <w:pPr>
      <w:pStyle w:val="Footer"/>
      <w:tabs>
        <w:tab w:val="clear" w:pos="4680"/>
        <w:tab w:val="center" w:pos="4320"/>
      </w:tabs>
      <w:ind w:right="-810"/>
      <w:rPr>
        <w:sz w:val="22"/>
        <w:szCs w:val="22"/>
      </w:rPr>
    </w:pPr>
    <w:r>
      <w:rPr>
        <w:rStyle w:val="PageNumber"/>
      </w:rPr>
      <w:tab/>
    </w:r>
    <w:r>
      <w:rPr>
        <w:rStyle w:val="PageNumber"/>
      </w:rPr>
      <w:fldChar w:fldCharType="begin"/>
    </w:r>
    <w:r>
      <w:rPr>
        <w:rStyle w:val="PageNumber"/>
      </w:rPr>
      <w:instrText xml:space="preserve"> PAGE </w:instrText>
    </w:r>
    <w:r>
      <w:rPr>
        <w:rStyle w:val="PageNumber"/>
      </w:rPr>
      <w:fldChar w:fldCharType="separate"/>
    </w:r>
    <w:r w:rsidR="004160AD">
      <w:rPr>
        <w:rStyle w:val="PageNumber"/>
        <w:noProof/>
      </w:rPr>
      <w:t>E-4</w:t>
    </w:r>
    <w:r>
      <w:rPr>
        <w:rStyle w:val="PageNumber"/>
      </w:rP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09DC4" w14:textId="77777777" w:rsidR="007C469D" w:rsidRPr="002C7B4C" w:rsidRDefault="007C469D" w:rsidP="00085FC9">
    <w:pPr>
      <w:pStyle w:val="Footer"/>
      <w:tabs>
        <w:tab w:val="clear" w:pos="4680"/>
        <w:tab w:val="center" w:pos="4320"/>
      </w:tabs>
      <w:ind w:right="-810"/>
      <w:rPr>
        <w:sz w:val="22"/>
        <w:szCs w:val="22"/>
      </w:rPr>
    </w:pPr>
    <w:r>
      <w:rPr>
        <w:rStyle w:val="PageNumber"/>
      </w:rPr>
      <w:tab/>
    </w:r>
    <w:r>
      <w:rPr>
        <w:rStyle w:val="PageNumber"/>
      </w:rPr>
      <w:fldChar w:fldCharType="begin"/>
    </w:r>
    <w:r>
      <w:rPr>
        <w:rStyle w:val="PageNumber"/>
      </w:rPr>
      <w:instrText xml:space="preserve"> PAGE </w:instrText>
    </w:r>
    <w:r>
      <w:rPr>
        <w:rStyle w:val="PageNumber"/>
      </w:rPr>
      <w:fldChar w:fldCharType="separate"/>
    </w:r>
    <w:r w:rsidR="004160AD">
      <w:rPr>
        <w:rStyle w:val="PageNumber"/>
        <w:noProof/>
      </w:rPr>
      <w:t>F-4</w:t>
    </w:r>
    <w:r>
      <w:rPr>
        <w:rStyle w:val="PageNumber"/>
      </w:rP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09DC5" w14:textId="77777777" w:rsidR="007C469D" w:rsidRPr="002C7B4C" w:rsidRDefault="007C469D" w:rsidP="00085FC9">
    <w:pPr>
      <w:pStyle w:val="Footer"/>
      <w:tabs>
        <w:tab w:val="clear" w:pos="4680"/>
        <w:tab w:val="center" w:pos="4320"/>
      </w:tabs>
      <w:ind w:right="-810"/>
      <w:rPr>
        <w:sz w:val="22"/>
        <w:szCs w:val="22"/>
      </w:rPr>
    </w:pPr>
    <w:r>
      <w:rPr>
        <w:rStyle w:val="PageNumber"/>
      </w:rPr>
      <w:tab/>
    </w:r>
    <w:r>
      <w:rPr>
        <w:rStyle w:val="PageNumber"/>
      </w:rPr>
      <w:fldChar w:fldCharType="begin"/>
    </w:r>
    <w:r>
      <w:rPr>
        <w:rStyle w:val="PageNumber"/>
      </w:rPr>
      <w:instrText xml:space="preserve"> PAGE </w:instrText>
    </w:r>
    <w:r>
      <w:rPr>
        <w:rStyle w:val="PageNumber"/>
      </w:rPr>
      <w:fldChar w:fldCharType="separate"/>
    </w:r>
    <w:r w:rsidR="006B7364">
      <w:rPr>
        <w:rStyle w:val="PageNumber"/>
        <w:noProof/>
      </w:rPr>
      <w:t>H-1</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09DB5" w14:textId="77777777" w:rsidR="007C469D" w:rsidRPr="004F146A" w:rsidRDefault="007C469D" w:rsidP="003317DC">
    <w:pPr>
      <w:pStyle w:val="Footer"/>
      <w:tabs>
        <w:tab w:val="clear" w:pos="4680"/>
        <w:tab w:val="center" w:pos="4320"/>
      </w:tabs>
      <w:ind w:right="-810"/>
      <w:rPr>
        <w:sz w:val="16"/>
        <w:szCs w:val="16"/>
      </w:rPr>
    </w:pPr>
    <w:r>
      <w:rPr>
        <w:sz w:val="16"/>
      </w:rPr>
      <w:tab/>
    </w:r>
    <w:r>
      <w:rPr>
        <w:sz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09DB6" w14:textId="77777777" w:rsidR="007C469D" w:rsidRDefault="007C469D">
    <w:pPr>
      <w:pStyle w:val="Footer"/>
      <w:tabs>
        <w:tab w:val="clear" w:pos="4680"/>
        <w:tab w:val="center" w:pos="4320"/>
      </w:tabs>
      <w:ind w:right="-810"/>
      <w:rPr>
        <w:sz w:val="16"/>
        <w:szCs w:val="16"/>
      </w:rPr>
    </w:pPr>
    <w:r>
      <w:tab/>
    </w:r>
    <w:r>
      <w:rPr>
        <w:rStyle w:val="PageNumber"/>
      </w:rPr>
      <w:fldChar w:fldCharType="begin"/>
    </w:r>
    <w:r>
      <w:rPr>
        <w:rStyle w:val="PageNumber"/>
      </w:rPr>
      <w:instrText xml:space="preserve"> PAGE </w:instrText>
    </w:r>
    <w:r>
      <w:rPr>
        <w:rStyle w:val="PageNumber"/>
      </w:rPr>
      <w:fldChar w:fldCharType="separate"/>
    </w:r>
    <w:r w:rsidR="004160AD">
      <w:rPr>
        <w:rStyle w:val="PageNumber"/>
        <w:noProof/>
      </w:rPr>
      <w:t>iii</w:t>
    </w:r>
    <w:r>
      <w:rPr>
        <w:rStyle w:val="PageNumber"/>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09DB7" w14:textId="77777777" w:rsidR="007C469D" w:rsidRDefault="007C469D" w:rsidP="003B5CD7">
    <w:pPr>
      <w:pStyle w:val="Footer"/>
      <w:tabs>
        <w:tab w:val="clear" w:pos="4680"/>
        <w:tab w:val="center" w:pos="4320"/>
      </w:tabs>
      <w:ind w:right="-810"/>
    </w:pPr>
    <w:r>
      <w:rPr>
        <w:rStyle w:val="PageNumber"/>
        <w:sz w:val="16"/>
      </w:rPr>
      <w:tab/>
    </w:r>
    <w:r>
      <w:rPr>
        <w:rStyle w:val="PageNumber"/>
      </w:rPr>
      <w:fldChar w:fldCharType="begin"/>
    </w:r>
    <w:r>
      <w:rPr>
        <w:rStyle w:val="PageNumber"/>
      </w:rPr>
      <w:instrText xml:space="preserve"> PAGE </w:instrText>
    </w:r>
    <w:r>
      <w:rPr>
        <w:rStyle w:val="PageNumber"/>
      </w:rPr>
      <w:fldChar w:fldCharType="separate"/>
    </w:r>
    <w:r w:rsidR="004160AD">
      <w:rPr>
        <w:rStyle w:val="PageNumber"/>
        <w:noProof/>
      </w:rPr>
      <w:t>71</w:t>
    </w:r>
    <w:r>
      <w:rPr>
        <w:rStyle w:val="PageNumber"/>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09DB8" w14:textId="77777777" w:rsidR="007C469D" w:rsidRDefault="007C469D" w:rsidP="003B5CD7">
    <w:pPr>
      <w:pStyle w:val="Footer"/>
      <w:tabs>
        <w:tab w:val="clear" w:pos="4680"/>
        <w:tab w:val="center" w:pos="4320"/>
      </w:tabs>
      <w:ind w:right="-810"/>
    </w:pPr>
    <w:r>
      <w:rPr>
        <w:rStyle w:val="PageNumber"/>
        <w:sz w:val="16"/>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09DB9" w14:textId="77777777" w:rsidR="007C469D" w:rsidRPr="002C7B4C" w:rsidRDefault="007C469D" w:rsidP="003317DC">
    <w:pPr>
      <w:pStyle w:val="Footer"/>
      <w:tabs>
        <w:tab w:val="clear" w:pos="4680"/>
        <w:tab w:val="center" w:pos="4320"/>
      </w:tabs>
      <w:ind w:right="-810"/>
      <w:jc w:val="center"/>
      <w:rPr>
        <w:sz w:val="22"/>
        <w:szCs w:val="22"/>
      </w:rPr>
    </w:pPr>
    <w:r>
      <w:rPr>
        <w:rStyle w:val="PageNumber"/>
      </w:rPr>
      <w:fldChar w:fldCharType="begin"/>
    </w:r>
    <w:r>
      <w:rPr>
        <w:rStyle w:val="PageNumber"/>
      </w:rPr>
      <w:instrText xml:space="preserve"> PAGE </w:instrText>
    </w:r>
    <w:r>
      <w:rPr>
        <w:rStyle w:val="PageNumber"/>
      </w:rPr>
      <w:fldChar w:fldCharType="separate"/>
    </w:r>
    <w:r w:rsidR="004160AD">
      <w:rPr>
        <w:rStyle w:val="PageNumber"/>
        <w:noProof/>
      </w:rPr>
      <w:t>A-1</w:t>
    </w:r>
    <w:r>
      <w:rPr>
        <w:rStyle w:val="PageNumber"/>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09DBB" w14:textId="77777777" w:rsidR="007C469D" w:rsidRDefault="007C469D" w:rsidP="00085FC9">
    <w:pPr>
      <w:pStyle w:val="Footer"/>
      <w:tabs>
        <w:tab w:val="clear" w:pos="4680"/>
        <w:tab w:val="center" w:pos="4320"/>
      </w:tabs>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A-1</w:t>
    </w:r>
    <w:r>
      <w:rPr>
        <w:rStyle w:val="PageNumber"/>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09DBC" w14:textId="77777777" w:rsidR="007C469D" w:rsidRPr="002C7B4C" w:rsidRDefault="007C469D" w:rsidP="003317DC">
    <w:pPr>
      <w:pStyle w:val="Footer"/>
      <w:tabs>
        <w:tab w:val="clear" w:pos="4680"/>
        <w:tab w:val="center" w:pos="4320"/>
      </w:tabs>
      <w:ind w:right="-810"/>
      <w:jc w:val="center"/>
      <w:rPr>
        <w:sz w:val="22"/>
        <w:szCs w:val="22"/>
      </w:rPr>
    </w:pPr>
    <w:r>
      <w:rPr>
        <w:rStyle w:val="PageNumber"/>
      </w:rPr>
      <w:fldChar w:fldCharType="begin"/>
    </w:r>
    <w:r>
      <w:rPr>
        <w:rStyle w:val="PageNumber"/>
      </w:rPr>
      <w:instrText xml:space="preserve"> PAGE </w:instrText>
    </w:r>
    <w:r>
      <w:rPr>
        <w:rStyle w:val="PageNumber"/>
      </w:rPr>
      <w:fldChar w:fldCharType="separate"/>
    </w:r>
    <w:r w:rsidR="004160AD">
      <w:rPr>
        <w:rStyle w:val="PageNumber"/>
        <w:noProof/>
      </w:rPr>
      <w:t>B-1</w:t>
    </w:r>
    <w:r>
      <w:rPr>
        <w:rStyle w:val="PageNumber"/>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09DBE" w14:textId="77777777" w:rsidR="007C469D" w:rsidRDefault="007C469D" w:rsidP="003317DC">
    <w:pPr>
      <w:pStyle w:val="Footer"/>
      <w:tabs>
        <w:tab w:val="clear" w:pos="4680"/>
        <w:tab w:val="center" w:pos="4320"/>
      </w:tabs>
      <w:ind w:right="-810"/>
    </w:pPr>
    <w:r>
      <w:rPr>
        <w:rStyle w:val="PageNumber"/>
        <w:sz w:val="16"/>
      </w:rPr>
      <w:tab/>
    </w:r>
    <w:r>
      <w:rPr>
        <w:rStyle w:val="PageNumber"/>
      </w:rPr>
      <w:fldChar w:fldCharType="begin"/>
    </w:r>
    <w:r>
      <w:rPr>
        <w:rStyle w:val="PageNumber"/>
      </w:rPr>
      <w:instrText xml:space="preserve"> PAGE </w:instrText>
    </w:r>
    <w:r>
      <w:rPr>
        <w:rStyle w:val="PageNumber"/>
      </w:rPr>
      <w:fldChar w:fldCharType="separate"/>
    </w:r>
    <w:r>
      <w:rPr>
        <w:rStyle w:val="PageNumber"/>
        <w:noProof/>
      </w:rPr>
      <w:t>B-1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DCEEC7" w14:textId="77777777" w:rsidR="00C876CD" w:rsidRDefault="00C876CD">
      <w:r>
        <w:separator/>
      </w:r>
    </w:p>
  </w:footnote>
  <w:footnote w:type="continuationSeparator" w:id="0">
    <w:p w14:paraId="3215E3B1" w14:textId="77777777" w:rsidR="00C876CD" w:rsidRDefault="00C876CD">
      <w:r>
        <w:continuationSeparator/>
      </w:r>
    </w:p>
  </w:footnote>
  <w:footnote w:type="continuationNotice" w:id="1">
    <w:p w14:paraId="2A29C8F5" w14:textId="77777777" w:rsidR="00C876CD" w:rsidRDefault="00C876CD"/>
  </w:footnote>
  <w:footnote w:id="2">
    <w:p w14:paraId="43209DC6" w14:textId="77777777" w:rsidR="007C469D" w:rsidRDefault="007C469D" w:rsidP="00B02D45">
      <w:pPr>
        <w:pStyle w:val="FootnoteText"/>
      </w:pPr>
      <w:r>
        <w:rPr>
          <w:rStyle w:val="FootnoteReference"/>
        </w:rPr>
        <w:footnoteRef/>
      </w:r>
      <w:r>
        <w:tab/>
      </w:r>
      <w:r w:rsidRPr="00E91F6C">
        <w:t>Avoided emissions may or may not have any value for GHG compliance purposes.  Although avoided emissions are included in the list of Green Attributes, this inclusion does not create any right to use those avoided emissions to comply with any GHG regulatory program.</w:t>
      </w:r>
    </w:p>
  </w:footnote>
  <w:footnote w:id="3">
    <w:p w14:paraId="43209DC7" w14:textId="77777777" w:rsidR="007C469D" w:rsidRDefault="007C469D" w:rsidP="00A34CF8">
      <w:pPr>
        <w:pStyle w:val="FootnoteText"/>
        <w:ind w:left="180" w:hanging="180"/>
      </w:pPr>
      <w:r>
        <w:rPr>
          <w:rStyle w:val="FootnoteReference"/>
        </w:rPr>
        <w:footnoteRef/>
      </w:r>
      <w:r>
        <w:t xml:space="preserve"> For Purposes of this Report, “Major” shall mean any activity, event, or occurrence which may have a material adverse impact on the construction of the Facility or completion of the Project on a timely basis  if such activity, event, or occurrence occurs or if such activity, event, or occurrence fails to occur as anticipated or scheduled, which material adverse impact includes, but is not limited to, Seller’s inability to achieve a Milestone Date.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09DBA" w14:textId="77777777" w:rsidR="007C469D" w:rsidRDefault="007C46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09DBD" w14:textId="77777777" w:rsidR="007C469D" w:rsidRDefault="007C469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09DC0" w14:textId="77777777" w:rsidR="007C469D" w:rsidRDefault="007C46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00AAD1A6"/>
    <w:lvl w:ilvl="0">
      <w:start w:val="1"/>
      <w:numFmt w:val="decimal"/>
      <w:pStyle w:val="ListNumber"/>
      <w:lvlText w:val="%1."/>
      <w:lvlJc w:val="left"/>
      <w:pPr>
        <w:tabs>
          <w:tab w:val="num" w:pos="360"/>
        </w:tabs>
        <w:ind w:left="360" w:hanging="360"/>
      </w:pPr>
    </w:lvl>
  </w:abstractNum>
  <w:abstractNum w:abstractNumId="1" w15:restartNumberingAfterBreak="0">
    <w:nsid w:val="00000016"/>
    <w:multiLevelType w:val="multilevel"/>
    <w:tmpl w:val="B58E9F4C"/>
    <w:name w:val="Heading2"/>
    <w:lvl w:ilvl="0">
      <w:start w:val="2"/>
      <w:numFmt w:val="decimal"/>
      <w:lvlText w:val="%1"/>
      <w:lvlJc w:val="left"/>
      <w:pPr>
        <w:tabs>
          <w:tab w:val="num" w:pos="720"/>
        </w:tabs>
        <w:ind w:left="720" w:hanging="720"/>
      </w:pPr>
      <w:rPr>
        <w:rFonts w:hint="cs"/>
      </w:rPr>
    </w:lvl>
    <w:lvl w:ilvl="1">
      <w:start w:val="1"/>
      <w:numFmt w:val="decimal"/>
      <w:lvlText w:val="%1.%2"/>
      <w:lvlJc w:val="left"/>
      <w:pPr>
        <w:tabs>
          <w:tab w:val="num" w:pos="1440"/>
        </w:tabs>
        <w:ind w:left="1440" w:hanging="720"/>
      </w:pPr>
      <w:rPr>
        <w:rFonts w:hint="eastAsia"/>
      </w:rPr>
    </w:lvl>
    <w:lvl w:ilvl="2">
      <w:start w:val="6"/>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eastAsia"/>
      </w:rPr>
    </w:lvl>
    <w:lvl w:ilvl="4">
      <w:start w:val="1"/>
      <w:numFmt w:val="decimal"/>
      <w:lvlText w:val="%1.%2.%3.%4.%5"/>
      <w:lvlJc w:val="left"/>
      <w:pPr>
        <w:tabs>
          <w:tab w:val="num" w:pos="3960"/>
        </w:tabs>
        <w:ind w:left="3960" w:hanging="1080"/>
      </w:pPr>
      <w:rPr>
        <w:rFonts w:hint="eastAsia"/>
      </w:rPr>
    </w:lvl>
    <w:lvl w:ilvl="5">
      <w:start w:val="1"/>
      <w:numFmt w:val="decimal"/>
      <w:lvlText w:val="%1.%2.%3.%4.%5.%6"/>
      <w:lvlJc w:val="left"/>
      <w:pPr>
        <w:tabs>
          <w:tab w:val="num" w:pos="4680"/>
        </w:tabs>
        <w:ind w:left="4680" w:hanging="1080"/>
      </w:pPr>
      <w:rPr>
        <w:rFonts w:hint="eastAsia"/>
      </w:rPr>
    </w:lvl>
    <w:lvl w:ilvl="6">
      <w:start w:val="1"/>
      <w:numFmt w:val="decimal"/>
      <w:lvlText w:val="%1.%2.%3.%4.%5.%6.%7"/>
      <w:lvlJc w:val="left"/>
      <w:pPr>
        <w:tabs>
          <w:tab w:val="num" w:pos="5760"/>
        </w:tabs>
        <w:ind w:left="5760" w:hanging="1440"/>
      </w:pPr>
      <w:rPr>
        <w:rFonts w:hint="eastAsia"/>
      </w:rPr>
    </w:lvl>
    <w:lvl w:ilvl="7">
      <w:start w:val="1"/>
      <w:numFmt w:val="decimal"/>
      <w:lvlText w:val="%1.%2.%3.%4.%5.%6.%7.%8"/>
      <w:lvlJc w:val="left"/>
      <w:pPr>
        <w:tabs>
          <w:tab w:val="num" w:pos="6480"/>
        </w:tabs>
        <w:ind w:left="6480" w:hanging="1440"/>
      </w:pPr>
      <w:rPr>
        <w:rFonts w:hint="eastAsia"/>
      </w:rPr>
    </w:lvl>
    <w:lvl w:ilvl="8">
      <w:start w:val="1"/>
      <w:numFmt w:val="decimal"/>
      <w:lvlText w:val="%1.%2.%3.%4.%5.%6.%7.%8.%9"/>
      <w:lvlJc w:val="left"/>
      <w:pPr>
        <w:tabs>
          <w:tab w:val="num" w:pos="7200"/>
        </w:tabs>
        <w:ind w:left="7200" w:hanging="1440"/>
      </w:pPr>
      <w:rPr>
        <w:rFonts w:hint="eastAsia"/>
      </w:rPr>
    </w:lvl>
  </w:abstractNum>
  <w:abstractNum w:abstractNumId="2" w15:restartNumberingAfterBreak="0">
    <w:nsid w:val="11895603"/>
    <w:multiLevelType w:val="multilevel"/>
    <w:tmpl w:val="53D0B4F2"/>
    <w:styleLink w:val="Style1"/>
    <w:lvl w:ilvl="0">
      <w:start w:val="1"/>
      <w:numFmt w:val="decimal"/>
      <w:suff w:val="nothing"/>
      <w:lvlText w:val="ARTICLE %1:     "/>
      <w:lvlJc w:val="left"/>
      <w:pPr>
        <w:ind w:left="0" w:firstLine="0"/>
      </w:pPr>
      <w:rPr>
        <w:rFonts w:ascii="Times New Roman" w:hAnsi="Times New Roman" w:hint="default"/>
        <w:b/>
        <w:i w:val="0"/>
        <w:caps/>
        <w:sz w:val="24"/>
      </w:rPr>
    </w:lvl>
    <w:lvl w:ilvl="1">
      <w:start w:val="1"/>
      <w:numFmt w:val="decimal"/>
      <w:lvlText w:val="%1.%2"/>
      <w:lvlJc w:val="left"/>
      <w:pPr>
        <w:tabs>
          <w:tab w:val="num" w:pos="1080"/>
        </w:tabs>
        <w:ind w:left="0" w:firstLine="720"/>
      </w:pPr>
      <w:rPr>
        <w:b w:val="0"/>
        <w:i w:val="0"/>
        <w:sz w:val="24"/>
        <w:u w:val="none"/>
      </w:rPr>
    </w:lvl>
    <w:lvl w:ilvl="2">
      <w:start w:val="1"/>
      <w:numFmt w:val="lowerLetter"/>
      <w:lvlText w:val="(%3)"/>
      <w:lvlJc w:val="left"/>
      <w:pPr>
        <w:tabs>
          <w:tab w:val="num" w:pos="2430"/>
        </w:tabs>
        <w:ind w:left="2430" w:hanging="720"/>
      </w:pPr>
      <w:rPr>
        <w:rFonts w:ascii="Times New Roman" w:hAnsi="Times New Roman" w:hint="default"/>
        <w:b w:val="0"/>
        <w:i w:val="0"/>
        <w:sz w:val="24"/>
      </w:rPr>
    </w:lvl>
    <w:lvl w:ilvl="3">
      <w:start w:val="1"/>
      <w:numFmt w:val="lowerRoman"/>
      <w:lvlText w:val="(%4)"/>
      <w:lvlJc w:val="left"/>
      <w:pPr>
        <w:tabs>
          <w:tab w:val="num" w:pos="2970"/>
        </w:tabs>
        <w:ind w:left="2970" w:hanging="720"/>
      </w:pPr>
      <w:rPr>
        <w:rFonts w:ascii="Times New Roman" w:hAnsi="Times New Roman" w:hint="default"/>
        <w:b w:val="0"/>
        <w:i w:val="0"/>
        <w:sz w:val="24"/>
      </w:rPr>
    </w:lvl>
    <w:lvl w:ilvl="4">
      <w:start w:val="1"/>
      <w:numFmt w:val="upperLetter"/>
      <w:lvlText w:val="(%5)"/>
      <w:lvlJc w:val="left"/>
      <w:pPr>
        <w:tabs>
          <w:tab w:val="num" w:pos="2160"/>
        </w:tabs>
        <w:ind w:left="2160" w:hanging="720"/>
      </w:pPr>
      <w:rPr>
        <w:rFonts w:ascii="Times New Roman" w:hAnsi="Times New Roman" w:hint="default"/>
        <w:b w:val="0"/>
        <w:i w:val="0"/>
        <w:sz w:val="24"/>
      </w:rPr>
    </w:lvl>
    <w:lvl w:ilvl="5">
      <w:start w:val="1"/>
      <w:numFmt w:val="decimal"/>
      <w:lvlText w:val="%6."/>
      <w:lvlJc w:val="left"/>
      <w:pPr>
        <w:tabs>
          <w:tab w:val="num" w:pos="0"/>
        </w:tabs>
        <w:ind w:left="2736" w:hanging="936"/>
      </w:pPr>
      <w:rPr>
        <w:rFonts w:ascii="Times New Roman" w:hAnsi="Times New Roman" w:hint="default"/>
        <w:b w:val="0"/>
        <w:i w:val="0"/>
        <w:sz w:val="24"/>
        <w:u w:val="none"/>
      </w:rPr>
    </w:lvl>
    <w:lvl w:ilvl="6">
      <w:start w:val="1"/>
      <w:numFmt w:val="lowerLetter"/>
      <w:lvlText w:val="%7."/>
      <w:lvlJc w:val="left"/>
      <w:pPr>
        <w:tabs>
          <w:tab w:val="num" w:pos="2160"/>
        </w:tabs>
        <w:ind w:left="0" w:firstLine="1440"/>
      </w:pPr>
      <w:rPr>
        <w:rFonts w:hint="default"/>
        <w:sz w:val="24"/>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15:restartNumberingAfterBreak="0">
    <w:nsid w:val="2537700D"/>
    <w:multiLevelType w:val="hybridMultilevel"/>
    <w:tmpl w:val="2E9EF11E"/>
    <w:lvl w:ilvl="0" w:tplc="0D76CC38">
      <w:start w:val="1"/>
      <w:numFmt w:val="decimal"/>
      <w:lvlText w:val="%1."/>
      <w:lvlJc w:val="left"/>
      <w:pPr>
        <w:tabs>
          <w:tab w:val="num" w:pos="720"/>
        </w:tabs>
        <w:ind w:left="0" w:firstLine="144"/>
      </w:pPr>
      <w:rPr>
        <w:rFonts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27756127"/>
    <w:multiLevelType w:val="hybridMultilevel"/>
    <w:tmpl w:val="9E384118"/>
    <w:lvl w:ilvl="0" w:tplc="FFFFFFFF">
      <w:start w:val="1"/>
      <w:numFmt w:val="decimal"/>
      <w:lvlText w:val="%1.0"/>
      <w:lvlJc w:val="left"/>
      <w:pPr>
        <w:tabs>
          <w:tab w:val="num" w:pos="360"/>
        </w:tabs>
        <w:ind w:left="360" w:hanging="360"/>
      </w:pPr>
    </w:lvl>
    <w:lvl w:ilvl="1" w:tplc="FFFFFFFF">
      <w:start w:val="1"/>
      <w:numFmt w:val="bullet"/>
      <w:lvlText w:val="o"/>
      <w:lvlJc w:val="left"/>
      <w:pPr>
        <w:tabs>
          <w:tab w:val="num" w:pos="1080"/>
        </w:tabs>
        <w:ind w:left="1080" w:hanging="360"/>
      </w:pPr>
      <w:rPr>
        <w:rFonts w:ascii="Courier New" w:hAnsi="Courier New" w:cs="Times New Roman"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15:restartNumberingAfterBreak="0">
    <w:nsid w:val="3B57459D"/>
    <w:multiLevelType w:val="hybridMultilevel"/>
    <w:tmpl w:val="C23E8068"/>
    <w:name w:val="Heading"/>
    <w:lvl w:ilvl="0" w:tplc="FFFFFFFF">
      <w:start w:val="1"/>
      <w:numFmt w:val="lowerLetter"/>
      <w:lvlText w:val="(%1)"/>
      <w:lvlJc w:val="left"/>
      <w:pPr>
        <w:tabs>
          <w:tab w:val="num" w:pos="1440"/>
        </w:tabs>
        <w:ind w:left="0" w:firstLine="1440"/>
      </w:pPr>
      <w:rPr>
        <w:rFonts w:hint="default"/>
      </w:rPr>
    </w:lvl>
    <w:lvl w:ilvl="1" w:tplc="FFFFFFFF">
      <w:start w:val="1"/>
      <w:numFmt w:val="lowerLetter"/>
      <w:lvlText w:val="(%2)"/>
      <w:lvlJc w:val="left"/>
      <w:pPr>
        <w:tabs>
          <w:tab w:val="num" w:pos="2160"/>
        </w:tabs>
        <w:ind w:left="0" w:firstLine="1440"/>
      </w:pPr>
      <w:rPr>
        <w:rFonts w:hint="default"/>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4E2D6320"/>
    <w:multiLevelType w:val="hybridMultilevel"/>
    <w:tmpl w:val="105851D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NewRomanPSMT"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NewRomanPSMT"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NewRomanPSMT"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53D45C2"/>
    <w:multiLevelType w:val="hybridMultilevel"/>
    <w:tmpl w:val="68026B58"/>
    <w:lvl w:ilvl="0" w:tplc="6DDCFE6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97F1A6C"/>
    <w:multiLevelType w:val="multilevel"/>
    <w:tmpl w:val="53D0B4F2"/>
    <w:lvl w:ilvl="0">
      <w:start w:val="1"/>
      <w:numFmt w:val="cardinalText"/>
      <w:pStyle w:val="Heading1"/>
      <w:suff w:val="nothing"/>
      <w:lvlText w:val="ARTICLE %1:     "/>
      <w:lvlJc w:val="left"/>
      <w:pPr>
        <w:ind w:left="0" w:firstLine="0"/>
      </w:pPr>
      <w:rPr>
        <w:rFonts w:ascii="Times New Roman" w:hAnsi="Times New Roman" w:hint="default"/>
        <w:b/>
        <w:i w:val="0"/>
        <w:caps/>
        <w:sz w:val="24"/>
      </w:rPr>
    </w:lvl>
    <w:lvl w:ilvl="1">
      <w:start w:val="1"/>
      <w:numFmt w:val="decimal"/>
      <w:pStyle w:val="Heading2"/>
      <w:lvlText w:val="%1.%2"/>
      <w:lvlJc w:val="left"/>
      <w:pPr>
        <w:tabs>
          <w:tab w:val="num" w:pos="1080"/>
        </w:tabs>
        <w:ind w:left="0" w:firstLine="720"/>
      </w:pPr>
      <w:rPr>
        <w:b w:val="0"/>
        <w:i w:val="0"/>
        <w:sz w:val="24"/>
        <w:u w:val="none"/>
      </w:rPr>
    </w:lvl>
    <w:lvl w:ilvl="2">
      <w:start w:val="1"/>
      <w:numFmt w:val="lowerLetter"/>
      <w:pStyle w:val="Heading3"/>
      <w:lvlText w:val="(%3)"/>
      <w:lvlJc w:val="left"/>
      <w:pPr>
        <w:tabs>
          <w:tab w:val="num" w:pos="2430"/>
        </w:tabs>
        <w:ind w:left="2430" w:hanging="720"/>
      </w:pPr>
      <w:rPr>
        <w:rFonts w:ascii="Times New Roman" w:hAnsi="Times New Roman" w:hint="default"/>
        <w:b w:val="0"/>
        <w:i w:val="0"/>
        <w:sz w:val="24"/>
      </w:rPr>
    </w:lvl>
    <w:lvl w:ilvl="3">
      <w:start w:val="1"/>
      <w:numFmt w:val="lowerRoman"/>
      <w:pStyle w:val="Heading4"/>
      <w:lvlText w:val="(%4)"/>
      <w:lvlJc w:val="left"/>
      <w:pPr>
        <w:tabs>
          <w:tab w:val="num" w:pos="2970"/>
        </w:tabs>
        <w:ind w:left="2970" w:hanging="720"/>
      </w:pPr>
      <w:rPr>
        <w:rFonts w:ascii="Times New Roman" w:hAnsi="Times New Roman" w:hint="default"/>
        <w:b w:val="0"/>
        <w:i w:val="0"/>
        <w:sz w:val="24"/>
      </w:rPr>
    </w:lvl>
    <w:lvl w:ilvl="4">
      <w:start w:val="1"/>
      <w:numFmt w:val="upperLetter"/>
      <w:pStyle w:val="Heading5"/>
      <w:lvlText w:val="(%5)"/>
      <w:lvlJc w:val="left"/>
      <w:pPr>
        <w:tabs>
          <w:tab w:val="num" w:pos="2160"/>
        </w:tabs>
        <w:ind w:left="2160" w:hanging="720"/>
      </w:pPr>
      <w:rPr>
        <w:rFonts w:ascii="Times New Roman" w:hAnsi="Times New Roman" w:hint="default"/>
        <w:b w:val="0"/>
        <w:i w:val="0"/>
        <w:sz w:val="24"/>
      </w:rPr>
    </w:lvl>
    <w:lvl w:ilvl="5">
      <w:start w:val="1"/>
      <w:numFmt w:val="decimal"/>
      <w:pStyle w:val="Heading6"/>
      <w:lvlText w:val="%6."/>
      <w:lvlJc w:val="left"/>
      <w:pPr>
        <w:tabs>
          <w:tab w:val="num" w:pos="0"/>
        </w:tabs>
        <w:ind w:left="2736" w:hanging="936"/>
      </w:pPr>
      <w:rPr>
        <w:rFonts w:ascii="Times New Roman" w:hAnsi="Times New Roman" w:hint="default"/>
        <w:b w:val="0"/>
        <w:i w:val="0"/>
        <w:sz w:val="24"/>
        <w:u w:val="none"/>
      </w:rPr>
    </w:lvl>
    <w:lvl w:ilvl="6">
      <w:start w:val="1"/>
      <w:numFmt w:val="lowerLetter"/>
      <w:pStyle w:val="Heading7"/>
      <w:lvlText w:val="%7."/>
      <w:lvlJc w:val="left"/>
      <w:pPr>
        <w:tabs>
          <w:tab w:val="num" w:pos="2160"/>
        </w:tabs>
        <w:ind w:left="0" w:firstLine="1440"/>
      </w:pPr>
      <w:rPr>
        <w:rFonts w:hint="default"/>
        <w:sz w:val="24"/>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9" w15:restartNumberingAfterBreak="0">
    <w:nsid w:val="5A3D2336"/>
    <w:multiLevelType w:val="multilevel"/>
    <w:tmpl w:val="254E9AEC"/>
    <w:lvl w:ilvl="0">
      <w:start w:val="1"/>
      <w:numFmt w:val="decimal"/>
      <w:lvlText w:val="%1."/>
      <w:lvlJc w:val="left"/>
      <w:pPr>
        <w:tabs>
          <w:tab w:val="num" w:pos="0"/>
        </w:tabs>
        <w:ind w:left="0" w:firstLine="0"/>
      </w:pPr>
      <w:rPr>
        <w:rFonts w:ascii="Times New Roman" w:hAnsi="Times New Roman" w:hint="default"/>
        <w:b w:val="0"/>
        <w:i w:val="0"/>
        <w:caps w:val="0"/>
        <w:sz w:val="24"/>
      </w:rPr>
    </w:lvl>
    <w:lvl w:ilvl="1">
      <w:start w:val="1"/>
      <w:numFmt w:val="lowerLetter"/>
      <w:lvlText w:val="(%2)"/>
      <w:lvlJc w:val="left"/>
      <w:pPr>
        <w:tabs>
          <w:tab w:val="num" w:pos="720"/>
        </w:tabs>
        <w:ind w:left="0" w:firstLine="720"/>
      </w:pPr>
      <w:rPr>
        <w:rFonts w:ascii="Times New Roman" w:hAnsi="Times New Roman" w:hint="default"/>
        <w:b w:val="0"/>
        <w:i w:val="0"/>
        <w:sz w:val="24"/>
        <w:u w:val="none"/>
      </w:rPr>
    </w:lvl>
    <w:lvl w:ilvl="2">
      <w:start w:val="1"/>
      <w:numFmt w:val="lowerRoman"/>
      <w:lvlText w:val="(%3)"/>
      <w:lvlJc w:val="left"/>
      <w:pPr>
        <w:tabs>
          <w:tab w:val="num" w:pos="1440"/>
        </w:tabs>
        <w:ind w:left="1440" w:firstLine="0"/>
      </w:pPr>
      <w:rPr>
        <w:rFonts w:ascii="Times New Roman" w:hAnsi="Times New Roman" w:hint="default"/>
        <w:b w:val="0"/>
        <w:i w:val="0"/>
        <w:sz w:val="24"/>
      </w:rPr>
    </w:lvl>
    <w:lvl w:ilvl="3">
      <w:start w:val="1"/>
      <w:numFmt w:val="lowerLetter"/>
      <w:lvlText w:val="%4."/>
      <w:lvlJc w:val="left"/>
      <w:pPr>
        <w:tabs>
          <w:tab w:val="num" w:pos="2880"/>
        </w:tabs>
        <w:ind w:left="2880" w:hanging="720"/>
      </w:pPr>
      <w:rPr>
        <w:rFonts w:ascii="Times New Roman" w:hAnsi="Times New Roman" w:hint="default"/>
        <w:b w:val="0"/>
        <w:i w:val="0"/>
        <w:sz w:val="24"/>
      </w:rPr>
    </w:lvl>
    <w:lvl w:ilvl="4">
      <w:start w:val="1"/>
      <w:numFmt w:val="lowerRoman"/>
      <w:lvlText w:val="%5."/>
      <w:lvlJc w:val="left"/>
      <w:pPr>
        <w:tabs>
          <w:tab w:val="num" w:pos="2160"/>
        </w:tabs>
        <w:ind w:left="2160" w:firstLine="720"/>
      </w:pPr>
      <w:rPr>
        <w:rFonts w:ascii="Times New Roman" w:hAnsi="Times New Roman" w:hint="default"/>
        <w:b w:val="0"/>
        <w:i w:val="0"/>
        <w:sz w:val="24"/>
      </w:rPr>
    </w:lvl>
    <w:lvl w:ilvl="5">
      <w:start w:val="1"/>
      <w:numFmt w:val="upperLetter"/>
      <w:lvlText w:val="%6."/>
      <w:lvlJc w:val="left"/>
      <w:pPr>
        <w:tabs>
          <w:tab w:val="num" w:pos="0"/>
        </w:tabs>
        <w:ind w:left="2880" w:firstLine="0"/>
      </w:pPr>
      <w:rPr>
        <w:rFonts w:ascii="Times New Roman" w:hAnsi="Times New Roman" w:hint="default"/>
        <w:b w:val="0"/>
        <w:i w:val="0"/>
        <w:sz w:val="24"/>
        <w:u w:val="none"/>
      </w:rPr>
    </w:lvl>
    <w:lvl w:ilvl="6">
      <w:start w:val="1"/>
      <w:numFmt w:val="decimal"/>
      <w:isLgl/>
      <w:lvlText w:val="%7.01."/>
      <w:lvlJc w:val="left"/>
      <w:pPr>
        <w:tabs>
          <w:tab w:val="num" w:pos="2160"/>
        </w:tabs>
        <w:ind w:left="0" w:firstLine="1440"/>
      </w:pPr>
      <w:rPr>
        <w:rFonts w:hint="default"/>
      </w:rPr>
    </w:lvl>
    <w:lvl w:ilvl="7">
      <w:start w:val="1"/>
      <w:numFmt w:val="decimal"/>
      <w:lvlText w:val="%1.%2.%3.%4.%5.%6.%7.%8."/>
      <w:lvlJc w:val="left"/>
      <w:pPr>
        <w:tabs>
          <w:tab w:val="num" w:pos="4320"/>
        </w:tabs>
        <w:ind w:left="3744" w:hanging="1224"/>
      </w:pPr>
      <w:rPr>
        <w:rFonts w:hint="default"/>
      </w:rPr>
    </w:lvl>
    <w:lvl w:ilvl="8">
      <w:start w:val="1"/>
      <w:numFmt w:val="upperLetter"/>
      <w:lvlRestart w:val="0"/>
      <w:pStyle w:val="Heading9"/>
      <w:suff w:val="nothing"/>
      <w:lvlText w:val="Exhibit %9"/>
      <w:lvlJc w:val="center"/>
      <w:pPr>
        <w:ind w:left="4320" w:hanging="1440"/>
      </w:pPr>
      <w:rPr>
        <w:rFonts w:hint="default"/>
        <w:b/>
        <w:i w:val="0"/>
      </w:rPr>
    </w:lvl>
  </w:abstractNum>
  <w:abstractNum w:abstractNumId="10" w15:restartNumberingAfterBreak="0">
    <w:nsid w:val="60D6484C"/>
    <w:multiLevelType w:val="multilevel"/>
    <w:tmpl w:val="53D0B4F2"/>
    <w:numStyleLink w:val="Style1"/>
  </w:abstractNum>
  <w:num w:numId="1" w16cid:durableId="457260493">
    <w:abstractNumId w:val="0"/>
  </w:num>
  <w:num w:numId="2" w16cid:durableId="283732953">
    <w:abstractNumId w:val="8"/>
  </w:num>
  <w:num w:numId="3" w16cid:durableId="1227255864">
    <w:abstractNumId w:val="4"/>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70956364">
    <w:abstractNumId w:val="7"/>
  </w:num>
  <w:num w:numId="5" w16cid:durableId="1295795347">
    <w:abstractNumId w:val="9"/>
  </w:num>
  <w:num w:numId="6" w16cid:durableId="699821222">
    <w:abstractNumId w:val="3"/>
  </w:num>
  <w:num w:numId="7" w16cid:durableId="635792103">
    <w:abstractNumId w:val="6"/>
  </w:num>
  <w:num w:numId="8" w16cid:durableId="467822655">
    <w:abstractNumId w:val="2"/>
  </w:num>
  <w:num w:numId="9" w16cid:durableId="1094477131">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activeWritingStyle w:appName="MSWord" w:lang="en-US" w:vendorID="8" w:dllVersion="513"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D5096"/>
    <w:rsid w:val="0000388C"/>
    <w:rsid w:val="00003EF9"/>
    <w:rsid w:val="00004CBF"/>
    <w:rsid w:val="000057B0"/>
    <w:rsid w:val="0000732C"/>
    <w:rsid w:val="00007505"/>
    <w:rsid w:val="000156CF"/>
    <w:rsid w:val="000164CD"/>
    <w:rsid w:val="00016C26"/>
    <w:rsid w:val="00020F11"/>
    <w:rsid w:val="0002117A"/>
    <w:rsid w:val="00023F1C"/>
    <w:rsid w:val="00024FE6"/>
    <w:rsid w:val="0002728F"/>
    <w:rsid w:val="000279A7"/>
    <w:rsid w:val="0003060E"/>
    <w:rsid w:val="0003127D"/>
    <w:rsid w:val="00031606"/>
    <w:rsid w:val="00033190"/>
    <w:rsid w:val="00033CD4"/>
    <w:rsid w:val="00033EE6"/>
    <w:rsid w:val="000371B8"/>
    <w:rsid w:val="000371C5"/>
    <w:rsid w:val="0003750B"/>
    <w:rsid w:val="000415BA"/>
    <w:rsid w:val="00047437"/>
    <w:rsid w:val="00050C43"/>
    <w:rsid w:val="000527DA"/>
    <w:rsid w:val="00054CCC"/>
    <w:rsid w:val="00054E0D"/>
    <w:rsid w:val="000567AD"/>
    <w:rsid w:val="00056B26"/>
    <w:rsid w:val="0006269D"/>
    <w:rsid w:val="0006501B"/>
    <w:rsid w:val="00065AF9"/>
    <w:rsid w:val="000668D0"/>
    <w:rsid w:val="000712FF"/>
    <w:rsid w:val="00073B9D"/>
    <w:rsid w:val="000741F5"/>
    <w:rsid w:val="00080B2E"/>
    <w:rsid w:val="00081A9D"/>
    <w:rsid w:val="00081EDD"/>
    <w:rsid w:val="00082228"/>
    <w:rsid w:val="0008309A"/>
    <w:rsid w:val="00085A09"/>
    <w:rsid w:val="00085FC9"/>
    <w:rsid w:val="000860D5"/>
    <w:rsid w:val="000865C4"/>
    <w:rsid w:val="000869A3"/>
    <w:rsid w:val="00090CC0"/>
    <w:rsid w:val="00091903"/>
    <w:rsid w:val="000940A6"/>
    <w:rsid w:val="00094B6F"/>
    <w:rsid w:val="00094CA6"/>
    <w:rsid w:val="00095421"/>
    <w:rsid w:val="000958FB"/>
    <w:rsid w:val="00096BB1"/>
    <w:rsid w:val="000975D9"/>
    <w:rsid w:val="000A2B91"/>
    <w:rsid w:val="000A2E65"/>
    <w:rsid w:val="000A3328"/>
    <w:rsid w:val="000A79E2"/>
    <w:rsid w:val="000A7E09"/>
    <w:rsid w:val="000B00F6"/>
    <w:rsid w:val="000B0350"/>
    <w:rsid w:val="000B076C"/>
    <w:rsid w:val="000B1CE0"/>
    <w:rsid w:val="000B3853"/>
    <w:rsid w:val="000B7C1E"/>
    <w:rsid w:val="000C000F"/>
    <w:rsid w:val="000C078B"/>
    <w:rsid w:val="000C1F6A"/>
    <w:rsid w:val="000C4117"/>
    <w:rsid w:val="000C4E59"/>
    <w:rsid w:val="000C64F5"/>
    <w:rsid w:val="000C656B"/>
    <w:rsid w:val="000D09F4"/>
    <w:rsid w:val="000D1007"/>
    <w:rsid w:val="000D106E"/>
    <w:rsid w:val="000D2281"/>
    <w:rsid w:val="000D5811"/>
    <w:rsid w:val="000D7E8F"/>
    <w:rsid w:val="000E0072"/>
    <w:rsid w:val="000E0B34"/>
    <w:rsid w:val="000E1A7B"/>
    <w:rsid w:val="000E4806"/>
    <w:rsid w:val="000E6ECF"/>
    <w:rsid w:val="000E71A9"/>
    <w:rsid w:val="000F0B1C"/>
    <w:rsid w:val="000F38D9"/>
    <w:rsid w:val="000F7B74"/>
    <w:rsid w:val="00102026"/>
    <w:rsid w:val="00103EEB"/>
    <w:rsid w:val="001044D8"/>
    <w:rsid w:val="00104AB4"/>
    <w:rsid w:val="001050E3"/>
    <w:rsid w:val="0010533C"/>
    <w:rsid w:val="00114687"/>
    <w:rsid w:val="001170C9"/>
    <w:rsid w:val="00120BE6"/>
    <w:rsid w:val="001210BF"/>
    <w:rsid w:val="00123EE6"/>
    <w:rsid w:val="001241D7"/>
    <w:rsid w:val="00124517"/>
    <w:rsid w:val="00124722"/>
    <w:rsid w:val="00127C20"/>
    <w:rsid w:val="001300F6"/>
    <w:rsid w:val="00130111"/>
    <w:rsid w:val="001301BD"/>
    <w:rsid w:val="001319B4"/>
    <w:rsid w:val="00131A44"/>
    <w:rsid w:val="00134A22"/>
    <w:rsid w:val="00134C42"/>
    <w:rsid w:val="00146CC5"/>
    <w:rsid w:val="00150D7C"/>
    <w:rsid w:val="00151699"/>
    <w:rsid w:val="00152260"/>
    <w:rsid w:val="00152C9C"/>
    <w:rsid w:val="00155A4B"/>
    <w:rsid w:val="00155F03"/>
    <w:rsid w:val="00157599"/>
    <w:rsid w:val="001607F4"/>
    <w:rsid w:val="0016171D"/>
    <w:rsid w:val="00163A53"/>
    <w:rsid w:val="00166D3D"/>
    <w:rsid w:val="00167E68"/>
    <w:rsid w:val="00170F3D"/>
    <w:rsid w:val="0017106A"/>
    <w:rsid w:val="001718BA"/>
    <w:rsid w:val="001736DA"/>
    <w:rsid w:val="0017507A"/>
    <w:rsid w:val="001752FC"/>
    <w:rsid w:val="00175A54"/>
    <w:rsid w:val="00180FE6"/>
    <w:rsid w:val="00181A64"/>
    <w:rsid w:val="0018287C"/>
    <w:rsid w:val="001852F5"/>
    <w:rsid w:val="00186125"/>
    <w:rsid w:val="00190654"/>
    <w:rsid w:val="00190E9F"/>
    <w:rsid w:val="00190F33"/>
    <w:rsid w:val="0019248B"/>
    <w:rsid w:val="001938C0"/>
    <w:rsid w:val="00193BCB"/>
    <w:rsid w:val="00195DE6"/>
    <w:rsid w:val="00196B4D"/>
    <w:rsid w:val="00196BC8"/>
    <w:rsid w:val="0019788D"/>
    <w:rsid w:val="001A0853"/>
    <w:rsid w:val="001A38A8"/>
    <w:rsid w:val="001A4545"/>
    <w:rsid w:val="001A6950"/>
    <w:rsid w:val="001B26D5"/>
    <w:rsid w:val="001B6016"/>
    <w:rsid w:val="001B764C"/>
    <w:rsid w:val="001C04FD"/>
    <w:rsid w:val="001C1AB4"/>
    <w:rsid w:val="001C2911"/>
    <w:rsid w:val="001C2A57"/>
    <w:rsid w:val="001C4C66"/>
    <w:rsid w:val="001C58DA"/>
    <w:rsid w:val="001D11B6"/>
    <w:rsid w:val="001D3BED"/>
    <w:rsid w:val="001D4818"/>
    <w:rsid w:val="001D79D9"/>
    <w:rsid w:val="001D7DC6"/>
    <w:rsid w:val="001E0B5C"/>
    <w:rsid w:val="001E0FF7"/>
    <w:rsid w:val="001E133D"/>
    <w:rsid w:val="001E24C9"/>
    <w:rsid w:val="001E3184"/>
    <w:rsid w:val="001E5C52"/>
    <w:rsid w:val="001E6193"/>
    <w:rsid w:val="001F173F"/>
    <w:rsid w:val="001F1F29"/>
    <w:rsid w:val="001F26AF"/>
    <w:rsid w:val="001F35E9"/>
    <w:rsid w:val="001F54D7"/>
    <w:rsid w:val="001F72CC"/>
    <w:rsid w:val="001F7DC1"/>
    <w:rsid w:val="00200B9C"/>
    <w:rsid w:val="00201BCC"/>
    <w:rsid w:val="00201E5C"/>
    <w:rsid w:val="00202230"/>
    <w:rsid w:val="00202A2C"/>
    <w:rsid w:val="0020332D"/>
    <w:rsid w:val="002050FE"/>
    <w:rsid w:val="002062D7"/>
    <w:rsid w:val="002069E6"/>
    <w:rsid w:val="00210CA8"/>
    <w:rsid w:val="00210FA0"/>
    <w:rsid w:val="0021425E"/>
    <w:rsid w:val="00215450"/>
    <w:rsid w:val="002156F1"/>
    <w:rsid w:val="0021719A"/>
    <w:rsid w:val="002201A8"/>
    <w:rsid w:val="0022058D"/>
    <w:rsid w:val="00221882"/>
    <w:rsid w:val="00221B3A"/>
    <w:rsid w:val="00225548"/>
    <w:rsid w:val="00226056"/>
    <w:rsid w:val="002306E5"/>
    <w:rsid w:val="00230930"/>
    <w:rsid w:val="00231953"/>
    <w:rsid w:val="00236623"/>
    <w:rsid w:val="00240A58"/>
    <w:rsid w:val="00243365"/>
    <w:rsid w:val="00243BCA"/>
    <w:rsid w:val="00243CF8"/>
    <w:rsid w:val="0024524E"/>
    <w:rsid w:val="00246804"/>
    <w:rsid w:val="0024712B"/>
    <w:rsid w:val="0025286D"/>
    <w:rsid w:val="00256733"/>
    <w:rsid w:val="002621F1"/>
    <w:rsid w:val="00263CD6"/>
    <w:rsid w:val="00264D95"/>
    <w:rsid w:val="00266BB1"/>
    <w:rsid w:val="00271A57"/>
    <w:rsid w:val="0027213C"/>
    <w:rsid w:val="00272B67"/>
    <w:rsid w:val="00273138"/>
    <w:rsid w:val="0027650F"/>
    <w:rsid w:val="00286FBF"/>
    <w:rsid w:val="00287D3C"/>
    <w:rsid w:val="00292E78"/>
    <w:rsid w:val="00293603"/>
    <w:rsid w:val="00294B83"/>
    <w:rsid w:val="00296F75"/>
    <w:rsid w:val="0029761A"/>
    <w:rsid w:val="002A2EBB"/>
    <w:rsid w:val="002A43CC"/>
    <w:rsid w:val="002A5108"/>
    <w:rsid w:val="002A6EA0"/>
    <w:rsid w:val="002B0E1F"/>
    <w:rsid w:val="002B111D"/>
    <w:rsid w:val="002B1AD8"/>
    <w:rsid w:val="002B3622"/>
    <w:rsid w:val="002B3F80"/>
    <w:rsid w:val="002B556A"/>
    <w:rsid w:val="002B56F5"/>
    <w:rsid w:val="002B5D76"/>
    <w:rsid w:val="002B6A18"/>
    <w:rsid w:val="002C00B1"/>
    <w:rsid w:val="002C00BB"/>
    <w:rsid w:val="002C055C"/>
    <w:rsid w:val="002C05FD"/>
    <w:rsid w:val="002C0F3B"/>
    <w:rsid w:val="002C3D34"/>
    <w:rsid w:val="002C7F03"/>
    <w:rsid w:val="002D15F4"/>
    <w:rsid w:val="002D3183"/>
    <w:rsid w:val="002D5096"/>
    <w:rsid w:val="002D557E"/>
    <w:rsid w:val="002D56CC"/>
    <w:rsid w:val="002D629B"/>
    <w:rsid w:val="002D6366"/>
    <w:rsid w:val="002D71DC"/>
    <w:rsid w:val="002D780D"/>
    <w:rsid w:val="002E0182"/>
    <w:rsid w:val="002E08D5"/>
    <w:rsid w:val="002E16FE"/>
    <w:rsid w:val="002E29C3"/>
    <w:rsid w:val="002E36AD"/>
    <w:rsid w:val="002E3CD8"/>
    <w:rsid w:val="002E434C"/>
    <w:rsid w:val="002E4912"/>
    <w:rsid w:val="002E7108"/>
    <w:rsid w:val="002E783A"/>
    <w:rsid w:val="002E7A3D"/>
    <w:rsid w:val="002F0813"/>
    <w:rsid w:val="002F3EF6"/>
    <w:rsid w:val="002F4208"/>
    <w:rsid w:val="002F4254"/>
    <w:rsid w:val="002F4CFB"/>
    <w:rsid w:val="0030019E"/>
    <w:rsid w:val="0030202E"/>
    <w:rsid w:val="003024C3"/>
    <w:rsid w:val="0030786E"/>
    <w:rsid w:val="00310B84"/>
    <w:rsid w:val="00313C8B"/>
    <w:rsid w:val="00313DD0"/>
    <w:rsid w:val="00314F01"/>
    <w:rsid w:val="0031776E"/>
    <w:rsid w:val="0032008D"/>
    <w:rsid w:val="003203DB"/>
    <w:rsid w:val="0032095D"/>
    <w:rsid w:val="00321018"/>
    <w:rsid w:val="00321726"/>
    <w:rsid w:val="00325084"/>
    <w:rsid w:val="003311F2"/>
    <w:rsid w:val="003317DC"/>
    <w:rsid w:val="00332076"/>
    <w:rsid w:val="003325FC"/>
    <w:rsid w:val="00333237"/>
    <w:rsid w:val="003332C9"/>
    <w:rsid w:val="00337602"/>
    <w:rsid w:val="00340D9E"/>
    <w:rsid w:val="0034224E"/>
    <w:rsid w:val="00342F19"/>
    <w:rsid w:val="00345CF7"/>
    <w:rsid w:val="0035048D"/>
    <w:rsid w:val="003504AE"/>
    <w:rsid w:val="0035402E"/>
    <w:rsid w:val="00357CEE"/>
    <w:rsid w:val="0036011E"/>
    <w:rsid w:val="00361BE2"/>
    <w:rsid w:val="00362123"/>
    <w:rsid w:val="00362DA3"/>
    <w:rsid w:val="00363BA3"/>
    <w:rsid w:val="0036414E"/>
    <w:rsid w:val="003653E6"/>
    <w:rsid w:val="003720CD"/>
    <w:rsid w:val="0037613A"/>
    <w:rsid w:val="003770C6"/>
    <w:rsid w:val="00377F75"/>
    <w:rsid w:val="003801F2"/>
    <w:rsid w:val="00381905"/>
    <w:rsid w:val="00381EF0"/>
    <w:rsid w:val="00381FAF"/>
    <w:rsid w:val="003841D4"/>
    <w:rsid w:val="00384562"/>
    <w:rsid w:val="003874F4"/>
    <w:rsid w:val="00390139"/>
    <w:rsid w:val="00392C7B"/>
    <w:rsid w:val="00394954"/>
    <w:rsid w:val="0039515D"/>
    <w:rsid w:val="00396154"/>
    <w:rsid w:val="00397EAB"/>
    <w:rsid w:val="003A06D3"/>
    <w:rsid w:val="003A0CB2"/>
    <w:rsid w:val="003A265C"/>
    <w:rsid w:val="003B25EC"/>
    <w:rsid w:val="003B58D1"/>
    <w:rsid w:val="003B5CD7"/>
    <w:rsid w:val="003C089B"/>
    <w:rsid w:val="003C1514"/>
    <w:rsid w:val="003C4BCC"/>
    <w:rsid w:val="003D31E2"/>
    <w:rsid w:val="003D3F70"/>
    <w:rsid w:val="003E38DE"/>
    <w:rsid w:val="003E6EF6"/>
    <w:rsid w:val="003E7E0E"/>
    <w:rsid w:val="003F15C9"/>
    <w:rsid w:val="003F1D2D"/>
    <w:rsid w:val="003F723D"/>
    <w:rsid w:val="003F7567"/>
    <w:rsid w:val="003F7EE8"/>
    <w:rsid w:val="00400F62"/>
    <w:rsid w:val="00402EFA"/>
    <w:rsid w:val="004035A1"/>
    <w:rsid w:val="00403890"/>
    <w:rsid w:val="004043B6"/>
    <w:rsid w:val="00404506"/>
    <w:rsid w:val="004106FF"/>
    <w:rsid w:val="00411D1F"/>
    <w:rsid w:val="004159CF"/>
    <w:rsid w:val="004160AD"/>
    <w:rsid w:val="00416B3F"/>
    <w:rsid w:val="00417C9E"/>
    <w:rsid w:val="00417D94"/>
    <w:rsid w:val="00420336"/>
    <w:rsid w:val="004207C4"/>
    <w:rsid w:val="00425485"/>
    <w:rsid w:val="00425529"/>
    <w:rsid w:val="00426269"/>
    <w:rsid w:val="00427270"/>
    <w:rsid w:val="004278FC"/>
    <w:rsid w:val="00433595"/>
    <w:rsid w:val="004337D6"/>
    <w:rsid w:val="004340E4"/>
    <w:rsid w:val="00434940"/>
    <w:rsid w:val="00440099"/>
    <w:rsid w:val="00441C3A"/>
    <w:rsid w:val="0044606D"/>
    <w:rsid w:val="0044736D"/>
    <w:rsid w:val="00447F4D"/>
    <w:rsid w:val="0045092A"/>
    <w:rsid w:val="00450985"/>
    <w:rsid w:val="00451B6D"/>
    <w:rsid w:val="00454722"/>
    <w:rsid w:val="004554DB"/>
    <w:rsid w:val="0045584B"/>
    <w:rsid w:val="00456190"/>
    <w:rsid w:val="004563A1"/>
    <w:rsid w:val="00462766"/>
    <w:rsid w:val="004673B0"/>
    <w:rsid w:val="00470964"/>
    <w:rsid w:val="004715F4"/>
    <w:rsid w:val="00471A9C"/>
    <w:rsid w:val="00476718"/>
    <w:rsid w:val="00480332"/>
    <w:rsid w:val="004809C2"/>
    <w:rsid w:val="00481D06"/>
    <w:rsid w:val="0048220F"/>
    <w:rsid w:val="004826C4"/>
    <w:rsid w:val="00484019"/>
    <w:rsid w:val="00484507"/>
    <w:rsid w:val="0048518E"/>
    <w:rsid w:val="00485D54"/>
    <w:rsid w:val="004865F2"/>
    <w:rsid w:val="00487584"/>
    <w:rsid w:val="00490988"/>
    <w:rsid w:val="00491719"/>
    <w:rsid w:val="00492338"/>
    <w:rsid w:val="004957EB"/>
    <w:rsid w:val="004957EE"/>
    <w:rsid w:val="0049779C"/>
    <w:rsid w:val="004A034D"/>
    <w:rsid w:val="004B042E"/>
    <w:rsid w:val="004B2F37"/>
    <w:rsid w:val="004B3C79"/>
    <w:rsid w:val="004B3CCF"/>
    <w:rsid w:val="004B3EF6"/>
    <w:rsid w:val="004B64FF"/>
    <w:rsid w:val="004B75A6"/>
    <w:rsid w:val="004C175E"/>
    <w:rsid w:val="004C2F20"/>
    <w:rsid w:val="004C3E43"/>
    <w:rsid w:val="004C3F4E"/>
    <w:rsid w:val="004C52B2"/>
    <w:rsid w:val="004C57F3"/>
    <w:rsid w:val="004C5FD1"/>
    <w:rsid w:val="004C60C9"/>
    <w:rsid w:val="004C7190"/>
    <w:rsid w:val="004D166C"/>
    <w:rsid w:val="004D176A"/>
    <w:rsid w:val="004D3086"/>
    <w:rsid w:val="004D3263"/>
    <w:rsid w:val="004D39F9"/>
    <w:rsid w:val="004D6455"/>
    <w:rsid w:val="004D7B0D"/>
    <w:rsid w:val="004E2411"/>
    <w:rsid w:val="004E3A68"/>
    <w:rsid w:val="004E4939"/>
    <w:rsid w:val="004E49A7"/>
    <w:rsid w:val="004E65DD"/>
    <w:rsid w:val="004E7532"/>
    <w:rsid w:val="004E7946"/>
    <w:rsid w:val="004E7CEB"/>
    <w:rsid w:val="004F00F2"/>
    <w:rsid w:val="004F22E9"/>
    <w:rsid w:val="004F485D"/>
    <w:rsid w:val="00504F72"/>
    <w:rsid w:val="0050590F"/>
    <w:rsid w:val="00506136"/>
    <w:rsid w:val="00507AB5"/>
    <w:rsid w:val="00512EA5"/>
    <w:rsid w:val="00513E3B"/>
    <w:rsid w:val="005157E6"/>
    <w:rsid w:val="005171DB"/>
    <w:rsid w:val="00520B58"/>
    <w:rsid w:val="00521386"/>
    <w:rsid w:val="005216B6"/>
    <w:rsid w:val="00521AD5"/>
    <w:rsid w:val="00522069"/>
    <w:rsid w:val="00522D85"/>
    <w:rsid w:val="00523F13"/>
    <w:rsid w:val="00524640"/>
    <w:rsid w:val="00526254"/>
    <w:rsid w:val="005267C2"/>
    <w:rsid w:val="00526AD8"/>
    <w:rsid w:val="005311E3"/>
    <w:rsid w:val="00532269"/>
    <w:rsid w:val="00532836"/>
    <w:rsid w:val="0053292B"/>
    <w:rsid w:val="00533EB2"/>
    <w:rsid w:val="005357A7"/>
    <w:rsid w:val="005365F4"/>
    <w:rsid w:val="00537447"/>
    <w:rsid w:val="0054026B"/>
    <w:rsid w:val="00540545"/>
    <w:rsid w:val="005410B7"/>
    <w:rsid w:val="00541A88"/>
    <w:rsid w:val="00542C6A"/>
    <w:rsid w:val="00547BD6"/>
    <w:rsid w:val="005514A8"/>
    <w:rsid w:val="00551886"/>
    <w:rsid w:val="005538CA"/>
    <w:rsid w:val="00556796"/>
    <w:rsid w:val="00560511"/>
    <w:rsid w:val="00560C3F"/>
    <w:rsid w:val="00562FC7"/>
    <w:rsid w:val="0056348B"/>
    <w:rsid w:val="00563623"/>
    <w:rsid w:val="0056391E"/>
    <w:rsid w:val="00565A9B"/>
    <w:rsid w:val="00572746"/>
    <w:rsid w:val="00573A59"/>
    <w:rsid w:val="00573C64"/>
    <w:rsid w:val="00576BE3"/>
    <w:rsid w:val="005773AE"/>
    <w:rsid w:val="005825E1"/>
    <w:rsid w:val="00582E95"/>
    <w:rsid w:val="00583721"/>
    <w:rsid w:val="0058410E"/>
    <w:rsid w:val="00584767"/>
    <w:rsid w:val="00585626"/>
    <w:rsid w:val="00585C6B"/>
    <w:rsid w:val="00585F1F"/>
    <w:rsid w:val="00586807"/>
    <w:rsid w:val="005876D2"/>
    <w:rsid w:val="005916DB"/>
    <w:rsid w:val="00593858"/>
    <w:rsid w:val="005A0A97"/>
    <w:rsid w:val="005A0DD9"/>
    <w:rsid w:val="005A338A"/>
    <w:rsid w:val="005A355E"/>
    <w:rsid w:val="005A3DD8"/>
    <w:rsid w:val="005A4D30"/>
    <w:rsid w:val="005A61F1"/>
    <w:rsid w:val="005A7897"/>
    <w:rsid w:val="005A7B19"/>
    <w:rsid w:val="005A7D0F"/>
    <w:rsid w:val="005B435D"/>
    <w:rsid w:val="005B67A7"/>
    <w:rsid w:val="005B6A7B"/>
    <w:rsid w:val="005C03AD"/>
    <w:rsid w:val="005C04B7"/>
    <w:rsid w:val="005C0665"/>
    <w:rsid w:val="005C0FC1"/>
    <w:rsid w:val="005C5EE3"/>
    <w:rsid w:val="005C7177"/>
    <w:rsid w:val="005C7B28"/>
    <w:rsid w:val="005D07D9"/>
    <w:rsid w:val="005D0F7A"/>
    <w:rsid w:val="005D2903"/>
    <w:rsid w:val="005D2E2B"/>
    <w:rsid w:val="005D336E"/>
    <w:rsid w:val="005D44B9"/>
    <w:rsid w:val="005D4523"/>
    <w:rsid w:val="005D46D3"/>
    <w:rsid w:val="005D470C"/>
    <w:rsid w:val="005D4D78"/>
    <w:rsid w:val="005D6363"/>
    <w:rsid w:val="005E0A00"/>
    <w:rsid w:val="005E5CD9"/>
    <w:rsid w:val="005E71F5"/>
    <w:rsid w:val="005F003B"/>
    <w:rsid w:val="005F1D98"/>
    <w:rsid w:val="005F524E"/>
    <w:rsid w:val="005F67F4"/>
    <w:rsid w:val="005F682A"/>
    <w:rsid w:val="006068DD"/>
    <w:rsid w:val="00607A72"/>
    <w:rsid w:val="0061009C"/>
    <w:rsid w:val="00610486"/>
    <w:rsid w:val="00611B8F"/>
    <w:rsid w:val="006131A4"/>
    <w:rsid w:val="0061481C"/>
    <w:rsid w:val="006149A3"/>
    <w:rsid w:val="00614F1E"/>
    <w:rsid w:val="00614F55"/>
    <w:rsid w:val="00617FC9"/>
    <w:rsid w:val="0062144C"/>
    <w:rsid w:val="006227DD"/>
    <w:rsid w:val="00622AB8"/>
    <w:rsid w:val="0062446B"/>
    <w:rsid w:val="006312EC"/>
    <w:rsid w:val="00631C5A"/>
    <w:rsid w:val="006332FC"/>
    <w:rsid w:val="00633A07"/>
    <w:rsid w:val="00637891"/>
    <w:rsid w:val="00641C49"/>
    <w:rsid w:val="00641D88"/>
    <w:rsid w:val="00641ED7"/>
    <w:rsid w:val="00641FA8"/>
    <w:rsid w:val="006420D1"/>
    <w:rsid w:val="0064257B"/>
    <w:rsid w:val="0064279A"/>
    <w:rsid w:val="006442B9"/>
    <w:rsid w:val="00646AEF"/>
    <w:rsid w:val="006472FD"/>
    <w:rsid w:val="00650568"/>
    <w:rsid w:val="00650683"/>
    <w:rsid w:val="00650E2C"/>
    <w:rsid w:val="006524D3"/>
    <w:rsid w:val="006527DB"/>
    <w:rsid w:val="0065436E"/>
    <w:rsid w:val="00654DD1"/>
    <w:rsid w:val="00656C68"/>
    <w:rsid w:val="00661A9F"/>
    <w:rsid w:val="006628FC"/>
    <w:rsid w:val="00664153"/>
    <w:rsid w:val="006701BF"/>
    <w:rsid w:val="00671BF6"/>
    <w:rsid w:val="006728BB"/>
    <w:rsid w:val="00672A90"/>
    <w:rsid w:val="00672D7D"/>
    <w:rsid w:val="00673755"/>
    <w:rsid w:val="00673F52"/>
    <w:rsid w:val="0067688F"/>
    <w:rsid w:val="00676B0B"/>
    <w:rsid w:val="00676F09"/>
    <w:rsid w:val="00676FAA"/>
    <w:rsid w:val="00677AA4"/>
    <w:rsid w:val="00681DBA"/>
    <w:rsid w:val="0068509F"/>
    <w:rsid w:val="006861CE"/>
    <w:rsid w:val="00686D97"/>
    <w:rsid w:val="00692038"/>
    <w:rsid w:val="00693070"/>
    <w:rsid w:val="00694EB4"/>
    <w:rsid w:val="0069715A"/>
    <w:rsid w:val="006A2883"/>
    <w:rsid w:val="006A2F46"/>
    <w:rsid w:val="006A4171"/>
    <w:rsid w:val="006A4724"/>
    <w:rsid w:val="006A56B4"/>
    <w:rsid w:val="006B01FF"/>
    <w:rsid w:val="006B0286"/>
    <w:rsid w:val="006B10EA"/>
    <w:rsid w:val="006B6EB0"/>
    <w:rsid w:val="006B7364"/>
    <w:rsid w:val="006B73A3"/>
    <w:rsid w:val="006B73DF"/>
    <w:rsid w:val="006B7772"/>
    <w:rsid w:val="006C23B3"/>
    <w:rsid w:val="006C4F8A"/>
    <w:rsid w:val="006C5BB7"/>
    <w:rsid w:val="006C60F3"/>
    <w:rsid w:val="006C62E5"/>
    <w:rsid w:val="006C6CAD"/>
    <w:rsid w:val="006C7D67"/>
    <w:rsid w:val="006D06FA"/>
    <w:rsid w:val="006D2B90"/>
    <w:rsid w:val="006D4A1C"/>
    <w:rsid w:val="006D740F"/>
    <w:rsid w:val="006D7782"/>
    <w:rsid w:val="006D7E97"/>
    <w:rsid w:val="006E34B7"/>
    <w:rsid w:val="006E4B44"/>
    <w:rsid w:val="006E547E"/>
    <w:rsid w:val="006F1CD1"/>
    <w:rsid w:val="006F250E"/>
    <w:rsid w:val="006F32A7"/>
    <w:rsid w:val="006F372A"/>
    <w:rsid w:val="006F6393"/>
    <w:rsid w:val="006F65C2"/>
    <w:rsid w:val="006F6D86"/>
    <w:rsid w:val="006F7C65"/>
    <w:rsid w:val="006F7FDE"/>
    <w:rsid w:val="00701558"/>
    <w:rsid w:val="00705F05"/>
    <w:rsid w:val="007067A4"/>
    <w:rsid w:val="007076F9"/>
    <w:rsid w:val="0071059B"/>
    <w:rsid w:val="00710DD1"/>
    <w:rsid w:val="00711FF1"/>
    <w:rsid w:val="00712EF7"/>
    <w:rsid w:val="0071656D"/>
    <w:rsid w:val="00717614"/>
    <w:rsid w:val="00720D9A"/>
    <w:rsid w:val="0072497A"/>
    <w:rsid w:val="0072677E"/>
    <w:rsid w:val="007273EF"/>
    <w:rsid w:val="00731664"/>
    <w:rsid w:val="00732DE8"/>
    <w:rsid w:val="00733884"/>
    <w:rsid w:val="00734586"/>
    <w:rsid w:val="007346AA"/>
    <w:rsid w:val="007353D7"/>
    <w:rsid w:val="007376C5"/>
    <w:rsid w:val="00740370"/>
    <w:rsid w:val="00740F69"/>
    <w:rsid w:val="007441E6"/>
    <w:rsid w:val="007454DA"/>
    <w:rsid w:val="00746F1F"/>
    <w:rsid w:val="007475D6"/>
    <w:rsid w:val="00750C24"/>
    <w:rsid w:val="00752BBA"/>
    <w:rsid w:val="00752F36"/>
    <w:rsid w:val="00756B37"/>
    <w:rsid w:val="00757418"/>
    <w:rsid w:val="007615E9"/>
    <w:rsid w:val="00764A2D"/>
    <w:rsid w:val="00764DFE"/>
    <w:rsid w:val="00765B19"/>
    <w:rsid w:val="00771BA4"/>
    <w:rsid w:val="00771FAA"/>
    <w:rsid w:val="00774C0C"/>
    <w:rsid w:val="00775147"/>
    <w:rsid w:val="007753C4"/>
    <w:rsid w:val="007772FA"/>
    <w:rsid w:val="00777CB5"/>
    <w:rsid w:val="007836B0"/>
    <w:rsid w:val="0078608E"/>
    <w:rsid w:val="007875C5"/>
    <w:rsid w:val="0079104F"/>
    <w:rsid w:val="00791E38"/>
    <w:rsid w:val="00791F00"/>
    <w:rsid w:val="00794419"/>
    <w:rsid w:val="007A0377"/>
    <w:rsid w:val="007A11F5"/>
    <w:rsid w:val="007A1B09"/>
    <w:rsid w:val="007A303A"/>
    <w:rsid w:val="007A4233"/>
    <w:rsid w:val="007A64DF"/>
    <w:rsid w:val="007B2593"/>
    <w:rsid w:val="007B324B"/>
    <w:rsid w:val="007B3636"/>
    <w:rsid w:val="007B5694"/>
    <w:rsid w:val="007B5835"/>
    <w:rsid w:val="007B67C1"/>
    <w:rsid w:val="007C05F1"/>
    <w:rsid w:val="007C1E4D"/>
    <w:rsid w:val="007C1E92"/>
    <w:rsid w:val="007C20A5"/>
    <w:rsid w:val="007C2784"/>
    <w:rsid w:val="007C469D"/>
    <w:rsid w:val="007C57EC"/>
    <w:rsid w:val="007C5AFE"/>
    <w:rsid w:val="007D0810"/>
    <w:rsid w:val="007D128B"/>
    <w:rsid w:val="007D137C"/>
    <w:rsid w:val="007D2294"/>
    <w:rsid w:val="007D6345"/>
    <w:rsid w:val="007D637E"/>
    <w:rsid w:val="007D7192"/>
    <w:rsid w:val="007D7480"/>
    <w:rsid w:val="007D77EF"/>
    <w:rsid w:val="007D7FF8"/>
    <w:rsid w:val="007E096C"/>
    <w:rsid w:val="007E0CF3"/>
    <w:rsid w:val="007E3C8D"/>
    <w:rsid w:val="007E3CEA"/>
    <w:rsid w:val="007E409D"/>
    <w:rsid w:val="007E60E5"/>
    <w:rsid w:val="007E620E"/>
    <w:rsid w:val="007E75A7"/>
    <w:rsid w:val="007E79E1"/>
    <w:rsid w:val="007F0726"/>
    <w:rsid w:val="007F0FD0"/>
    <w:rsid w:val="007F118F"/>
    <w:rsid w:val="007F26A4"/>
    <w:rsid w:val="007F3204"/>
    <w:rsid w:val="007F409F"/>
    <w:rsid w:val="007F437C"/>
    <w:rsid w:val="007F46E8"/>
    <w:rsid w:val="007F663F"/>
    <w:rsid w:val="007F6CF5"/>
    <w:rsid w:val="0080732A"/>
    <w:rsid w:val="00815729"/>
    <w:rsid w:val="00815C99"/>
    <w:rsid w:val="008162D4"/>
    <w:rsid w:val="0082156C"/>
    <w:rsid w:val="00821BD7"/>
    <w:rsid w:val="00822FC9"/>
    <w:rsid w:val="00824D1D"/>
    <w:rsid w:val="00825CCC"/>
    <w:rsid w:val="00827C7E"/>
    <w:rsid w:val="00827C8F"/>
    <w:rsid w:val="0083136B"/>
    <w:rsid w:val="008323CC"/>
    <w:rsid w:val="0083273E"/>
    <w:rsid w:val="00832906"/>
    <w:rsid w:val="008335E6"/>
    <w:rsid w:val="00835622"/>
    <w:rsid w:val="00835D4D"/>
    <w:rsid w:val="00841885"/>
    <w:rsid w:val="00842899"/>
    <w:rsid w:val="0084682A"/>
    <w:rsid w:val="0084714B"/>
    <w:rsid w:val="0084756C"/>
    <w:rsid w:val="00847633"/>
    <w:rsid w:val="00847789"/>
    <w:rsid w:val="008477B7"/>
    <w:rsid w:val="00850898"/>
    <w:rsid w:val="00850D5F"/>
    <w:rsid w:val="00851591"/>
    <w:rsid w:val="0085261D"/>
    <w:rsid w:val="00857335"/>
    <w:rsid w:val="008579D5"/>
    <w:rsid w:val="00860632"/>
    <w:rsid w:val="008615A6"/>
    <w:rsid w:val="008615D8"/>
    <w:rsid w:val="00863160"/>
    <w:rsid w:val="00865BAB"/>
    <w:rsid w:val="00866AA4"/>
    <w:rsid w:val="00867C33"/>
    <w:rsid w:val="0087471E"/>
    <w:rsid w:val="0087536D"/>
    <w:rsid w:val="00876751"/>
    <w:rsid w:val="00876DCC"/>
    <w:rsid w:val="008777D9"/>
    <w:rsid w:val="00882F3C"/>
    <w:rsid w:val="00884F52"/>
    <w:rsid w:val="00885654"/>
    <w:rsid w:val="008866AE"/>
    <w:rsid w:val="00887BA2"/>
    <w:rsid w:val="00892B7C"/>
    <w:rsid w:val="00894508"/>
    <w:rsid w:val="008A034C"/>
    <w:rsid w:val="008A1968"/>
    <w:rsid w:val="008A2507"/>
    <w:rsid w:val="008A2D56"/>
    <w:rsid w:val="008A3458"/>
    <w:rsid w:val="008A34F8"/>
    <w:rsid w:val="008A410E"/>
    <w:rsid w:val="008A7AAE"/>
    <w:rsid w:val="008B08D4"/>
    <w:rsid w:val="008B3675"/>
    <w:rsid w:val="008B4477"/>
    <w:rsid w:val="008B44C4"/>
    <w:rsid w:val="008B54DC"/>
    <w:rsid w:val="008B5BAD"/>
    <w:rsid w:val="008B5FCE"/>
    <w:rsid w:val="008B60BC"/>
    <w:rsid w:val="008B6BC0"/>
    <w:rsid w:val="008B78A2"/>
    <w:rsid w:val="008C1CC8"/>
    <w:rsid w:val="008C3B46"/>
    <w:rsid w:val="008C532B"/>
    <w:rsid w:val="008C5E8C"/>
    <w:rsid w:val="008C6A4D"/>
    <w:rsid w:val="008C73A6"/>
    <w:rsid w:val="008D04BE"/>
    <w:rsid w:val="008D2F7A"/>
    <w:rsid w:val="008D3BCB"/>
    <w:rsid w:val="008D4DBC"/>
    <w:rsid w:val="008D5ED3"/>
    <w:rsid w:val="008D6250"/>
    <w:rsid w:val="008E2989"/>
    <w:rsid w:val="008E4EEF"/>
    <w:rsid w:val="008E66EC"/>
    <w:rsid w:val="008E673F"/>
    <w:rsid w:val="008F0779"/>
    <w:rsid w:val="008F1F20"/>
    <w:rsid w:val="008F4E8D"/>
    <w:rsid w:val="008F54A7"/>
    <w:rsid w:val="008F7405"/>
    <w:rsid w:val="0090051A"/>
    <w:rsid w:val="00902A95"/>
    <w:rsid w:val="00904749"/>
    <w:rsid w:val="00904D13"/>
    <w:rsid w:val="00905199"/>
    <w:rsid w:val="00906C3E"/>
    <w:rsid w:val="00906EDF"/>
    <w:rsid w:val="009072AE"/>
    <w:rsid w:val="009077D3"/>
    <w:rsid w:val="00907E62"/>
    <w:rsid w:val="00910B16"/>
    <w:rsid w:val="00921822"/>
    <w:rsid w:val="00922CD0"/>
    <w:rsid w:val="00922E51"/>
    <w:rsid w:val="00924F8D"/>
    <w:rsid w:val="0092562D"/>
    <w:rsid w:val="0092601E"/>
    <w:rsid w:val="009270BA"/>
    <w:rsid w:val="009305C3"/>
    <w:rsid w:val="00930ECB"/>
    <w:rsid w:val="0093154B"/>
    <w:rsid w:val="00931F96"/>
    <w:rsid w:val="00932800"/>
    <w:rsid w:val="00932801"/>
    <w:rsid w:val="00933D03"/>
    <w:rsid w:val="009351C7"/>
    <w:rsid w:val="00937AFB"/>
    <w:rsid w:val="00937D7A"/>
    <w:rsid w:val="00937FFA"/>
    <w:rsid w:val="0094021A"/>
    <w:rsid w:val="00944141"/>
    <w:rsid w:val="009448FD"/>
    <w:rsid w:val="0094558A"/>
    <w:rsid w:val="0094638E"/>
    <w:rsid w:val="0094644F"/>
    <w:rsid w:val="00946DDF"/>
    <w:rsid w:val="00946E7E"/>
    <w:rsid w:val="00947BBE"/>
    <w:rsid w:val="00950E76"/>
    <w:rsid w:val="009511FC"/>
    <w:rsid w:val="0095205A"/>
    <w:rsid w:val="00952ED1"/>
    <w:rsid w:val="009543DC"/>
    <w:rsid w:val="0095507C"/>
    <w:rsid w:val="00956E50"/>
    <w:rsid w:val="00960B0E"/>
    <w:rsid w:val="00963C0F"/>
    <w:rsid w:val="009648A0"/>
    <w:rsid w:val="00966BA4"/>
    <w:rsid w:val="00967BAC"/>
    <w:rsid w:val="0097207B"/>
    <w:rsid w:val="00972278"/>
    <w:rsid w:val="00972491"/>
    <w:rsid w:val="00972C2D"/>
    <w:rsid w:val="00972EC2"/>
    <w:rsid w:val="009743D2"/>
    <w:rsid w:val="00974F0F"/>
    <w:rsid w:val="00976B09"/>
    <w:rsid w:val="0097774D"/>
    <w:rsid w:val="0098051B"/>
    <w:rsid w:val="009828EB"/>
    <w:rsid w:val="00983665"/>
    <w:rsid w:val="00984B82"/>
    <w:rsid w:val="0098645E"/>
    <w:rsid w:val="00986DD6"/>
    <w:rsid w:val="00990300"/>
    <w:rsid w:val="00990C20"/>
    <w:rsid w:val="009927CF"/>
    <w:rsid w:val="00992DF2"/>
    <w:rsid w:val="009934AD"/>
    <w:rsid w:val="00993786"/>
    <w:rsid w:val="00995014"/>
    <w:rsid w:val="009950F3"/>
    <w:rsid w:val="009A113D"/>
    <w:rsid w:val="009A122B"/>
    <w:rsid w:val="009A5200"/>
    <w:rsid w:val="009A530B"/>
    <w:rsid w:val="009A6A41"/>
    <w:rsid w:val="009B075C"/>
    <w:rsid w:val="009B2AD5"/>
    <w:rsid w:val="009B3C8B"/>
    <w:rsid w:val="009B6FD4"/>
    <w:rsid w:val="009B74D5"/>
    <w:rsid w:val="009B78C7"/>
    <w:rsid w:val="009C1A03"/>
    <w:rsid w:val="009C1EDF"/>
    <w:rsid w:val="009C3374"/>
    <w:rsid w:val="009C50E1"/>
    <w:rsid w:val="009C536D"/>
    <w:rsid w:val="009C64F8"/>
    <w:rsid w:val="009C6EBF"/>
    <w:rsid w:val="009C7148"/>
    <w:rsid w:val="009C7B8F"/>
    <w:rsid w:val="009D130C"/>
    <w:rsid w:val="009D433E"/>
    <w:rsid w:val="009D4392"/>
    <w:rsid w:val="009D5DB1"/>
    <w:rsid w:val="009D7883"/>
    <w:rsid w:val="009E08B1"/>
    <w:rsid w:val="009E19DC"/>
    <w:rsid w:val="009E1A71"/>
    <w:rsid w:val="009E1F6C"/>
    <w:rsid w:val="009E4C5D"/>
    <w:rsid w:val="009E5141"/>
    <w:rsid w:val="009E720B"/>
    <w:rsid w:val="009F3742"/>
    <w:rsid w:val="009F50D4"/>
    <w:rsid w:val="009F61D9"/>
    <w:rsid w:val="009F7877"/>
    <w:rsid w:val="009F788D"/>
    <w:rsid w:val="00A0180A"/>
    <w:rsid w:val="00A01EF9"/>
    <w:rsid w:val="00A028E2"/>
    <w:rsid w:val="00A0487A"/>
    <w:rsid w:val="00A04982"/>
    <w:rsid w:val="00A05C85"/>
    <w:rsid w:val="00A06943"/>
    <w:rsid w:val="00A0780B"/>
    <w:rsid w:val="00A10E4C"/>
    <w:rsid w:val="00A11304"/>
    <w:rsid w:val="00A120E6"/>
    <w:rsid w:val="00A1366C"/>
    <w:rsid w:val="00A1607C"/>
    <w:rsid w:val="00A16832"/>
    <w:rsid w:val="00A17449"/>
    <w:rsid w:val="00A20AA1"/>
    <w:rsid w:val="00A21E24"/>
    <w:rsid w:val="00A22612"/>
    <w:rsid w:val="00A22E2A"/>
    <w:rsid w:val="00A22E70"/>
    <w:rsid w:val="00A237A4"/>
    <w:rsid w:val="00A25D61"/>
    <w:rsid w:val="00A279B5"/>
    <w:rsid w:val="00A31756"/>
    <w:rsid w:val="00A34CF8"/>
    <w:rsid w:val="00A36101"/>
    <w:rsid w:val="00A361FB"/>
    <w:rsid w:val="00A3632E"/>
    <w:rsid w:val="00A408D0"/>
    <w:rsid w:val="00A419F7"/>
    <w:rsid w:val="00A42105"/>
    <w:rsid w:val="00A46C87"/>
    <w:rsid w:val="00A501F9"/>
    <w:rsid w:val="00A53B6B"/>
    <w:rsid w:val="00A53C54"/>
    <w:rsid w:val="00A572EA"/>
    <w:rsid w:val="00A61A64"/>
    <w:rsid w:val="00A61B3C"/>
    <w:rsid w:val="00A61D82"/>
    <w:rsid w:val="00A641A5"/>
    <w:rsid w:val="00A6535C"/>
    <w:rsid w:val="00A66116"/>
    <w:rsid w:val="00A6655E"/>
    <w:rsid w:val="00A665F2"/>
    <w:rsid w:val="00A673E4"/>
    <w:rsid w:val="00A67EDD"/>
    <w:rsid w:val="00A70F1A"/>
    <w:rsid w:val="00A718B9"/>
    <w:rsid w:val="00A7458E"/>
    <w:rsid w:val="00A7503A"/>
    <w:rsid w:val="00A75890"/>
    <w:rsid w:val="00A76D8B"/>
    <w:rsid w:val="00A76DCE"/>
    <w:rsid w:val="00A77247"/>
    <w:rsid w:val="00A77573"/>
    <w:rsid w:val="00A778D7"/>
    <w:rsid w:val="00A808EA"/>
    <w:rsid w:val="00A827BC"/>
    <w:rsid w:val="00A852D3"/>
    <w:rsid w:val="00A85878"/>
    <w:rsid w:val="00A86CB8"/>
    <w:rsid w:val="00A87999"/>
    <w:rsid w:val="00A918F5"/>
    <w:rsid w:val="00A95098"/>
    <w:rsid w:val="00AA2955"/>
    <w:rsid w:val="00AA3734"/>
    <w:rsid w:val="00AA3AE1"/>
    <w:rsid w:val="00AA7618"/>
    <w:rsid w:val="00AB0B41"/>
    <w:rsid w:val="00AB0DFD"/>
    <w:rsid w:val="00AB331F"/>
    <w:rsid w:val="00AB39B0"/>
    <w:rsid w:val="00AB4905"/>
    <w:rsid w:val="00AB5156"/>
    <w:rsid w:val="00AB567E"/>
    <w:rsid w:val="00AB5873"/>
    <w:rsid w:val="00AB6FBC"/>
    <w:rsid w:val="00AC3905"/>
    <w:rsid w:val="00AC3BF4"/>
    <w:rsid w:val="00AC47DD"/>
    <w:rsid w:val="00AC7C64"/>
    <w:rsid w:val="00AD02A1"/>
    <w:rsid w:val="00AD141A"/>
    <w:rsid w:val="00AD3356"/>
    <w:rsid w:val="00AD3EFB"/>
    <w:rsid w:val="00AD57BE"/>
    <w:rsid w:val="00AD5DDA"/>
    <w:rsid w:val="00AE148F"/>
    <w:rsid w:val="00AE1F6E"/>
    <w:rsid w:val="00AE2424"/>
    <w:rsid w:val="00AE2652"/>
    <w:rsid w:val="00AE2C3E"/>
    <w:rsid w:val="00AE5592"/>
    <w:rsid w:val="00AE5801"/>
    <w:rsid w:val="00AF0BD1"/>
    <w:rsid w:val="00AF0E70"/>
    <w:rsid w:val="00AF14F9"/>
    <w:rsid w:val="00AF2F40"/>
    <w:rsid w:val="00AF3C17"/>
    <w:rsid w:val="00AF4EBE"/>
    <w:rsid w:val="00AF65AB"/>
    <w:rsid w:val="00AF78D6"/>
    <w:rsid w:val="00AF7D2D"/>
    <w:rsid w:val="00B008EA"/>
    <w:rsid w:val="00B00A05"/>
    <w:rsid w:val="00B00BFD"/>
    <w:rsid w:val="00B013AF"/>
    <w:rsid w:val="00B0184B"/>
    <w:rsid w:val="00B0205B"/>
    <w:rsid w:val="00B023B3"/>
    <w:rsid w:val="00B02D45"/>
    <w:rsid w:val="00B03198"/>
    <w:rsid w:val="00B058B9"/>
    <w:rsid w:val="00B11552"/>
    <w:rsid w:val="00B12503"/>
    <w:rsid w:val="00B16944"/>
    <w:rsid w:val="00B16AEF"/>
    <w:rsid w:val="00B17C01"/>
    <w:rsid w:val="00B210A4"/>
    <w:rsid w:val="00B21CF7"/>
    <w:rsid w:val="00B22105"/>
    <w:rsid w:val="00B2359A"/>
    <w:rsid w:val="00B24893"/>
    <w:rsid w:val="00B24B4D"/>
    <w:rsid w:val="00B2765A"/>
    <w:rsid w:val="00B314FB"/>
    <w:rsid w:val="00B32B23"/>
    <w:rsid w:val="00B33096"/>
    <w:rsid w:val="00B3325E"/>
    <w:rsid w:val="00B36F5B"/>
    <w:rsid w:val="00B410AE"/>
    <w:rsid w:val="00B432A6"/>
    <w:rsid w:val="00B4343F"/>
    <w:rsid w:val="00B44BD5"/>
    <w:rsid w:val="00B4614D"/>
    <w:rsid w:val="00B46B22"/>
    <w:rsid w:val="00B47927"/>
    <w:rsid w:val="00B5074A"/>
    <w:rsid w:val="00B507AE"/>
    <w:rsid w:val="00B50B48"/>
    <w:rsid w:val="00B51663"/>
    <w:rsid w:val="00B5204B"/>
    <w:rsid w:val="00B52E6D"/>
    <w:rsid w:val="00B57290"/>
    <w:rsid w:val="00B5762F"/>
    <w:rsid w:val="00B57914"/>
    <w:rsid w:val="00B60A4C"/>
    <w:rsid w:val="00B61849"/>
    <w:rsid w:val="00B6191C"/>
    <w:rsid w:val="00B61FD7"/>
    <w:rsid w:val="00B63FF7"/>
    <w:rsid w:val="00B64408"/>
    <w:rsid w:val="00B65360"/>
    <w:rsid w:val="00B6785A"/>
    <w:rsid w:val="00B712BD"/>
    <w:rsid w:val="00B71B2B"/>
    <w:rsid w:val="00B721FE"/>
    <w:rsid w:val="00B7291E"/>
    <w:rsid w:val="00B73CD3"/>
    <w:rsid w:val="00B75997"/>
    <w:rsid w:val="00B769D2"/>
    <w:rsid w:val="00B76AC2"/>
    <w:rsid w:val="00B77052"/>
    <w:rsid w:val="00B81E28"/>
    <w:rsid w:val="00B84027"/>
    <w:rsid w:val="00B855D3"/>
    <w:rsid w:val="00B863E2"/>
    <w:rsid w:val="00B8680B"/>
    <w:rsid w:val="00B87124"/>
    <w:rsid w:val="00B9024E"/>
    <w:rsid w:val="00B91837"/>
    <w:rsid w:val="00B925E9"/>
    <w:rsid w:val="00B92971"/>
    <w:rsid w:val="00B93B0A"/>
    <w:rsid w:val="00B9409D"/>
    <w:rsid w:val="00B94A3B"/>
    <w:rsid w:val="00BA14E9"/>
    <w:rsid w:val="00BA32AC"/>
    <w:rsid w:val="00BA4229"/>
    <w:rsid w:val="00BA6A51"/>
    <w:rsid w:val="00BA6D9F"/>
    <w:rsid w:val="00BA75C8"/>
    <w:rsid w:val="00BB1A42"/>
    <w:rsid w:val="00BB28AE"/>
    <w:rsid w:val="00BB2B0C"/>
    <w:rsid w:val="00BB5B32"/>
    <w:rsid w:val="00BB6506"/>
    <w:rsid w:val="00BC3C5D"/>
    <w:rsid w:val="00BC510C"/>
    <w:rsid w:val="00BC55D5"/>
    <w:rsid w:val="00BC604F"/>
    <w:rsid w:val="00BD3ADD"/>
    <w:rsid w:val="00BD6510"/>
    <w:rsid w:val="00BE2B40"/>
    <w:rsid w:val="00BE30B6"/>
    <w:rsid w:val="00BE74D6"/>
    <w:rsid w:val="00BF28DF"/>
    <w:rsid w:val="00BF2978"/>
    <w:rsid w:val="00BF307E"/>
    <w:rsid w:val="00BF54E2"/>
    <w:rsid w:val="00BF5D5E"/>
    <w:rsid w:val="00BF5F59"/>
    <w:rsid w:val="00BF5F6E"/>
    <w:rsid w:val="00BF6707"/>
    <w:rsid w:val="00BF6990"/>
    <w:rsid w:val="00C01098"/>
    <w:rsid w:val="00C07CBC"/>
    <w:rsid w:val="00C123B6"/>
    <w:rsid w:val="00C136C7"/>
    <w:rsid w:val="00C1478F"/>
    <w:rsid w:val="00C14C4F"/>
    <w:rsid w:val="00C15B98"/>
    <w:rsid w:val="00C16EF0"/>
    <w:rsid w:val="00C22C7E"/>
    <w:rsid w:val="00C22FB0"/>
    <w:rsid w:val="00C2344D"/>
    <w:rsid w:val="00C24659"/>
    <w:rsid w:val="00C2677A"/>
    <w:rsid w:val="00C26DF3"/>
    <w:rsid w:val="00C31208"/>
    <w:rsid w:val="00C3227B"/>
    <w:rsid w:val="00C33800"/>
    <w:rsid w:val="00C34C5A"/>
    <w:rsid w:val="00C35631"/>
    <w:rsid w:val="00C369CA"/>
    <w:rsid w:val="00C37333"/>
    <w:rsid w:val="00C405CE"/>
    <w:rsid w:val="00C40BB5"/>
    <w:rsid w:val="00C41E65"/>
    <w:rsid w:val="00C4313A"/>
    <w:rsid w:val="00C4470E"/>
    <w:rsid w:val="00C4480B"/>
    <w:rsid w:val="00C45757"/>
    <w:rsid w:val="00C46DEA"/>
    <w:rsid w:val="00C4749A"/>
    <w:rsid w:val="00C538A2"/>
    <w:rsid w:val="00C539D3"/>
    <w:rsid w:val="00C5650A"/>
    <w:rsid w:val="00C60326"/>
    <w:rsid w:val="00C615D1"/>
    <w:rsid w:val="00C62986"/>
    <w:rsid w:val="00C63104"/>
    <w:rsid w:val="00C63313"/>
    <w:rsid w:val="00C63DA3"/>
    <w:rsid w:val="00C7023F"/>
    <w:rsid w:val="00C70CED"/>
    <w:rsid w:val="00C71A3E"/>
    <w:rsid w:val="00C72041"/>
    <w:rsid w:val="00C73111"/>
    <w:rsid w:val="00C73B25"/>
    <w:rsid w:val="00C75024"/>
    <w:rsid w:val="00C76244"/>
    <w:rsid w:val="00C81E77"/>
    <w:rsid w:val="00C863EF"/>
    <w:rsid w:val="00C876CD"/>
    <w:rsid w:val="00C879BF"/>
    <w:rsid w:val="00C905F2"/>
    <w:rsid w:val="00C927F7"/>
    <w:rsid w:val="00C932B7"/>
    <w:rsid w:val="00C932C0"/>
    <w:rsid w:val="00C9796A"/>
    <w:rsid w:val="00CA23D0"/>
    <w:rsid w:val="00CB02E1"/>
    <w:rsid w:val="00CB1ECD"/>
    <w:rsid w:val="00CB2FFD"/>
    <w:rsid w:val="00CB7EEA"/>
    <w:rsid w:val="00CC2D17"/>
    <w:rsid w:val="00CC791F"/>
    <w:rsid w:val="00CD122B"/>
    <w:rsid w:val="00CD17CD"/>
    <w:rsid w:val="00CD23BB"/>
    <w:rsid w:val="00CD2A48"/>
    <w:rsid w:val="00CD3A8C"/>
    <w:rsid w:val="00CD5332"/>
    <w:rsid w:val="00CD6C5F"/>
    <w:rsid w:val="00CD722F"/>
    <w:rsid w:val="00CE2DD9"/>
    <w:rsid w:val="00CE37B4"/>
    <w:rsid w:val="00CE3A79"/>
    <w:rsid w:val="00CE3BF6"/>
    <w:rsid w:val="00CE4FA8"/>
    <w:rsid w:val="00CE6A21"/>
    <w:rsid w:val="00CE6C28"/>
    <w:rsid w:val="00CE77B6"/>
    <w:rsid w:val="00CF1B05"/>
    <w:rsid w:val="00CF1BD9"/>
    <w:rsid w:val="00CF1FB8"/>
    <w:rsid w:val="00CF26D2"/>
    <w:rsid w:val="00CF3F74"/>
    <w:rsid w:val="00CF46A2"/>
    <w:rsid w:val="00D00D63"/>
    <w:rsid w:val="00D01AE8"/>
    <w:rsid w:val="00D01FBA"/>
    <w:rsid w:val="00D03411"/>
    <w:rsid w:val="00D03E01"/>
    <w:rsid w:val="00D05563"/>
    <w:rsid w:val="00D06E11"/>
    <w:rsid w:val="00D07531"/>
    <w:rsid w:val="00D1037C"/>
    <w:rsid w:val="00D13BCC"/>
    <w:rsid w:val="00D13F0A"/>
    <w:rsid w:val="00D13F7F"/>
    <w:rsid w:val="00D14202"/>
    <w:rsid w:val="00D16B99"/>
    <w:rsid w:val="00D16D29"/>
    <w:rsid w:val="00D21A72"/>
    <w:rsid w:val="00D24253"/>
    <w:rsid w:val="00D26ADD"/>
    <w:rsid w:val="00D30A29"/>
    <w:rsid w:val="00D31BAF"/>
    <w:rsid w:val="00D322D6"/>
    <w:rsid w:val="00D3418A"/>
    <w:rsid w:val="00D34726"/>
    <w:rsid w:val="00D35B60"/>
    <w:rsid w:val="00D37D90"/>
    <w:rsid w:val="00D401EB"/>
    <w:rsid w:val="00D40761"/>
    <w:rsid w:val="00D41801"/>
    <w:rsid w:val="00D43476"/>
    <w:rsid w:val="00D4488D"/>
    <w:rsid w:val="00D4531E"/>
    <w:rsid w:val="00D47BA0"/>
    <w:rsid w:val="00D47BBE"/>
    <w:rsid w:val="00D50C12"/>
    <w:rsid w:val="00D53138"/>
    <w:rsid w:val="00D545B1"/>
    <w:rsid w:val="00D5581E"/>
    <w:rsid w:val="00D56A63"/>
    <w:rsid w:val="00D56D62"/>
    <w:rsid w:val="00D56D9C"/>
    <w:rsid w:val="00D62732"/>
    <w:rsid w:val="00D64FFC"/>
    <w:rsid w:val="00D668BD"/>
    <w:rsid w:val="00D669F1"/>
    <w:rsid w:val="00D675BC"/>
    <w:rsid w:val="00D72478"/>
    <w:rsid w:val="00D7333B"/>
    <w:rsid w:val="00D74CA8"/>
    <w:rsid w:val="00D74EB5"/>
    <w:rsid w:val="00D75F1A"/>
    <w:rsid w:val="00D82D8B"/>
    <w:rsid w:val="00D82ECD"/>
    <w:rsid w:val="00D8515D"/>
    <w:rsid w:val="00D8548C"/>
    <w:rsid w:val="00D87719"/>
    <w:rsid w:val="00D94E1B"/>
    <w:rsid w:val="00D954E7"/>
    <w:rsid w:val="00D95D38"/>
    <w:rsid w:val="00DA1213"/>
    <w:rsid w:val="00DA1319"/>
    <w:rsid w:val="00DA26F1"/>
    <w:rsid w:val="00DA5766"/>
    <w:rsid w:val="00DA6CC0"/>
    <w:rsid w:val="00DB39C0"/>
    <w:rsid w:val="00DB483E"/>
    <w:rsid w:val="00DB59D4"/>
    <w:rsid w:val="00DB6B6C"/>
    <w:rsid w:val="00DB78F9"/>
    <w:rsid w:val="00DC09D1"/>
    <w:rsid w:val="00DC18EB"/>
    <w:rsid w:val="00DC195C"/>
    <w:rsid w:val="00DC1D3D"/>
    <w:rsid w:val="00DC4231"/>
    <w:rsid w:val="00DC466D"/>
    <w:rsid w:val="00DC6BD1"/>
    <w:rsid w:val="00DD06B7"/>
    <w:rsid w:val="00DD11CC"/>
    <w:rsid w:val="00DD1261"/>
    <w:rsid w:val="00DD1A90"/>
    <w:rsid w:val="00DD2F70"/>
    <w:rsid w:val="00DD6AD9"/>
    <w:rsid w:val="00DE152E"/>
    <w:rsid w:val="00DE3423"/>
    <w:rsid w:val="00DE41DC"/>
    <w:rsid w:val="00DE60BF"/>
    <w:rsid w:val="00DE6273"/>
    <w:rsid w:val="00DE6CF1"/>
    <w:rsid w:val="00DE7D54"/>
    <w:rsid w:val="00DF03D8"/>
    <w:rsid w:val="00DF0886"/>
    <w:rsid w:val="00DF2595"/>
    <w:rsid w:val="00DF38CB"/>
    <w:rsid w:val="00DF38EA"/>
    <w:rsid w:val="00DF5173"/>
    <w:rsid w:val="00DF597C"/>
    <w:rsid w:val="00E015C6"/>
    <w:rsid w:val="00E01649"/>
    <w:rsid w:val="00E01D08"/>
    <w:rsid w:val="00E02281"/>
    <w:rsid w:val="00E0290C"/>
    <w:rsid w:val="00E050B2"/>
    <w:rsid w:val="00E0737F"/>
    <w:rsid w:val="00E113BF"/>
    <w:rsid w:val="00E13EB7"/>
    <w:rsid w:val="00E14495"/>
    <w:rsid w:val="00E14888"/>
    <w:rsid w:val="00E16517"/>
    <w:rsid w:val="00E17638"/>
    <w:rsid w:val="00E20B69"/>
    <w:rsid w:val="00E2179A"/>
    <w:rsid w:val="00E21EC4"/>
    <w:rsid w:val="00E25B56"/>
    <w:rsid w:val="00E2642A"/>
    <w:rsid w:val="00E26841"/>
    <w:rsid w:val="00E30065"/>
    <w:rsid w:val="00E31E53"/>
    <w:rsid w:val="00E32298"/>
    <w:rsid w:val="00E32D92"/>
    <w:rsid w:val="00E343EA"/>
    <w:rsid w:val="00E364B8"/>
    <w:rsid w:val="00E36686"/>
    <w:rsid w:val="00E37395"/>
    <w:rsid w:val="00E37CD2"/>
    <w:rsid w:val="00E40904"/>
    <w:rsid w:val="00E41382"/>
    <w:rsid w:val="00E41652"/>
    <w:rsid w:val="00E43750"/>
    <w:rsid w:val="00E449CC"/>
    <w:rsid w:val="00E45088"/>
    <w:rsid w:val="00E46148"/>
    <w:rsid w:val="00E4617D"/>
    <w:rsid w:val="00E463D3"/>
    <w:rsid w:val="00E5081A"/>
    <w:rsid w:val="00E50FD2"/>
    <w:rsid w:val="00E51C39"/>
    <w:rsid w:val="00E5223A"/>
    <w:rsid w:val="00E52BE9"/>
    <w:rsid w:val="00E53426"/>
    <w:rsid w:val="00E5565B"/>
    <w:rsid w:val="00E5581E"/>
    <w:rsid w:val="00E569FA"/>
    <w:rsid w:val="00E57360"/>
    <w:rsid w:val="00E57B69"/>
    <w:rsid w:val="00E65FA3"/>
    <w:rsid w:val="00E664B9"/>
    <w:rsid w:val="00E66804"/>
    <w:rsid w:val="00E67730"/>
    <w:rsid w:val="00E67CDF"/>
    <w:rsid w:val="00E70045"/>
    <w:rsid w:val="00E70CC2"/>
    <w:rsid w:val="00E7107D"/>
    <w:rsid w:val="00E7182D"/>
    <w:rsid w:val="00E719EA"/>
    <w:rsid w:val="00E760FA"/>
    <w:rsid w:val="00E76765"/>
    <w:rsid w:val="00E77D7F"/>
    <w:rsid w:val="00E82514"/>
    <w:rsid w:val="00E826B8"/>
    <w:rsid w:val="00E8332E"/>
    <w:rsid w:val="00E856CF"/>
    <w:rsid w:val="00E876EB"/>
    <w:rsid w:val="00E90008"/>
    <w:rsid w:val="00E902D0"/>
    <w:rsid w:val="00E91517"/>
    <w:rsid w:val="00E91E69"/>
    <w:rsid w:val="00E91F26"/>
    <w:rsid w:val="00E91F6C"/>
    <w:rsid w:val="00E92C32"/>
    <w:rsid w:val="00E93961"/>
    <w:rsid w:val="00E93F76"/>
    <w:rsid w:val="00EA3739"/>
    <w:rsid w:val="00EA44F2"/>
    <w:rsid w:val="00EA60A7"/>
    <w:rsid w:val="00EA6C5D"/>
    <w:rsid w:val="00EA7BD4"/>
    <w:rsid w:val="00EB031F"/>
    <w:rsid w:val="00EB1310"/>
    <w:rsid w:val="00EB16F5"/>
    <w:rsid w:val="00EB1F1E"/>
    <w:rsid w:val="00EB3D1A"/>
    <w:rsid w:val="00EB69AB"/>
    <w:rsid w:val="00EC14A2"/>
    <w:rsid w:val="00EC1A83"/>
    <w:rsid w:val="00EC3682"/>
    <w:rsid w:val="00EC3822"/>
    <w:rsid w:val="00EC6009"/>
    <w:rsid w:val="00EC7B0B"/>
    <w:rsid w:val="00ED1C4B"/>
    <w:rsid w:val="00ED1E18"/>
    <w:rsid w:val="00ED2CF8"/>
    <w:rsid w:val="00ED49F5"/>
    <w:rsid w:val="00ED4EEF"/>
    <w:rsid w:val="00ED7420"/>
    <w:rsid w:val="00EE0A41"/>
    <w:rsid w:val="00EE2854"/>
    <w:rsid w:val="00EE2883"/>
    <w:rsid w:val="00EE2DD8"/>
    <w:rsid w:val="00EE328C"/>
    <w:rsid w:val="00EE75D9"/>
    <w:rsid w:val="00EF0D59"/>
    <w:rsid w:val="00EF21F1"/>
    <w:rsid w:val="00EF2BE4"/>
    <w:rsid w:val="00EF4257"/>
    <w:rsid w:val="00EF6977"/>
    <w:rsid w:val="00EF6EF9"/>
    <w:rsid w:val="00F024B4"/>
    <w:rsid w:val="00F024E6"/>
    <w:rsid w:val="00F0452D"/>
    <w:rsid w:val="00F07134"/>
    <w:rsid w:val="00F1248A"/>
    <w:rsid w:val="00F20661"/>
    <w:rsid w:val="00F2141E"/>
    <w:rsid w:val="00F25B13"/>
    <w:rsid w:val="00F25BB3"/>
    <w:rsid w:val="00F25F70"/>
    <w:rsid w:val="00F26D44"/>
    <w:rsid w:val="00F27103"/>
    <w:rsid w:val="00F30B3A"/>
    <w:rsid w:val="00F33129"/>
    <w:rsid w:val="00F34C1A"/>
    <w:rsid w:val="00F34ECD"/>
    <w:rsid w:val="00F35240"/>
    <w:rsid w:val="00F42E2B"/>
    <w:rsid w:val="00F445D6"/>
    <w:rsid w:val="00F46FDF"/>
    <w:rsid w:val="00F5042A"/>
    <w:rsid w:val="00F51D7B"/>
    <w:rsid w:val="00F531DC"/>
    <w:rsid w:val="00F53BAC"/>
    <w:rsid w:val="00F5632B"/>
    <w:rsid w:val="00F56503"/>
    <w:rsid w:val="00F56B2D"/>
    <w:rsid w:val="00F56C30"/>
    <w:rsid w:val="00F6154C"/>
    <w:rsid w:val="00F627CD"/>
    <w:rsid w:val="00F62E7E"/>
    <w:rsid w:val="00F64F5B"/>
    <w:rsid w:val="00F65A37"/>
    <w:rsid w:val="00F70760"/>
    <w:rsid w:val="00F70902"/>
    <w:rsid w:val="00F73974"/>
    <w:rsid w:val="00F7473D"/>
    <w:rsid w:val="00F75A40"/>
    <w:rsid w:val="00F76D8F"/>
    <w:rsid w:val="00F7703D"/>
    <w:rsid w:val="00F77116"/>
    <w:rsid w:val="00F77306"/>
    <w:rsid w:val="00F82427"/>
    <w:rsid w:val="00F8261E"/>
    <w:rsid w:val="00F830AD"/>
    <w:rsid w:val="00F83217"/>
    <w:rsid w:val="00F83546"/>
    <w:rsid w:val="00F84DE5"/>
    <w:rsid w:val="00F87214"/>
    <w:rsid w:val="00F87E1A"/>
    <w:rsid w:val="00F90C1F"/>
    <w:rsid w:val="00F9326C"/>
    <w:rsid w:val="00F9495B"/>
    <w:rsid w:val="00FA0181"/>
    <w:rsid w:val="00FA089A"/>
    <w:rsid w:val="00FA17AB"/>
    <w:rsid w:val="00FA285C"/>
    <w:rsid w:val="00FA30FC"/>
    <w:rsid w:val="00FA319A"/>
    <w:rsid w:val="00FA3857"/>
    <w:rsid w:val="00FA57AC"/>
    <w:rsid w:val="00FB02FE"/>
    <w:rsid w:val="00FB09FB"/>
    <w:rsid w:val="00FB191C"/>
    <w:rsid w:val="00FB5987"/>
    <w:rsid w:val="00FB708C"/>
    <w:rsid w:val="00FC0F27"/>
    <w:rsid w:val="00FC2CF4"/>
    <w:rsid w:val="00FC58F9"/>
    <w:rsid w:val="00FC5CAC"/>
    <w:rsid w:val="00FC6207"/>
    <w:rsid w:val="00FC7C14"/>
    <w:rsid w:val="00FC7D56"/>
    <w:rsid w:val="00FD35A2"/>
    <w:rsid w:val="00FD3DCE"/>
    <w:rsid w:val="00FD421C"/>
    <w:rsid w:val="00FD5AB8"/>
    <w:rsid w:val="00FD6181"/>
    <w:rsid w:val="00FD7C02"/>
    <w:rsid w:val="00FE1A6E"/>
    <w:rsid w:val="00FE4B2D"/>
    <w:rsid w:val="00FE52BD"/>
    <w:rsid w:val="00FE5756"/>
    <w:rsid w:val="00FE6C15"/>
    <w:rsid w:val="00FE7666"/>
    <w:rsid w:val="00FE770D"/>
    <w:rsid w:val="00FF0175"/>
    <w:rsid w:val="00FF0CCA"/>
    <w:rsid w:val="00FF1683"/>
    <w:rsid w:val="00FF340A"/>
    <w:rsid w:val="00FF4260"/>
    <w:rsid w:val="00FF4B30"/>
    <w:rsid w:val="159ACD84"/>
    <w:rsid w:val="285FBC55"/>
    <w:rsid w:val="35592D16"/>
    <w:rsid w:val="36AAF82F"/>
    <w:rsid w:val="3EFD658B"/>
    <w:rsid w:val="40C5089B"/>
    <w:rsid w:val="4DAC25A4"/>
    <w:rsid w:val="6FB7CF30"/>
    <w:rsid w:val="71B288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ostalCode"/>
  <w:smartTagType w:namespaceuri="urn:schemas-microsoft-com:office:smarttags" w:name="PlaceType"/>
  <w:smartTagType w:namespaceuri="urn:schemas-microsoft-com:office:smarttags" w:name="State"/>
  <w:smartTagType w:namespaceuri="urn:schemas-microsoft-com:office:smarttags" w:name="address"/>
  <w:smartTagType w:namespaceuri="urn:schemas-microsoft-com:office:smarttags" w:name="Street"/>
  <w:smartTagType w:namespaceuri="urn:schemas-microsoft-com:office:smarttags" w:name="country-region"/>
  <w:smartTagType w:namespaceuri="urn:schemas-microsoft-com:office:smarttags" w:name="stockticker"/>
  <w:smartTagType w:namespaceuri="urn:schemas-microsoft-com:office:smarttags" w:name="PlaceName"/>
  <w:smartTagType w:namespaceuri="urn:schemas-microsoft-com:office:smarttags" w:name="City"/>
  <w:shapeDefaults>
    <o:shapedefaults v:ext="edit" spidmax="1026"/>
    <o:shapelayout v:ext="edit">
      <o:idmap v:ext="edit" data="1"/>
    </o:shapelayout>
  </w:shapeDefaults>
  <w:decimalSymbol w:val="."/>
  <w:listSeparator w:val=","/>
  <w14:docId w14:val="43209622"/>
  <w15:docId w15:val="{55FF7F25-0E40-4F36-8CC1-F5846F536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F32A7"/>
    <w:rPr>
      <w:sz w:val="24"/>
    </w:rPr>
  </w:style>
  <w:style w:type="paragraph" w:styleId="Heading1">
    <w:name w:val="heading 1"/>
    <w:basedOn w:val="Normal"/>
    <w:next w:val="BodyText"/>
    <w:qFormat/>
    <w:rsid w:val="003317DC"/>
    <w:pPr>
      <w:keepNext/>
      <w:numPr>
        <w:numId w:val="2"/>
      </w:numPr>
      <w:spacing w:after="240"/>
      <w:jc w:val="center"/>
      <w:outlineLvl w:val="0"/>
    </w:pPr>
    <w:rPr>
      <w:b/>
      <w:kern w:val="28"/>
    </w:rPr>
  </w:style>
  <w:style w:type="paragraph" w:styleId="Heading2">
    <w:name w:val="heading 2"/>
    <w:basedOn w:val="Normal"/>
    <w:next w:val="BodyText"/>
    <w:qFormat/>
    <w:rsid w:val="003317DC"/>
    <w:pPr>
      <w:numPr>
        <w:ilvl w:val="1"/>
        <w:numId w:val="2"/>
      </w:numPr>
      <w:spacing w:after="240"/>
      <w:jc w:val="both"/>
      <w:outlineLvl w:val="1"/>
    </w:pPr>
  </w:style>
  <w:style w:type="paragraph" w:styleId="Heading3">
    <w:name w:val="heading 3"/>
    <w:basedOn w:val="Normal"/>
    <w:next w:val="BodyText"/>
    <w:qFormat/>
    <w:rsid w:val="00F627CD"/>
    <w:pPr>
      <w:numPr>
        <w:ilvl w:val="2"/>
        <w:numId w:val="2"/>
      </w:numPr>
      <w:spacing w:after="240"/>
      <w:jc w:val="both"/>
      <w:outlineLvl w:val="2"/>
    </w:pPr>
  </w:style>
  <w:style w:type="paragraph" w:styleId="Heading4">
    <w:name w:val="heading 4"/>
    <w:basedOn w:val="Normal"/>
    <w:next w:val="BodyText"/>
    <w:qFormat/>
    <w:rsid w:val="00F627CD"/>
    <w:pPr>
      <w:numPr>
        <w:ilvl w:val="3"/>
        <w:numId w:val="2"/>
      </w:numPr>
      <w:spacing w:after="240"/>
      <w:jc w:val="both"/>
      <w:outlineLvl w:val="3"/>
    </w:pPr>
  </w:style>
  <w:style w:type="paragraph" w:styleId="Heading5">
    <w:name w:val="heading 5"/>
    <w:basedOn w:val="Normal"/>
    <w:next w:val="BodyText"/>
    <w:qFormat/>
    <w:rsid w:val="004D7B0D"/>
    <w:pPr>
      <w:numPr>
        <w:ilvl w:val="4"/>
        <w:numId w:val="2"/>
      </w:numPr>
      <w:spacing w:after="240"/>
      <w:jc w:val="both"/>
      <w:outlineLvl w:val="4"/>
    </w:pPr>
  </w:style>
  <w:style w:type="paragraph" w:styleId="Heading6">
    <w:name w:val="heading 6"/>
    <w:basedOn w:val="Normal"/>
    <w:next w:val="BodyText"/>
    <w:link w:val="Heading6Char"/>
    <w:qFormat/>
    <w:rsid w:val="00963C0F"/>
    <w:pPr>
      <w:numPr>
        <w:ilvl w:val="5"/>
        <w:numId w:val="2"/>
      </w:numPr>
      <w:spacing w:after="220"/>
      <w:outlineLvl w:val="5"/>
    </w:pPr>
    <w:rPr>
      <w:szCs w:val="24"/>
    </w:rPr>
  </w:style>
  <w:style w:type="paragraph" w:styleId="Heading7">
    <w:name w:val="heading 7"/>
    <w:basedOn w:val="Normal"/>
    <w:next w:val="BodyText"/>
    <w:qFormat/>
    <w:rsid w:val="00963C0F"/>
    <w:pPr>
      <w:numPr>
        <w:ilvl w:val="6"/>
        <w:numId w:val="2"/>
      </w:numPr>
      <w:spacing w:after="200"/>
      <w:outlineLvl w:val="6"/>
    </w:pPr>
  </w:style>
  <w:style w:type="paragraph" w:styleId="Heading8">
    <w:name w:val="heading 8"/>
    <w:basedOn w:val="Normal"/>
    <w:next w:val="BodyText"/>
    <w:qFormat/>
    <w:pPr>
      <w:spacing w:after="200"/>
      <w:outlineLvl w:val="7"/>
    </w:pPr>
    <w:rPr>
      <w:i/>
      <w:sz w:val="20"/>
    </w:rPr>
  </w:style>
  <w:style w:type="paragraph" w:styleId="Heading9">
    <w:name w:val="heading 9"/>
    <w:basedOn w:val="Normal"/>
    <w:next w:val="BodyText"/>
    <w:qFormat/>
    <w:rsid w:val="00963C0F"/>
    <w:pPr>
      <w:numPr>
        <w:ilvl w:val="8"/>
        <w:numId w:val="5"/>
      </w:numPr>
      <w:spacing w:after="200"/>
      <w:ind w:left="0" w:firstLine="540"/>
      <w:jc w:val="center"/>
      <w:outlineLvl w:val="8"/>
    </w:pPr>
    <w:rPr>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b"/>
    <w:basedOn w:val="Normal"/>
    <w:pPr>
      <w:spacing w:after="120"/>
    </w:pPr>
  </w:style>
  <w:style w:type="paragraph" w:styleId="Header">
    <w:name w:val="header"/>
    <w:basedOn w:val="Normal"/>
    <w:pPr>
      <w:tabs>
        <w:tab w:val="center" w:pos="4680"/>
        <w:tab w:val="right" w:pos="9360"/>
      </w:tabs>
    </w:pPr>
  </w:style>
  <w:style w:type="paragraph" w:styleId="Footer">
    <w:name w:val="footer"/>
    <w:basedOn w:val="Normal"/>
    <w:pPr>
      <w:tabs>
        <w:tab w:val="center" w:pos="4680"/>
        <w:tab w:val="right" w:pos="9360"/>
      </w:tabs>
    </w:pPr>
  </w:style>
  <w:style w:type="paragraph" w:styleId="Index1">
    <w:name w:val="index 1"/>
    <w:basedOn w:val="Normal"/>
    <w:next w:val="Normal"/>
    <w:autoRedefine/>
    <w:semiHidden/>
    <w:pPr>
      <w:ind w:left="240" w:hanging="240"/>
    </w:pPr>
  </w:style>
  <w:style w:type="paragraph" w:styleId="IndexHeading">
    <w:name w:val="index heading"/>
    <w:basedOn w:val="Normal"/>
    <w:next w:val="Index1"/>
    <w:semiHidden/>
    <w:rPr>
      <w:b/>
    </w:rPr>
  </w:style>
  <w:style w:type="paragraph" w:styleId="Subtitle">
    <w:name w:val="Subtitle"/>
    <w:basedOn w:val="Normal"/>
    <w:next w:val="BodyText"/>
    <w:qFormat/>
    <w:pPr>
      <w:spacing w:after="240"/>
      <w:jc w:val="center"/>
      <w:outlineLvl w:val="1"/>
    </w:pPr>
  </w:style>
  <w:style w:type="paragraph" w:styleId="Title">
    <w:name w:val="Title"/>
    <w:basedOn w:val="Normal"/>
    <w:next w:val="BodyText"/>
    <w:qFormat/>
    <w:rsid w:val="00822FC9"/>
    <w:pPr>
      <w:spacing w:after="240"/>
      <w:jc w:val="center"/>
      <w:outlineLvl w:val="0"/>
    </w:pPr>
    <w:rPr>
      <w:rFonts w:ascii="Times New Roman Bold" w:hAnsi="Times New Roman Bold"/>
      <w:b/>
    </w:rPr>
  </w:style>
  <w:style w:type="paragraph" w:styleId="BodyTextFirstIndent">
    <w:name w:val="Body Text First Indent"/>
    <w:aliases w:val="btf"/>
    <w:basedOn w:val="Normal"/>
    <w:link w:val="BodyTextFirstIndentChar"/>
    <w:pPr>
      <w:spacing w:after="240"/>
      <w:ind w:firstLine="720"/>
      <w:jc w:val="both"/>
    </w:pPr>
  </w:style>
  <w:style w:type="paragraph" w:styleId="FootnoteText">
    <w:name w:val="footnote text"/>
    <w:basedOn w:val="Normal"/>
    <w:semiHidden/>
    <w:pPr>
      <w:spacing w:after="120"/>
      <w:ind w:left="360" w:hanging="360"/>
    </w:pPr>
  </w:style>
  <w:style w:type="paragraph" w:styleId="BlockText">
    <w:name w:val="Block Text"/>
    <w:aliases w:val="blk"/>
    <w:basedOn w:val="Normal"/>
    <w:pPr>
      <w:spacing w:after="240"/>
      <w:jc w:val="both"/>
    </w:pPr>
  </w:style>
  <w:style w:type="character" w:styleId="FollowedHyperlink">
    <w:name w:val="FollowedHyperlink"/>
    <w:rPr>
      <w:color w:val="800080"/>
      <w:u w:val="single"/>
    </w:rPr>
  </w:style>
  <w:style w:type="character" w:styleId="FootnoteReference">
    <w:name w:val="footnote reference"/>
    <w:aliases w:val="o"/>
    <w:semiHidden/>
    <w:rPr>
      <w:vertAlign w:val="superscript"/>
    </w:rPr>
  </w:style>
  <w:style w:type="character" w:styleId="Hyperlink">
    <w:name w:val="Hyperlink"/>
    <w:uiPriority w:val="99"/>
    <w:rPr>
      <w:color w:val="0000FF"/>
      <w:u w:val="single"/>
    </w:r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List">
    <w:name w:val="List"/>
    <w:basedOn w:val="Normal"/>
    <w:pPr>
      <w:ind w:left="360" w:hanging="360"/>
    </w:pPr>
  </w:style>
  <w:style w:type="paragraph" w:styleId="ListNumber">
    <w:name w:val="List Number"/>
    <w:basedOn w:val="Normal"/>
    <w:pPr>
      <w:numPr>
        <w:numId w:val="1"/>
      </w:numPr>
      <w:tabs>
        <w:tab w:val="clear" w:pos="360"/>
      </w:tabs>
    </w:pPr>
  </w:style>
  <w:style w:type="character" w:styleId="PageNumber">
    <w:name w:val="page number"/>
    <w:basedOn w:val="DefaultParagraphFont"/>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autoRedefine/>
    <w:uiPriority w:val="39"/>
    <w:rsid w:val="00170F3D"/>
    <w:pPr>
      <w:keepNext/>
      <w:tabs>
        <w:tab w:val="right" w:leader="dot" w:pos="9360"/>
      </w:tabs>
      <w:spacing w:before="240"/>
    </w:pPr>
    <w:rPr>
      <w:caps/>
      <w:noProof/>
    </w:rPr>
  </w:style>
  <w:style w:type="paragraph" w:styleId="TOC2">
    <w:name w:val="toc 2"/>
    <w:basedOn w:val="Normal"/>
    <w:next w:val="Normal"/>
    <w:autoRedefine/>
    <w:uiPriority w:val="39"/>
    <w:pPr>
      <w:tabs>
        <w:tab w:val="left" w:pos="1440"/>
        <w:tab w:val="right" w:leader="dot" w:pos="9360"/>
      </w:tabs>
      <w:ind w:left="1440" w:right="720" w:hanging="720"/>
    </w:pPr>
    <w:rPr>
      <w:noProof/>
    </w:rPr>
  </w:style>
  <w:style w:type="paragraph" w:styleId="TOC3">
    <w:name w:val="toc 3"/>
    <w:basedOn w:val="Normal"/>
    <w:next w:val="Normal"/>
    <w:autoRedefine/>
    <w:uiPriority w:val="39"/>
    <w:pPr>
      <w:ind w:left="480"/>
    </w:pPr>
  </w:style>
  <w:style w:type="paragraph" w:styleId="TOC4">
    <w:name w:val="toc 4"/>
    <w:basedOn w:val="Normal"/>
    <w:next w:val="Normal"/>
    <w:autoRedefine/>
    <w:uiPriority w:val="39"/>
    <w:pPr>
      <w:ind w:left="720"/>
    </w:pPr>
  </w:style>
  <w:style w:type="paragraph" w:styleId="TOC5">
    <w:name w:val="toc 5"/>
    <w:basedOn w:val="Normal"/>
    <w:next w:val="Normal"/>
    <w:autoRedefine/>
    <w:uiPriority w:val="39"/>
    <w:pPr>
      <w:ind w:left="960"/>
    </w:pPr>
  </w:style>
  <w:style w:type="paragraph" w:styleId="TOC6">
    <w:name w:val="toc 6"/>
    <w:basedOn w:val="Normal"/>
    <w:next w:val="Normal"/>
    <w:autoRedefine/>
    <w:uiPriority w:val="39"/>
    <w:pPr>
      <w:ind w:left="1200"/>
    </w:pPr>
  </w:style>
  <w:style w:type="paragraph" w:styleId="TOC7">
    <w:name w:val="toc 7"/>
    <w:basedOn w:val="Normal"/>
    <w:next w:val="Normal"/>
    <w:autoRedefine/>
    <w:uiPriority w:val="39"/>
    <w:pPr>
      <w:ind w:left="1440"/>
    </w:pPr>
  </w:style>
  <w:style w:type="paragraph" w:styleId="TOC8">
    <w:name w:val="toc 8"/>
    <w:basedOn w:val="Normal"/>
    <w:next w:val="Normal"/>
    <w:autoRedefine/>
    <w:uiPriority w:val="39"/>
    <w:pPr>
      <w:ind w:left="1680"/>
    </w:pPr>
  </w:style>
  <w:style w:type="paragraph" w:styleId="TOC9">
    <w:name w:val="toc 9"/>
    <w:basedOn w:val="Normal"/>
    <w:next w:val="Normal"/>
    <w:autoRedefine/>
    <w:uiPriority w:val="39"/>
    <w:pPr>
      <w:ind w:left="1920"/>
    </w:pPr>
  </w:style>
  <w:style w:type="paragraph" w:customStyle="1" w:styleId="Heading1Article">
    <w:name w:val="Heading 1 Article"/>
    <w:basedOn w:val="Normal"/>
    <w:rsid w:val="00672A90"/>
    <w:pPr>
      <w:tabs>
        <w:tab w:val="num" w:pos="1440"/>
      </w:tabs>
      <w:spacing w:before="240"/>
    </w:pPr>
  </w:style>
  <w:style w:type="paragraph" w:customStyle="1" w:styleId="Level2Underscore">
    <w:name w:val="Level 2 + Underscore"/>
    <w:basedOn w:val="Normal"/>
    <w:rsid w:val="00672A90"/>
    <w:pPr>
      <w:tabs>
        <w:tab w:val="num" w:pos="720"/>
      </w:tabs>
      <w:spacing w:before="240"/>
      <w:ind w:left="720" w:hanging="720"/>
    </w:pPr>
  </w:style>
  <w:style w:type="paragraph" w:customStyle="1" w:styleId="Level3withunderscore">
    <w:name w:val="Level 3 with underscore"/>
    <w:basedOn w:val="Normal"/>
    <w:rsid w:val="00672A90"/>
    <w:pPr>
      <w:tabs>
        <w:tab w:val="num" w:pos="1440"/>
      </w:tabs>
      <w:spacing w:before="240"/>
      <w:ind w:left="1440" w:hanging="720"/>
    </w:pPr>
  </w:style>
  <w:style w:type="paragraph" w:customStyle="1" w:styleId="Level4nounderscore">
    <w:name w:val="Level 4 no underscore"/>
    <w:basedOn w:val="Normal"/>
    <w:rsid w:val="00672A90"/>
    <w:pPr>
      <w:tabs>
        <w:tab w:val="num" w:pos="2160"/>
      </w:tabs>
      <w:spacing w:before="240"/>
      <w:ind w:left="2160" w:hanging="720"/>
    </w:pPr>
  </w:style>
  <w:style w:type="paragraph" w:customStyle="1" w:styleId="Level5nounderscore">
    <w:name w:val="Level 5 no underscore"/>
    <w:basedOn w:val="Normal"/>
    <w:rsid w:val="00672A90"/>
    <w:pPr>
      <w:tabs>
        <w:tab w:val="num" w:pos="2880"/>
      </w:tabs>
      <w:spacing w:before="240"/>
      <w:ind w:left="2880" w:hanging="720"/>
    </w:pPr>
  </w:style>
  <w:style w:type="paragraph" w:customStyle="1" w:styleId="Level6nounderscore">
    <w:name w:val="Level 6 no underscore"/>
    <w:basedOn w:val="Normal"/>
    <w:rsid w:val="00672A90"/>
    <w:pPr>
      <w:tabs>
        <w:tab w:val="num" w:pos="3600"/>
      </w:tabs>
      <w:spacing w:before="240"/>
      <w:ind w:left="3600" w:hanging="720"/>
    </w:pPr>
  </w:style>
  <w:style w:type="paragraph" w:customStyle="1" w:styleId="Level7nounderscore">
    <w:name w:val="Level 7 no underscore"/>
    <w:basedOn w:val="Normal"/>
    <w:rsid w:val="00672A90"/>
    <w:pPr>
      <w:tabs>
        <w:tab w:val="num" w:pos="4320"/>
      </w:tabs>
      <w:spacing w:before="240"/>
      <w:ind w:left="4320" w:hanging="720"/>
    </w:pPr>
  </w:style>
  <w:style w:type="paragraph" w:customStyle="1" w:styleId="heading2definitions">
    <w:name w:val="heading2definitions"/>
    <w:basedOn w:val="Normal"/>
    <w:rsid w:val="00146CC5"/>
    <w:pPr>
      <w:spacing w:before="100" w:beforeAutospacing="1" w:after="100" w:afterAutospacing="1"/>
    </w:pPr>
    <w:rPr>
      <w:szCs w:val="24"/>
    </w:rPr>
  </w:style>
  <w:style w:type="character" w:customStyle="1" w:styleId="BodyTextFirstIndentChar">
    <w:name w:val="Body Text First Indent Char"/>
    <w:aliases w:val="btf Char"/>
    <w:link w:val="BodyTextFirstIndent"/>
    <w:rsid w:val="000865C4"/>
    <w:rPr>
      <w:sz w:val="24"/>
      <w:lang w:val="en-US" w:eastAsia="en-US" w:bidi="ar-SA"/>
    </w:rPr>
  </w:style>
  <w:style w:type="paragraph" w:customStyle="1" w:styleId="RPSPPAiparagraph">
    <w:name w:val="RPS PPA (i) paragraph"/>
    <w:basedOn w:val="Normal"/>
    <w:next w:val="Normal"/>
    <w:rsid w:val="00EA3739"/>
    <w:pPr>
      <w:spacing w:after="240"/>
      <w:ind w:firstLine="2160"/>
    </w:pPr>
    <w:rPr>
      <w:sz w:val="22"/>
    </w:rPr>
  </w:style>
  <w:style w:type="character" w:customStyle="1" w:styleId="Heading6Char">
    <w:name w:val="Heading 6 Char"/>
    <w:link w:val="Heading6"/>
    <w:rsid w:val="006C60F3"/>
    <w:rPr>
      <w:sz w:val="24"/>
      <w:szCs w:val="24"/>
    </w:rPr>
  </w:style>
  <w:style w:type="paragraph" w:styleId="BalloonText">
    <w:name w:val="Balloon Text"/>
    <w:basedOn w:val="Normal"/>
    <w:link w:val="BalloonTextChar"/>
    <w:rsid w:val="00DC6BD1"/>
    <w:rPr>
      <w:rFonts w:ascii="Tahoma" w:hAnsi="Tahoma" w:cs="Tahoma"/>
      <w:sz w:val="16"/>
      <w:szCs w:val="16"/>
    </w:rPr>
  </w:style>
  <w:style w:type="character" w:customStyle="1" w:styleId="BalloonTextChar">
    <w:name w:val="Balloon Text Char"/>
    <w:link w:val="BalloonText"/>
    <w:rsid w:val="00DC6BD1"/>
    <w:rPr>
      <w:rFonts w:ascii="Tahoma" w:hAnsi="Tahoma" w:cs="Tahoma"/>
      <w:sz w:val="16"/>
      <w:szCs w:val="16"/>
    </w:rPr>
  </w:style>
  <w:style w:type="table" w:styleId="TableGrid">
    <w:name w:val="Table Grid"/>
    <w:basedOn w:val="TableNormal"/>
    <w:rsid w:val="008A03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83217"/>
    <w:pPr>
      <w:ind w:left="720"/>
    </w:pPr>
    <w:rPr>
      <w:sz w:val="22"/>
    </w:rPr>
  </w:style>
  <w:style w:type="character" w:styleId="CommentReference">
    <w:name w:val="annotation reference"/>
    <w:basedOn w:val="DefaultParagraphFont"/>
    <w:semiHidden/>
    <w:unhideWhenUsed/>
    <w:rsid w:val="00D56D62"/>
    <w:rPr>
      <w:sz w:val="16"/>
      <w:szCs w:val="16"/>
    </w:rPr>
  </w:style>
  <w:style w:type="paragraph" w:styleId="CommentText">
    <w:name w:val="annotation text"/>
    <w:basedOn w:val="Normal"/>
    <w:link w:val="CommentTextChar"/>
    <w:semiHidden/>
    <w:unhideWhenUsed/>
    <w:rsid w:val="00D56D62"/>
    <w:rPr>
      <w:sz w:val="20"/>
    </w:rPr>
  </w:style>
  <w:style w:type="character" w:customStyle="1" w:styleId="CommentTextChar">
    <w:name w:val="Comment Text Char"/>
    <w:basedOn w:val="DefaultParagraphFont"/>
    <w:link w:val="CommentText"/>
    <w:semiHidden/>
    <w:rsid w:val="00D56D62"/>
  </w:style>
  <w:style w:type="paragraph" w:styleId="CommentSubject">
    <w:name w:val="annotation subject"/>
    <w:basedOn w:val="CommentText"/>
    <w:next w:val="CommentText"/>
    <w:link w:val="CommentSubjectChar"/>
    <w:semiHidden/>
    <w:unhideWhenUsed/>
    <w:rsid w:val="00D56D62"/>
    <w:rPr>
      <w:b/>
      <w:bCs/>
    </w:rPr>
  </w:style>
  <w:style w:type="character" w:customStyle="1" w:styleId="CommentSubjectChar">
    <w:name w:val="Comment Subject Char"/>
    <w:basedOn w:val="CommentTextChar"/>
    <w:link w:val="CommentSubject"/>
    <w:semiHidden/>
    <w:rsid w:val="00D56D62"/>
    <w:rPr>
      <w:b/>
      <w:bCs/>
    </w:rPr>
  </w:style>
  <w:style w:type="numbering" w:customStyle="1" w:styleId="Style1">
    <w:name w:val="Style1"/>
    <w:uiPriority w:val="99"/>
    <w:rsid w:val="001C04FD"/>
    <w:pPr>
      <w:numPr>
        <w:numId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883892">
      <w:bodyDiv w:val="1"/>
      <w:marLeft w:val="0"/>
      <w:marRight w:val="0"/>
      <w:marTop w:val="0"/>
      <w:marBottom w:val="0"/>
      <w:divBdr>
        <w:top w:val="none" w:sz="0" w:space="0" w:color="auto"/>
        <w:left w:val="none" w:sz="0" w:space="0" w:color="auto"/>
        <w:bottom w:val="none" w:sz="0" w:space="0" w:color="auto"/>
        <w:right w:val="none" w:sz="0" w:space="0" w:color="auto"/>
      </w:divBdr>
    </w:div>
    <w:div w:id="531964754">
      <w:bodyDiv w:val="1"/>
      <w:marLeft w:val="0"/>
      <w:marRight w:val="0"/>
      <w:marTop w:val="0"/>
      <w:marBottom w:val="0"/>
      <w:divBdr>
        <w:top w:val="none" w:sz="0" w:space="0" w:color="auto"/>
        <w:left w:val="none" w:sz="0" w:space="0" w:color="auto"/>
        <w:bottom w:val="none" w:sz="0" w:space="0" w:color="auto"/>
        <w:right w:val="none" w:sz="0" w:space="0" w:color="auto"/>
      </w:divBdr>
    </w:div>
    <w:div w:id="774596412">
      <w:bodyDiv w:val="1"/>
      <w:marLeft w:val="0"/>
      <w:marRight w:val="0"/>
      <w:marTop w:val="0"/>
      <w:marBottom w:val="0"/>
      <w:divBdr>
        <w:top w:val="none" w:sz="0" w:space="0" w:color="auto"/>
        <w:left w:val="none" w:sz="0" w:space="0" w:color="auto"/>
        <w:bottom w:val="none" w:sz="0" w:space="0" w:color="auto"/>
        <w:right w:val="none" w:sz="0" w:space="0" w:color="auto"/>
      </w:divBdr>
    </w:div>
    <w:div w:id="791872847">
      <w:bodyDiv w:val="1"/>
      <w:marLeft w:val="0"/>
      <w:marRight w:val="0"/>
      <w:marTop w:val="0"/>
      <w:marBottom w:val="0"/>
      <w:divBdr>
        <w:top w:val="none" w:sz="0" w:space="0" w:color="auto"/>
        <w:left w:val="none" w:sz="0" w:space="0" w:color="auto"/>
        <w:bottom w:val="none" w:sz="0" w:space="0" w:color="auto"/>
        <w:right w:val="none" w:sz="0" w:space="0" w:color="auto"/>
      </w:divBdr>
    </w:div>
    <w:div w:id="852498471">
      <w:bodyDiv w:val="1"/>
      <w:marLeft w:val="0"/>
      <w:marRight w:val="0"/>
      <w:marTop w:val="0"/>
      <w:marBottom w:val="0"/>
      <w:divBdr>
        <w:top w:val="none" w:sz="0" w:space="0" w:color="auto"/>
        <w:left w:val="none" w:sz="0" w:space="0" w:color="auto"/>
        <w:bottom w:val="none" w:sz="0" w:space="0" w:color="auto"/>
        <w:right w:val="none" w:sz="0" w:space="0" w:color="auto"/>
      </w:divBdr>
    </w:div>
    <w:div w:id="923294213">
      <w:bodyDiv w:val="1"/>
      <w:marLeft w:val="0"/>
      <w:marRight w:val="0"/>
      <w:marTop w:val="0"/>
      <w:marBottom w:val="0"/>
      <w:divBdr>
        <w:top w:val="none" w:sz="0" w:space="0" w:color="auto"/>
        <w:left w:val="none" w:sz="0" w:space="0" w:color="auto"/>
        <w:bottom w:val="none" w:sz="0" w:space="0" w:color="auto"/>
        <w:right w:val="none" w:sz="0" w:space="0" w:color="auto"/>
      </w:divBdr>
    </w:div>
    <w:div w:id="1106538108">
      <w:bodyDiv w:val="1"/>
      <w:marLeft w:val="0"/>
      <w:marRight w:val="0"/>
      <w:marTop w:val="0"/>
      <w:marBottom w:val="0"/>
      <w:divBdr>
        <w:top w:val="none" w:sz="0" w:space="0" w:color="auto"/>
        <w:left w:val="none" w:sz="0" w:space="0" w:color="auto"/>
        <w:bottom w:val="none" w:sz="0" w:space="0" w:color="auto"/>
        <w:right w:val="none" w:sz="0" w:space="0" w:color="auto"/>
      </w:divBdr>
    </w:div>
    <w:div w:id="1621184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18" Type="http://schemas.openxmlformats.org/officeDocument/2006/relationships/footer" Target="footer7.xml"/><Relationship Id="rId26" Type="http://schemas.openxmlformats.org/officeDocument/2006/relationships/footer" Target="footer13.xml"/><Relationship Id="rId3" Type="http://schemas.openxmlformats.org/officeDocument/2006/relationships/customXml" Target="../customXml/item3.xml"/><Relationship Id="rId21" Type="http://schemas.openxmlformats.org/officeDocument/2006/relationships/footer" Target="footer9.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eader" Target="header1.xml"/><Relationship Id="rId25" Type="http://schemas.openxmlformats.org/officeDocument/2006/relationships/footer" Target="footer12.xml"/><Relationship Id="rId2" Type="http://schemas.openxmlformats.org/officeDocument/2006/relationships/customXml" Target="../customXml/item2.xml"/><Relationship Id="rId16" Type="http://schemas.openxmlformats.org/officeDocument/2006/relationships/footer" Target="footer6.xml"/><Relationship Id="rId20" Type="http://schemas.openxmlformats.org/officeDocument/2006/relationships/header" Target="header2.xml"/><Relationship Id="rId29" Type="http://schemas.openxmlformats.org/officeDocument/2006/relationships/footer" Target="foot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footer" Target="footer11.xml"/><Relationship Id="rId5" Type="http://schemas.openxmlformats.org/officeDocument/2006/relationships/numbering" Target="numbering.xml"/><Relationship Id="rId15" Type="http://schemas.openxmlformats.org/officeDocument/2006/relationships/footer" Target="footer5.xml"/><Relationship Id="rId23" Type="http://schemas.openxmlformats.org/officeDocument/2006/relationships/header" Target="header3.xml"/><Relationship Id="rId28" Type="http://schemas.openxmlformats.org/officeDocument/2006/relationships/image" Target="media/image1.emf"/><Relationship Id="rId10" Type="http://schemas.openxmlformats.org/officeDocument/2006/relationships/endnotes" Target="endnotes.xml"/><Relationship Id="rId19" Type="http://schemas.openxmlformats.org/officeDocument/2006/relationships/footer" Target="footer8.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4.xml"/><Relationship Id="rId22" Type="http://schemas.openxmlformats.org/officeDocument/2006/relationships/footer" Target="footer10.xml"/><Relationship Id="rId27" Type="http://schemas.openxmlformats.org/officeDocument/2006/relationships/footer" Target="footer14.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52B7D16ECD7645BDF67BEA3749E372" ma:contentTypeVersion="4" ma:contentTypeDescription="Create a new document." ma:contentTypeScope="" ma:versionID="d4e3c01992e712ed4e2f93f7416ffdfb">
  <xsd:schema xmlns:xsd="http://www.w3.org/2001/XMLSchema" xmlns:xs="http://www.w3.org/2001/XMLSchema" xmlns:p="http://schemas.microsoft.com/office/2006/metadata/properties" xmlns:ns2="d1262ecc-55ed-4d8d-a482-eaff5f759b26" targetNamespace="http://schemas.microsoft.com/office/2006/metadata/properties" ma:root="true" ma:fieldsID="1a91daaa1ec0b623a99d3b559567bc0c" ns2:_="">
    <xsd:import namespace="d1262ecc-55ed-4d8d-a482-eaff5f759b2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262ecc-55ed-4d8d-a482-eaff5f759b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2E4A2A-3133-4369-B60F-9015447FA1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262ecc-55ed-4d8d-a482-eaff5f759b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94015B-08FD-4F41-9F2D-F3B69ECBEC21}">
  <ds:schemaRefs>
    <ds:schemaRef ds:uri="http://schemas.openxmlformats.org/officeDocument/2006/bibliography"/>
  </ds:schemaRefs>
</ds:datastoreItem>
</file>

<file path=customXml/itemProps3.xml><?xml version="1.0" encoding="utf-8"?>
<ds:datastoreItem xmlns:ds="http://schemas.openxmlformats.org/officeDocument/2006/customXml" ds:itemID="{23868B94-57B7-4338-A5CC-44189AAD476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E35C4D7-D779-4FA5-814C-43B417A4F88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109</Pages>
  <Words>38940</Words>
  <Characters>221962</Characters>
  <Application>Microsoft Office Word</Application>
  <DocSecurity>0</DocSecurity>
  <Lines>1849</Lines>
  <Paragraphs>520</Paragraphs>
  <ScaleCrop>false</ScaleCrop>
  <Company>Sempra Energy</Company>
  <LinksUpToDate>false</LinksUpToDate>
  <CharactersWithSpaces>260382</CharactersWithSpaces>
  <SharedDoc>false</SharedDoc>
  <HLinks>
    <vt:vector size="522" baseType="variant">
      <vt:variant>
        <vt:i4>1835056</vt:i4>
      </vt:variant>
      <vt:variant>
        <vt:i4>518</vt:i4>
      </vt:variant>
      <vt:variant>
        <vt:i4>0</vt:i4>
      </vt:variant>
      <vt:variant>
        <vt:i4>5</vt:i4>
      </vt:variant>
      <vt:variant>
        <vt:lpwstr/>
      </vt:variant>
      <vt:variant>
        <vt:lpwstr>_Toc422841209</vt:lpwstr>
      </vt:variant>
      <vt:variant>
        <vt:i4>1835056</vt:i4>
      </vt:variant>
      <vt:variant>
        <vt:i4>512</vt:i4>
      </vt:variant>
      <vt:variant>
        <vt:i4>0</vt:i4>
      </vt:variant>
      <vt:variant>
        <vt:i4>5</vt:i4>
      </vt:variant>
      <vt:variant>
        <vt:lpwstr/>
      </vt:variant>
      <vt:variant>
        <vt:lpwstr>_Toc422841208</vt:lpwstr>
      </vt:variant>
      <vt:variant>
        <vt:i4>1835056</vt:i4>
      </vt:variant>
      <vt:variant>
        <vt:i4>506</vt:i4>
      </vt:variant>
      <vt:variant>
        <vt:i4>0</vt:i4>
      </vt:variant>
      <vt:variant>
        <vt:i4>5</vt:i4>
      </vt:variant>
      <vt:variant>
        <vt:lpwstr/>
      </vt:variant>
      <vt:variant>
        <vt:lpwstr>_Toc422841207</vt:lpwstr>
      </vt:variant>
      <vt:variant>
        <vt:i4>1835056</vt:i4>
      </vt:variant>
      <vt:variant>
        <vt:i4>500</vt:i4>
      </vt:variant>
      <vt:variant>
        <vt:i4>0</vt:i4>
      </vt:variant>
      <vt:variant>
        <vt:i4>5</vt:i4>
      </vt:variant>
      <vt:variant>
        <vt:lpwstr/>
      </vt:variant>
      <vt:variant>
        <vt:lpwstr>_Toc422841206</vt:lpwstr>
      </vt:variant>
      <vt:variant>
        <vt:i4>1835056</vt:i4>
      </vt:variant>
      <vt:variant>
        <vt:i4>494</vt:i4>
      </vt:variant>
      <vt:variant>
        <vt:i4>0</vt:i4>
      </vt:variant>
      <vt:variant>
        <vt:i4>5</vt:i4>
      </vt:variant>
      <vt:variant>
        <vt:lpwstr/>
      </vt:variant>
      <vt:variant>
        <vt:lpwstr>_Toc422841205</vt:lpwstr>
      </vt:variant>
      <vt:variant>
        <vt:i4>1835056</vt:i4>
      </vt:variant>
      <vt:variant>
        <vt:i4>488</vt:i4>
      </vt:variant>
      <vt:variant>
        <vt:i4>0</vt:i4>
      </vt:variant>
      <vt:variant>
        <vt:i4>5</vt:i4>
      </vt:variant>
      <vt:variant>
        <vt:lpwstr/>
      </vt:variant>
      <vt:variant>
        <vt:lpwstr>_Toc422841204</vt:lpwstr>
      </vt:variant>
      <vt:variant>
        <vt:i4>1835056</vt:i4>
      </vt:variant>
      <vt:variant>
        <vt:i4>482</vt:i4>
      </vt:variant>
      <vt:variant>
        <vt:i4>0</vt:i4>
      </vt:variant>
      <vt:variant>
        <vt:i4>5</vt:i4>
      </vt:variant>
      <vt:variant>
        <vt:lpwstr/>
      </vt:variant>
      <vt:variant>
        <vt:lpwstr>_Toc422841203</vt:lpwstr>
      </vt:variant>
      <vt:variant>
        <vt:i4>1835056</vt:i4>
      </vt:variant>
      <vt:variant>
        <vt:i4>476</vt:i4>
      </vt:variant>
      <vt:variant>
        <vt:i4>0</vt:i4>
      </vt:variant>
      <vt:variant>
        <vt:i4>5</vt:i4>
      </vt:variant>
      <vt:variant>
        <vt:lpwstr/>
      </vt:variant>
      <vt:variant>
        <vt:lpwstr>_Toc422841202</vt:lpwstr>
      </vt:variant>
      <vt:variant>
        <vt:i4>1835056</vt:i4>
      </vt:variant>
      <vt:variant>
        <vt:i4>470</vt:i4>
      </vt:variant>
      <vt:variant>
        <vt:i4>0</vt:i4>
      </vt:variant>
      <vt:variant>
        <vt:i4>5</vt:i4>
      </vt:variant>
      <vt:variant>
        <vt:lpwstr/>
      </vt:variant>
      <vt:variant>
        <vt:lpwstr>_Toc422841201</vt:lpwstr>
      </vt:variant>
      <vt:variant>
        <vt:i4>1835056</vt:i4>
      </vt:variant>
      <vt:variant>
        <vt:i4>464</vt:i4>
      </vt:variant>
      <vt:variant>
        <vt:i4>0</vt:i4>
      </vt:variant>
      <vt:variant>
        <vt:i4>5</vt:i4>
      </vt:variant>
      <vt:variant>
        <vt:lpwstr/>
      </vt:variant>
      <vt:variant>
        <vt:lpwstr>_Toc422841200</vt:lpwstr>
      </vt:variant>
      <vt:variant>
        <vt:i4>1376307</vt:i4>
      </vt:variant>
      <vt:variant>
        <vt:i4>458</vt:i4>
      </vt:variant>
      <vt:variant>
        <vt:i4>0</vt:i4>
      </vt:variant>
      <vt:variant>
        <vt:i4>5</vt:i4>
      </vt:variant>
      <vt:variant>
        <vt:lpwstr/>
      </vt:variant>
      <vt:variant>
        <vt:lpwstr>_Toc422841199</vt:lpwstr>
      </vt:variant>
      <vt:variant>
        <vt:i4>1376307</vt:i4>
      </vt:variant>
      <vt:variant>
        <vt:i4>452</vt:i4>
      </vt:variant>
      <vt:variant>
        <vt:i4>0</vt:i4>
      </vt:variant>
      <vt:variant>
        <vt:i4>5</vt:i4>
      </vt:variant>
      <vt:variant>
        <vt:lpwstr/>
      </vt:variant>
      <vt:variant>
        <vt:lpwstr>_Toc422841198</vt:lpwstr>
      </vt:variant>
      <vt:variant>
        <vt:i4>1376307</vt:i4>
      </vt:variant>
      <vt:variant>
        <vt:i4>446</vt:i4>
      </vt:variant>
      <vt:variant>
        <vt:i4>0</vt:i4>
      </vt:variant>
      <vt:variant>
        <vt:i4>5</vt:i4>
      </vt:variant>
      <vt:variant>
        <vt:lpwstr/>
      </vt:variant>
      <vt:variant>
        <vt:lpwstr>_Toc422841197</vt:lpwstr>
      </vt:variant>
      <vt:variant>
        <vt:i4>1376307</vt:i4>
      </vt:variant>
      <vt:variant>
        <vt:i4>440</vt:i4>
      </vt:variant>
      <vt:variant>
        <vt:i4>0</vt:i4>
      </vt:variant>
      <vt:variant>
        <vt:i4>5</vt:i4>
      </vt:variant>
      <vt:variant>
        <vt:lpwstr/>
      </vt:variant>
      <vt:variant>
        <vt:lpwstr>_Toc422841196</vt:lpwstr>
      </vt:variant>
      <vt:variant>
        <vt:i4>1376307</vt:i4>
      </vt:variant>
      <vt:variant>
        <vt:i4>434</vt:i4>
      </vt:variant>
      <vt:variant>
        <vt:i4>0</vt:i4>
      </vt:variant>
      <vt:variant>
        <vt:i4>5</vt:i4>
      </vt:variant>
      <vt:variant>
        <vt:lpwstr/>
      </vt:variant>
      <vt:variant>
        <vt:lpwstr>_Toc422841195</vt:lpwstr>
      </vt:variant>
      <vt:variant>
        <vt:i4>1376307</vt:i4>
      </vt:variant>
      <vt:variant>
        <vt:i4>428</vt:i4>
      </vt:variant>
      <vt:variant>
        <vt:i4>0</vt:i4>
      </vt:variant>
      <vt:variant>
        <vt:i4>5</vt:i4>
      </vt:variant>
      <vt:variant>
        <vt:lpwstr/>
      </vt:variant>
      <vt:variant>
        <vt:lpwstr>_Toc422841194</vt:lpwstr>
      </vt:variant>
      <vt:variant>
        <vt:i4>1376307</vt:i4>
      </vt:variant>
      <vt:variant>
        <vt:i4>422</vt:i4>
      </vt:variant>
      <vt:variant>
        <vt:i4>0</vt:i4>
      </vt:variant>
      <vt:variant>
        <vt:i4>5</vt:i4>
      </vt:variant>
      <vt:variant>
        <vt:lpwstr/>
      </vt:variant>
      <vt:variant>
        <vt:lpwstr>_Toc422841193</vt:lpwstr>
      </vt:variant>
      <vt:variant>
        <vt:i4>1376307</vt:i4>
      </vt:variant>
      <vt:variant>
        <vt:i4>416</vt:i4>
      </vt:variant>
      <vt:variant>
        <vt:i4>0</vt:i4>
      </vt:variant>
      <vt:variant>
        <vt:i4>5</vt:i4>
      </vt:variant>
      <vt:variant>
        <vt:lpwstr/>
      </vt:variant>
      <vt:variant>
        <vt:lpwstr>_Toc422841192</vt:lpwstr>
      </vt:variant>
      <vt:variant>
        <vt:i4>1376307</vt:i4>
      </vt:variant>
      <vt:variant>
        <vt:i4>410</vt:i4>
      </vt:variant>
      <vt:variant>
        <vt:i4>0</vt:i4>
      </vt:variant>
      <vt:variant>
        <vt:i4>5</vt:i4>
      </vt:variant>
      <vt:variant>
        <vt:lpwstr/>
      </vt:variant>
      <vt:variant>
        <vt:lpwstr>_Toc422841191</vt:lpwstr>
      </vt:variant>
      <vt:variant>
        <vt:i4>1376307</vt:i4>
      </vt:variant>
      <vt:variant>
        <vt:i4>404</vt:i4>
      </vt:variant>
      <vt:variant>
        <vt:i4>0</vt:i4>
      </vt:variant>
      <vt:variant>
        <vt:i4>5</vt:i4>
      </vt:variant>
      <vt:variant>
        <vt:lpwstr/>
      </vt:variant>
      <vt:variant>
        <vt:lpwstr>_Toc422841190</vt:lpwstr>
      </vt:variant>
      <vt:variant>
        <vt:i4>1310771</vt:i4>
      </vt:variant>
      <vt:variant>
        <vt:i4>398</vt:i4>
      </vt:variant>
      <vt:variant>
        <vt:i4>0</vt:i4>
      </vt:variant>
      <vt:variant>
        <vt:i4>5</vt:i4>
      </vt:variant>
      <vt:variant>
        <vt:lpwstr/>
      </vt:variant>
      <vt:variant>
        <vt:lpwstr>_Toc422841189</vt:lpwstr>
      </vt:variant>
      <vt:variant>
        <vt:i4>1310771</vt:i4>
      </vt:variant>
      <vt:variant>
        <vt:i4>392</vt:i4>
      </vt:variant>
      <vt:variant>
        <vt:i4>0</vt:i4>
      </vt:variant>
      <vt:variant>
        <vt:i4>5</vt:i4>
      </vt:variant>
      <vt:variant>
        <vt:lpwstr/>
      </vt:variant>
      <vt:variant>
        <vt:lpwstr>_Toc422841188</vt:lpwstr>
      </vt:variant>
      <vt:variant>
        <vt:i4>1310771</vt:i4>
      </vt:variant>
      <vt:variant>
        <vt:i4>386</vt:i4>
      </vt:variant>
      <vt:variant>
        <vt:i4>0</vt:i4>
      </vt:variant>
      <vt:variant>
        <vt:i4>5</vt:i4>
      </vt:variant>
      <vt:variant>
        <vt:lpwstr/>
      </vt:variant>
      <vt:variant>
        <vt:lpwstr>_Toc422841187</vt:lpwstr>
      </vt:variant>
      <vt:variant>
        <vt:i4>1310771</vt:i4>
      </vt:variant>
      <vt:variant>
        <vt:i4>380</vt:i4>
      </vt:variant>
      <vt:variant>
        <vt:i4>0</vt:i4>
      </vt:variant>
      <vt:variant>
        <vt:i4>5</vt:i4>
      </vt:variant>
      <vt:variant>
        <vt:lpwstr/>
      </vt:variant>
      <vt:variant>
        <vt:lpwstr>_Toc422841186</vt:lpwstr>
      </vt:variant>
      <vt:variant>
        <vt:i4>1310771</vt:i4>
      </vt:variant>
      <vt:variant>
        <vt:i4>374</vt:i4>
      </vt:variant>
      <vt:variant>
        <vt:i4>0</vt:i4>
      </vt:variant>
      <vt:variant>
        <vt:i4>5</vt:i4>
      </vt:variant>
      <vt:variant>
        <vt:lpwstr/>
      </vt:variant>
      <vt:variant>
        <vt:lpwstr>_Toc422841185</vt:lpwstr>
      </vt:variant>
      <vt:variant>
        <vt:i4>1310771</vt:i4>
      </vt:variant>
      <vt:variant>
        <vt:i4>368</vt:i4>
      </vt:variant>
      <vt:variant>
        <vt:i4>0</vt:i4>
      </vt:variant>
      <vt:variant>
        <vt:i4>5</vt:i4>
      </vt:variant>
      <vt:variant>
        <vt:lpwstr/>
      </vt:variant>
      <vt:variant>
        <vt:lpwstr>_Toc422841184</vt:lpwstr>
      </vt:variant>
      <vt:variant>
        <vt:i4>1310771</vt:i4>
      </vt:variant>
      <vt:variant>
        <vt:i4>362</vt:i4>
      </vt:variant>
      <vt:variant>
        <vt:i4>0</vt:i4>
      </vt:variant>
      <vt:variant>
        <vt:i4>5</vt:i4>
      </vt:variant>
      <vt:variant>
        <vt:lpwstr/>
      </vt:variant>
      <vt:variant>
        <vt:lpwstr>_Toc422841183</vt:lpwstr>
      </vt:variant>
      <vt:variant>
        <vt:i4>1310771</vt:i4>
      </vt:variant>
      <vt:variant>
        <vt:i4>356</vt:i4>
      </vt:variant>
      <vt:variant>
        <vt:i4>0</vt:i4>
      </vt:variant>
      <vt:variant>
        <vt:i4>5</vt:i4>
      </vt:variant>
      <vt:variant>
        <vt:lpwstr/>
      </vt:variant>
      <vt:variant>
        <vt:lpwstr>_Toc422841182</vt:lpwstr>
      </vt:variant>
      <vt:variant>
        <vt:i4>1310771</vt:i4>
      </vt:variant>
      <vt:variant>
        <vt:i4>350</vt:i4>
      </vt:variant>
      <vt:variant>
        <vt:i4>0</vt:i4>
      </vt:variant>
      <vt:variant>
        <vt:i4>5</vt:i4>
      </vt:variant>
      <vt:variant>
        <vt:lpwstr/>
      </vt:variant>
      <vt:variant>
        <vt:lpwstr>_Toc422841181</vt:lpwstr>
      </vt:variant>
      <vt:variant>
        <vt:i4>1310771</vt:i4>
      </vt:variant>
      <vt:variant>
        <vt:i4>344</vt:i4>
      </vt:variant>
      <vt:variant>
        <vt:i4>0</vt:i4>
      </vt:variant>
      <vt:variant>
        <vt:i4>5</vt:i4>
      </vt:variant>
      <vt:variant>
        <vt:lpwstr/>
      </vt:variant>
      <vt:variant>
        <vt:lpwstr>_Toc422841180</vt:lpwstr>
      </vt:variant>
      <vt:variant>
        <vt:i4>1769523</vt:i4>
      </vt:variant>
      <vt:variant>
        <vt:i4>338</vt:i4>
      </vt:variant>
      <vt:variant>
        <vt:i4>0</vt:i4>
      </vt:variant>
      <vt:variant>
        <vt:i4>5</vt:i4>
      </vt:variant>
      <vt:variant>
        <vt:lpwstr/>
      </vt:variant>
      <vt:variant>
        <vt:lpwstr>_Toc422841179</vt:lpwstr>
      </vt:variant>
      <vt:variant>
        <vt:i4>1769523</vt:i4>
      </vt:variant>
      <vt:variant>
        <vt:i4>332</vt:i4>
      </vt:variant>
      <vt:variant>
        <vt:i4>0</vt:i4>
      </vt:variant>
      <vt:variant>
        <vt:i4>5</vt:i4>
      </vt:variant>
      <vt:variant>
        <vt:lpwstr/>
      </vt:variant>
      <vt:variant>
        <vt:lpwstr>_Toc422841178</vt:lpwstr>
      </vt:variant>
      <vt:variant>
        <vt:i4>1769523</vt:i4>
      </vt:variant>
      <vt:variant>
        <vt:i4>326</vt:i4>
      </vt:variant>
      <vt:variant>
        <vt:i4>0</vt:i4>
      </vt:variant>
      <vt:variant>
        <vt:i4>5</vt:i4>
      </vt:variant>
      <vt:variant>
        <vt:lpwstr/>
      </vt:variant>
      <vt:variant>
        <vt:lpwstr>_Toc422841177</vt:lpwstr>
      </vt:variant>
      <vt:variant>
        <vt:i4>1769523</vt:i4>
      </vt:variant>
      <vt:variant>
        <vt:i4>320</vt:i4>
      </vt:variant>
      <vt:variant>
        <vt:i4>0</vt:i4>
      </vt:variant>
      <vt:variant>
        <vt:i4>5</vt:i4>
      </vt:variant>
      <vt:variant>
        <vt:lpwstr/>
      </vt:variant>
      <vt:variant>
        <vt:lpwstr>_Toc422841176</vt:lpwstr>
      </vt:variant>
      <vt:variant>
        <vt:i4>1769523</vt:i4>
      </vt:variant>
      <vt:variant>
        <vt:i4>314</vt:i4>
      </vt:variant>
      <vt:variant>
        <vt:i4>0</vt:i4>
      </vt:variant>
      <vt:variant>
        <vt:i4>5</vt:i4>
      </vt:variant>
      <vt:variant>
        <vt:lpwstr/>
      </vt:variant>
      <vt:variant>
        <vt:lpwstr>_Toc422841175</vt:lpwstr>
      </vt:variant>
      <vt:variant>
        <vt:i4>1769523</vt:i4>
      </vt:variant>
      <vt:variant>
        <vt:i4>308</vt:i4>
      </vt:variant>
      <vt:variant>
        <vt:i4>0</vt:i4>
      </vt:variant>
      <vt:variant>
        <vt:i4>5</vt:i4>
      </vt:variant>
      <vt:variant>
        <vt:lpwstr/>
      </vt:variant>
      <vt:variant>
        <vt:lpwstr>_Toc422841174</vt:lpwstr>
      </vt:variant>
      <vt:variant>
        <vt:i4>1769523</vt:i4>
      </vt:variant>
      <vt:variant>
        <vt:i4>302</vt:i4>
      </vt:variant>
      <vt:variant>
        <vt:i4>0</vt:i4>
      </vt:variant>
      <vt:variant>
        <vt:i4>5</vt:i4>
      </vt:variant>
      <vt:variant>
        <vt:lpwstr/>
      </vt:variant>
      <vt:variant>
        <vt:lpwstr>_Toc422841173</vt:lpwstr>
      </vt:variant>
      <vt:variant>
        <vt:i4>1769523</vt:i4>
      </vt:variant>
      <vt:variant>
        <vt:i4>296</vt:i4>
      </vt:variant>
      <vt:variant>
        <vt:i4>0</vt:i4>
      </vt:variant>
      <vt:variant>
        <vt:i4>5</vt:i4>
      </vt:variant>
      <vt:variant>
        <vt:lpwstr/>
      </vt:variant>
      <vt:variant>
        <vt:lpwstr>_Toc422841172</vt:lpwstr>
      </vt:variant>
      <vt:variant>
        <vt:i4>1769523</vt:i4>
      </vt:variant>
      <vt:variant>
        <vt:i4>290</vt:i4>
      </vt:variant>
      <vt:variant>
        <vt:i4>0</vt:i4>
      </vt:variant>
      <vt:variant>
        <vt:i4>5</vt:i4>
      </vt:variant>
      <vt:variant>
        <vt:lpwstr/>
      </vt:variant>
      <vt:variant>
        <vt:lpwstr>_Toc422841171</vt:lpwstr>
      </vt:variant>
      <vt:variant>
        <vt:i4>1769523</vt:i4>
      </vt:variant>
      <vt:variant>
        <vt:i4>284</vt:i4>
      </vt:variant>
      <vt:variant>
        <vt:i4>0</vt:i4>
      </vt:variant>
      <vt:variant>
        <vt:i4>5</vt:i4>
      </vt:variant>
      <vt:variant>
        <vt:lpwstr/>
      </vt:variant>
      <vt:variant>
        <vt:lpwstr>_Toc422841170</vt:lpwstr>
      </vt:variant>
      <vt:variant>
        <vt:i4>1703987</vt:i4>
      </vt:variant>
      <vt:variant>
        <vt:i4>278</vt:i4>
      </vt:variant>
      <vt:variant>
        <vt:i4>0</vt:i4>
      </vt:variant>
      <vt:variant>
        <vt:i4>5</vt:i4>
      </vt:variant>
      <vt:variant>
        <vt:lpwstr/>
      </vt:variant>
      <vt:variant>
        <vt:lpwstr>_Toc422841169</vt:lpwstr>
      </vt:variant>
      <vt:variant>
        <vt:i4>1703987</vt:i4>
      </vt:variant>
      <vt:variant>
        <vt:i4>272</vt:i4>
      </vt:variant>
      <vt:variant>
        <vt:i4>0</vt:i4>
      </vt:variant>
      <vt:variant>
        <vt:i4>5</vt:i4>
      </vt:variant>
      <vt:variant>
        <vt:lpwstr/>
      </vt:variant>
      <vt:variant>
        <vt:lpwstr>_Toc422841168</vt:lpwstr>
      </vt:variant>
      <vt:variant>
        <vt:i4>1703987</vt:i4>
      </vt:variant>
      <vt:variant>
        <vt:i4>266</vt:i4>
      </vt:variant>
      <vt:variant>
        <vt:i4>0</vt:i4>
      </vt:variant>
      <vt:variant>
        <vt:i4>5</vt:i4>
      </vt:variant>
      <vt:variant>
        <vt:lpwstr/>
      </vt:variant>
      <vt:variant>
        <vt:lpwstr>_Toc422841167</vt:lpwstr>
      </vt:variant>
      <vt:variant>
        <vt:i4>1703987</vt:i4>
      </vt:variant>
      <vt:variant>
        <vt:i4>260</vt:i4>
      </vt:variant>
      <vt:variant>
        <vt:i4>0</vt:i4>
      </vt:variant>
      <vt:variant>
        <vt:i4>5</vt:i4>
      </vt:variant>
      <vt:variant>
        <vt:lpwstr/>
      </vt:variant>
      <vt:variant>
        <vt:lpwstr>_Toc422841166</vt:lpwstr>
      </vt:variant>
      <vt:variant>
        <vt:i4>1703987</vt:i4>
      </vt:variant>
      <vt:variant>
        <vt:i4>254</vt:i4>
      </vt:variant>
      <vt:variant>
        <vt:i4>0</vt:i4>
      </vt:variant>
      <vt:variant>
        <vt:i4>5</vt:i4>
      </vt:variant>
      <vt:variant>
        <vt:lpwstr/>
      </vt:variant>
      <vt:variant>
        <vt:lpwstr>_Toc422841165</vt:lpwstr>
      </vt:variant>
      <vt:variant>
        <vt:i4>1703987</vt:i4>
      </vt:variant>
      <vt:variant>
        <vt:i4>248</vt:i4>
      </vt:variant>
      <vt:variant>
        <vt:i4>0</vt:i4>
      </vt:variant>
      <vt:variant>
        <vt:i4>5</vt:i4>
      </vt:variant>
      <vt:variant>
        <vt:lpwstr/>
      </vt:variant>
      <vt:variant>
        <vt:lpwstr>_Toc422841164</vt:lpwstr>
      </vt:variant>
      <vt:variant>
        <vt:i4>1703987</vt:i4>
      </vt:variant>
      <vt:variant>
        <vt:i4>242</vt:i4>
      </vt:variant>
      <vt:variant>
        <vt:i4>0</vt:i4>
      </vt:variant>
      <vt:variant>
        <vt:i4>5</vt:i4>
      </vt:variant>
      <vt:variant>
        <vt:lpwstr/>
      </vt:variant>
      <vt:variant>
        <vt:lpwstr>_Toc422841163</vt:lpwstr>
      </vt:variant>
      <vt:variant>
        <vt:i4>1703987</vt:i4>
      </vt:variant>
      <vt:variant>
        <vt:i4>236</vt:i4>
      </vt:variant>
      <vt:variant>
        <vt:i4>0</vt:i4>
      </vt:variant>
      <vt:variant>
        <vt:i4>5</vt:i4>
      </vt:variant>
      <vt:variant>
        <vt:lpwstr/>
      </vt:variant>
      <vt:variant>
        <vt:lpwstr>_Toc422841162</vt:lpwstr>
      </vt:variant>
      <vt:variant>
        <vt:i4>1703987</vt:i4>
      </vt:variant>
      <vt:variant>
        <vt:i4>230</vt:i4>
      </vt:variant>
      <vt:variant>
        <vt:i4>0</vt:i4>
      </vt:variant>
      <vt:variant>
        <vt:i4>5</vt:i4>
      </vt:variant>
      <vt:variant>
        <vt:lpwstr/>
      </vt:variant>
      <vt:variant>
        <vt:lpwstr>_Toc422841161</vt:lpwstr>
      </vt:variant>
      <vt:variant>
        <vt:i4>1703987</vt:i4>
      </vt:variant>
      <vt:variant>
        <vt:i4>224</vt:i4>
      </vt:variant>
      <vt:variant>
        <vt:i4>0</vt:i4>
      </vt:variant>
      <vt:variant>
        <vt:i4>5</vt:i4>
      </vt:variant>
      <vt:variant>
        <vt:lpwstr/>
      </vt:variant>
      <vt:variant>
        <vt:lpwstr>_Toc422841160</vt:lpwstr>
      </vt:variant>
      <vt:variant>
        <vt:i4>1638451</vt:i4>
      </vt:variant>
      <vt:variant>
        <vt:i4>218</vt:i4>
      </vt:variant>
      <vt:variant>
        <vt:i4>0</vt:i4>
      </vt:variant>
      <vt:variant>
        <vt:i4>5</vt:i4>
      </vt:variant>
      <vt:variant>
        <vt:lpwstr/>
      </vt:variant>
      <vt:variant>
        <vt:lpwstr>_Toc422841159</vt:lpwstr>
      </vt:variant>
      <vt:variant>
        <vt:i4>1638451</vt:i4>
      </vt:variant>
      <vt:variant>
        <vt:i4>212</vt:i4>
      </vt:variant>
      <vt:variant>
        <vt:i4>0</vt:i4>
      </vt:variant>
      <vt:variant>
        <vt:i4>5</vt:i4>
      </vt:variant>
      <vt:variant>
        <vt:lpwstr/>
      </vt:variant>
      <vt:variant>
        <vt:lpwstr>_Toc422841158</vt:lpwstr>
      </vt:variant>
      <vt:variant>
        <vt:i4>1638451</vt:i4>
      </vt:variant>
      <vt:variant>
        <vt:i4>206</vt:i4>
      </vt:variant>
      <vt:variant>
        <vt:i4>0</vt:i4>
      </vt:variant>
      <vt:variant>
        <vt:i4>5</vt:i4>
      </vt:variant>
      <vt:variant>
        <vt:lpwstr/>
      </vt:variant>
      <vt:variant>
        <vt:lpwstr>_Toc422841157</vt:lpwstr>
      </vt:variant>
      <vt:variant>
        <vt:i4>1638451</vt:i4>
      </vt:variant>
      <vt:variant>
        <vt:i4>200</vt:i4>
      </vt:variant>
      <vt:variant>
        <vt:i4>0</vt:i4>
      </vt:variant>
      <vt:variant>
        <vt:i4>5</vt:i4>
      </vt:variant>
      <vt:variant>
        <vt:lpwstr/>
      </vt:variant>
      <vt:variant>
        <vt:lpwstr>_Toc422841156</vt:lpwstr>
      </vt:variant>
      <vt:variant>
        <vt:i4>1638451</vt:i4>
      </vt:variant>
      <vt:variant>
        <vt:i4>194</vt:i4>
      </vt:variant>
      <vt:variant>
        <vt:i4>0</vt:i4>
      </vt:variant>
      <vt:variant>
        <vt:i4>5</vt:i4>
      </vt:variant>
      <vt:variant>
        <vt:lpwstr/>
      </vt:variant>
      <vt:variant>
        <vt:lpwstr>_Toc422841155</vt:lpwstr>
      </vt:variant>
      <vt:variant>
        <vt:i4>1638451</vt:i4>
      </vt:variant>
      <vt:variant>
        <vt:i4>188</vt:i4>
      </vt:variant>
      <vt:variant>
        <vt:i4>0</vt:i4>
      </vt:variant>
      <vt:variant>
        <vt:i4>5</vt:i4>
      </vt:variant>
      <vt:variant>
        <vt:lpwstr/>
      </vt:variant>
      <vt:variant>
        <vt:lpwstr>_Toc422841154</vt:lpwstr>
      </vt:variant>
      <vt:variant>
        <vt:i4>1638451</vt:i4>
      </vt:variant>
      <vt:variant>
        <vt:i4>182</vt:i4>
      </vt:variant>
      <vt:variant>
        <vt:i4>0</vt:i4>
      </vt:variant>
      <vt:variant>
        <vt:i4>5</vt:i4>
      </vt:variant>
      <vt:variant>
        <vt:lpwstr/>
      </vt:variant>
      <vt:variant>
        <vt:lpwstr>_Toc422841153</vt:lpwstr>
      </vt:variant>
      <vt:variant>
        <vt:i4>1638451</vt:i4>
      </vt:variant>
      <vt:variant>
        <vt:i4>176</vt:i4>
      </vt:variant>
      <vt:variant>
        <vt:i4>0</vt:i4>
      </vt:variant>
      <vt:variant>
        <vt:i4>5</vt:i4>
      </vt:variant>
      <vt:variant>
        <vt:lpwstr/>
      </vt:variant>
      <vt:variant>
        <vt:lpwstr>_Toc422841152</vt:lpwstr>
      </vt:variant>
      <vt:variant>
        <vt:i4>1638451</vt:i4>
      </vt:variant>
      <vt:variant>
        <vt:i4>170</vt:i4>
      </vt:variant>
      <vt:variant>
        <vt:i4>0</vt:i4>
      </vt:variant>
      <vt:variant>
        <vt:i4>5</vt:i4>
      </vt:variant>
      <vt:variant>
        <vt:lpwstr/>
      </vt:variant>
      <vt:variant>
        <vt:lpwstr>_Toc422841151</vt:lpwstr>
      </vt:variant>
      <vt:variant>
        <vt:i4>1638451</vt:i4>
      </vt:variant>
      <vt:variant>
        <vt:i4>164</vt:i4>
      </vt:variant>
      <vt:variant>
        <vt:i4>0</vt:i4>
      </vt:variant>
      <vt:variant>
        <vt:i4>5</vt:i4>
      </vt:variant>
      <vt:variant>
        <vt:lpwstr/>
      </vt:variant>
      <vt:variant>
        <vt:lpwstr>_Toc422841150</vt:lpwstr>
      </vt:variant>
      <vt:variant>
        <vt:i4>1572915</vt:i4>
      </vt:variant>
      <vt:variant>
        <vt:i4>158</vt:i4>
      </vt:variant>
      <vt:variant>
        <vt:i4>0</vt:i4>
      </vt:variant>
      <vt:variant>
        <vt:i4>5</vt:i4>
      </vt:variant>
      <vt:variant>
        <vt:lpwstr/>
      </vt:variant>
      <vt:variant>
        <vt:lpwstr>_Toc422841149</vt:lpwstr>
      </vt:variant>
      <vt:variant>
        <vt:i4>1572915</vt:i4>
      </vt:variant>
      <vt:variant>
        <vt:i4>152</vt:i4>
      </vt:variant>
      <vt:variant>
        <vt:i4>0</vt:i4>
      </vt:variant>
      <vt:variant>
        <vt:i4>5</vt:i4>
      </vt:variant>
      <vt:variant>
        <vt:lpwstr/>
      </vt:variant>
      <vt:variant>
        <vt:lpwstr>_Toc422841148</vt:lpwstr>
      </vt:variant>
      <vt:variant>
        <vt:i4>1572915</vt:i4>
      </vt:variant>
      <vt:variant>
        <vt:i4>146</vt:i4>
      </vt:variant>
      <vt:variant>
        <vt:i4>0</vt:i4>
      </vt:variant>
      <vt:variant>
        <vt:i4>5</vt:i4>
      </vt:variant>
      <vt:variant>
        <vt:lpwstr/>
      </vt:variant>
      <vt:variant>
        <vt:lpwstr>_Toc422841147</vt:lpwstr>
      </vt:variant>
      <vt:variant>
        <vt:i4>1572915</vt:i4>
      </vt:variant>
      <vt:variant>
        <vt:i4>140</vt:i4>
      </vt:variant>
      <vt:variant>
        <vt:i4>0</vt:i4>
      </vt:variant>
      <vt:variant>
        <vt:i4>5</vt:i4>
      </vt:variant>
      <vt:variant>
        <vt:lpwstr/>
      </vt:variant>
      <vt:variant>
        <vt:lpwstr>_Toc422841146</vt:lpwstr>
      </vt:variant>
      <vt:variant>
        <vt:i4>1572915</vt:i4>
      </vt:variant>
      <vt:variant>
        <vt:i4>134</vt:i4>
      </vt:variant>
      <vt:variant>
        <vt:i4>0</vt:i4>
      </vt:variant>
      <vt:variant>
        <vt:i4>5</vt:i4>
      </vt:variant>
      <vt:variant>
        <vt:lpwstr/>
      </vt:variant>
      <vt:variant>
        <vt:lpwstr>_Toc422841145</vt:lpwstr>
      </vt:variant>
      <vt:variant>
        <vt:i4>1572915</vt:i4>
      </vt:variant>
      <vt:variant>
        <vt:i4>128</vt:i4>
      </vt:variant>
      <vt:variant>
        <vt:i4>0</vt:i4>
      </vt:variant>
      <vt:variant>
        <vt:i4>5</vt:i4>
      </vt:variant>
      <vt:variant>
        <vt:lpwstr/>
      </vt:variant>
      <vt:variant>
        <vt:lpwstr>_Toc422841144</vt:lpwstr>
      </vt:variant>
      <vt:variant>
        <vt:i4>1572915</vt:i4>
      </vt:variant>
      <vt:variant>
        <vt:i4>122</vt:i4>
      </vt:variant>
      <vt:variant>
        <vt:i4>0</vt:i4>
      </vt:variant>
      <vt:variant>
        <vt:i4>5</vt:i4>
      </vt:variant>
      <vt:variant>
        <vt:lpwstr/>
      </vt:variant>
      <vt:variant>
        <vt:lpwstr>_Toc422841143</vt:lpwstr>
      </vt:variant>
      <vt:variant>
        <vt:i4>1572915</vt:i4>
      </vt:variant>
      <vt:variant>
        <vt:i4>116</vt:i4>
      </vt:variant>
      <vt:variant>
        <vt:i4>0</vt:i4>
      </vt:variant>
      <vt:variant>
        <vt:i4>5</vt:i4>
      </vt:variant>
      <vt:variant>
        <vt:lpwstr/>
      </vt:variant>
      <vt:variant>
        <vt:lpwstr>_Toc422841142</vt:lpwstr>
      </vt:variant>
      <vt:variant>
        <vt:i4>1572915</vt:i4>
      </vt:variant>
      <vt:variant>
        <vt:i4>110</vt:i4>
      </vt:variant>
      <vt:variant>
        <vt:i4>0</vt:i4>
      </vt:variant>
      <vt:variant>
        <vt:i4>5</vt:i4>
      </vt:variant>
      <vt:variant>
        <vt:lpwstr/>
      </vt:variant>
      <vt:variant>
        <vt:lpwstr>_Toc422841141</vt:lpwstr>
      </vt:variant>
      <vt:variant>
        <vt:i4>1572915</vt:i4>
      </vt:variant>
      <vt:variant>
        <vt:i4>104</vt:i4>
      </vt:variant>
      <vt:variant>
        <vt:i4>0</vt:i4>
      </vt:variant>
      <vt:variant>
        <vt:i4>5</vt:i4>
      </vt:variant>
      <vt:variant>
        <vt:lpwstr/>
      </vt:variant>
      <vt:variant>
        <vt:lpwstr>_Toc422841140</vt:lpwstr>
      </vt:variant>
      <vt:variant>
        <vt:i4>2031667</vt:i4>
      </vt:variant>
      <vt:variant>
        <vt:i4>98</vt:i4>
      </vt:variant>
      <vt:variant>
        <vt:i4>0</vt:i4>
      </vt:variant>
      <vt:variant>
        <vt:i4>5</vt:i4>
      </vt:variant>
      <vt:variant>
        <vt:lpwstr/>
      </vt:variant>
      <vt:variant>
        <vt:lpwstr>_Toc422841139</vt:lpwstr>
      </vt:variant>
      <vt:variant>
        <vt:i4>2031667</vt:i4>
      </vt:variant>
      <vt:variant>
        <vt:i4>92</vt:i4>
      </vt:variant>
      <vt:variant>
        <vt:i4>0</vt:i4>
      </vt:variant>
      <vt:variant>
        <vt:i4>5</vt:i4>
      </vt:variant>
      <vt:variant>
        <vt:lpwstr/>
      </vt:variant>
      <vt:variant>
        <vt:lpwstr>_Toc422841138</vt:lpwstr>
      </vt:variant>
      <vt:variant>
        <vt:i4>2031667</vt:i4>
      </vt:variant>
      <vt:variant>
        <vt:i4>86</vt:i4>
      </vt:variant>
      <vt:variant>
        <vt:i4>0</vt:i4>
      </vt:variant>
      <vt:variant>
        <vt:i4>5</vt:i4>
      </vt:variant>
      <vt:variant>
        <vt:lpwstr/>
      </vt:variant>
      <vt:variant>
        <vt:lpwstr>_Toc422841137</vt:lpwstr>
      </vt:variant>
      <vt:variant>
        <vt:i4>2031667</vt:i4>
      </vt:variant>
      <vt:variant>
        <vt:i4>80</vt:i4>
      </vt:variant>
      <vt:variant>
        <vt:i4>0</vt:i4>
      </vt:variant>
      <vt:variant>
        <vt:i4>5</vt:i4>
      </vt:variant>
      <vt:variant>
        <vt:lpwstr/>
      </vt:variant>
      <vt:variant>
        <vt:lpwstr>_Toc422841136</vt:lpwstr>
      </vt:variant>
      <vt:variant>
        <vt:i4>2031667</vt:i4>
      </vt:variant>
      <vt:variant>
        <vt:i4>74</vt:i4>
      </vt:variant>
      <vt:variant>
        <vt:i4>0</vt:i4>
      </vt:variant>
      <vt:variant>
        <vt:i4>5</vt:i4>
      </vt:variant>
      <vt:variant>
        <vt:lpwstr/>
      </vt:variant>
      <vt:variant>
        <vt:lpwstr>_Toc422841135</vt:lpwstr>
      </vt:variant>
      <vt:variant>
        <vt:i4>2031667</vt:i4>
      </vt:variant>
      <vt:variant>
        <vt:i4>68</vt:i4>
      </vt:variant>
      <vt:variant>
        <vt:i4>0</vt:i4>
      </vt:variant>
      <vt:variant>
        <vt:i4>5</vt:i4>
      </vt:variant>
      <vt:variant>
        <vt:lpwstr/>
      </vt:variant>
      <vt:variant>
        <vt:lpwstr>_Toc422841134</vt:lpwstr>
      </vt:variant>
      <vt:variant>
        <vt:i4>2031667</vt:i4>
      </vt:variant>
      <vt:variant>
        <vt:i4>62</vt:i4>
      </vt:variant>
      <vt:variant>
        <vt:i4>0</vt:i4>
      </vt:variant>
      <vt:variant>
        <vt:i4>5</vt:i4>
      </vt:variant>
      <vt:variant>
        <vt:lpwstr/>
      </vt:variant>
      <vt:variant>
        <vt:lpwstr>_Toc422841133</vt:lpwstr>
      </vt:variant>
      <vt:variant>
        <vt:i4>2031667</vt:i4>
      </vt:variant>
      <vt:variant>
        <vt:i4>56</vt:i4>
      </vt:variant>
      <vt:variant>
        <vt:i4>0</vt:i4>
      </vt:variant>
      <vt:variant>
        <vt:i4>5</vt:i4>
      </vt:variant>
      <vt:variant>
        <vt:lpwstr/>
      </vt:variant>
      <vt:variant>
        <vt:lpwstr>_Toc422841132</vt:lpwstr>
      </vt:variant>
      <vt:variant>
        <vt:i4>2031667</vt:i4>
      </vt:variant>
      <vt:variant>
        <vt:i4>50</vt:i4>
      </vt:variant>
      <vt:variant>
        <vt:i4>0</vt:i4>
      </vt:variant>
      <vt:variant>
        <vt:i4>5</vt:i4>
      </vt:variant>
      <vt:variant>
        <vt:lpwstr/>
      </vt:variant>
      <vt:variant>
        <vt:lpwstr>_Toc422841131</vt:lpwstr>
      </vt:variant>
      <vt:variant>
        <vt:i4>2031667</vt:i4>
      </vt:variant>
      <vt:variant>
        <vt:i4>44</vt:i4>
      </vt:variant>
      <vt:variant>
        <vt:i4>0</vt:i4>
      </vt:variant>
      <vt:variant>
        <vt:i4>5</vt:i4>
      </vt:variant>
      <vt:variant>
        <vt:lpwstr/>
      </vt:variant>
      <vt:variant>
        <vt:lpwstr>_Toc422841130</vt:lpwstr>
      </vt:variant>
      <vt:variant>
        <vt:i4>1966131</vt:i4>
      </vt:variant>
      <vt:variant>
        <vt:i4>38</vt:i4>
      </vt:variant>
      <vt:variant>
        <vt:i4>0</vt:i4>
      </vt:variant>
      <vt:variant>
        <vt:i4>5</vt:i4>
      </vt:variant>
      <vt:variant>
        <vt:lpwstr/>
      </vt:variant>
      <vt:variant>
        <vt:lpwstr>_Toc422841129</vt:lpwstr>
      </vt:variant>
      <vt:variant>
        <vt:i4>1966131</vt:i4>
      </vt:variant>
      <vt:variant>
        <vt:i4>32</vt:i4>
      </vt:variant>
      <vt:variant>
        <vt:i4>0</vt:i4>
      </vt:variant>
      <vt:variant>
        <vt:i4>5</vt:i4>
      </vt:variant>
      <vt:variant>
        <vt:lpwstr/>
      </vt:variant>
      <vt:variant>
        <vt:lpwstr>_Toc422841128</vt:lpwstr>
      </vt:variant>
      <vt:variant>
        <vt:i4>1966131</vt:i4>
      </vt:variant>
      <vt:variant>
        <vt:i4>26</vt:i4>
      </vt:variant>
      <vt:variant>
        <vt:i4>0</vt:i4>
      </vt:variant>
      <vt:variant>
        <vt:i4>5</vt:i4>
      </vt:variant>
      <vt:variant>
        <vt:lpwstr/>
      </vt:variant>
      <vt:variant>
        <vt:lpwstr>_Toc422841127</vt:lpwstr>
      </vt:variant>
      <vt:variant>
        <vt:i4>1966131</vt:i4>
      </vt:variant>
      <vt:variant>
        <vt:i4>20</vt:i4>
      </vt:variant>
      <vt:variant>
        <vt:i4>0</vt:i4>
      </vt:variant>
      <vt:variant>
        <vt:i4>5</vt:i4>
      </vt:variant>
      <vt:variant>
        <vt:lpwstr/>
      </vt:variant>
      <vt:variant>
        <vt:lpwstr>_Toc422841126</vt:lpwstr>
      </vt:variant>
      <vt:variant>
        <vt:i4>1966131</vt:i4>
      </vt:variant>
      <vt:variant>
        <vt:i4>14</vt:i4>
      </vt:variant>
      <vt:variant>
        <vt:i4>0</vt:i4>
      </vt:variant>
      <vt:variant>
        <vt:i4>5</vt:i4>
      </vt:variant>
      <vt:variant>
        <vt:lpwstr/>
      </vt:variant>
      <vt:variant>
        <vt:lpwstr>_Toc422841125</vt:lpwstr>
      </vt:variant>
      <vt:variant>
        <vt:i4>1966131</vt:i4>
      </vt:variant>
      <vt:variant>
        <vt:i4>8</vt:i4>
      </vt:variant>
      <vt:variant>
        <vt:i4>0</vt:i4>
      </vt:variant>
      <vt:variant>
        <vt:i4>5</vt:i4>
      </vt:variant>
      <vt:variant>
        <vt:lpwstr/>
      </vt:variant>
      <vt:variant>
        <vt:lpwstr>_Toc422841124</vt:lpwstr>
      </vt:variant>
      <vt:variant>
        <vt:i4>1966131</vt:i4>
      </vt:variant>
      <vt:variant>
        <vt:i4>2</vt:i4>
      </vt:variant>
      <vt:variant>
        <vt:i4>0</vt:i4>
      </vt:variant>
      <vt:variant>
        <vt:i4>5</vt:i4>
      </vt:variant>
      <vt:variant>
        <vt:lpwstr/>
      </vt:variant>
      <vt:variant>
        <vt:lpwstr>_Toc422841123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Chase, Tina - E&amp;FP</dc:creator>
  <cp:keywords/>
  <cp:lastModifiedBy>Ruzzo, Michael P - E&amp;FP</cp:lastModifiedBy>
  <cp:revision>87</cp:revision>
  <cp:lastPrinted>2012-11-13T20:56:00Z</cp:lastPrinted>
  <dcterms:created xsi:type="dcterms:W3CDTF">2016-02-26T01:57:00Z</dcterms:created>
  <dcterms:modified xsi:type="dcterms:W3CDTF">2024-03-06T13:31:00Z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0x010100AA52B7D16ECD7645BDF67BEA3749E372</vt:lpwstr>
  </property>
</Properties>
</file>