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689" w:rsidRDefault="00A85689" w:rsidP="005C6E7A">
      <w:pPr>
        <w:rPr>
          <w:rFonts w:ascii="Arial" w:hAnsi="Arial" w:cs="Arial"/>
        </w:rPr>
      </w:pPr>
    </w:p>
    <w:p w:rsidR="00C62CAA" w:rsidRPr="001D4131" w:rsidRDefault="00C62CAA" w:rsidP="005C6E7A">
      <w:pPr>
        <w:rPr>
          <w:rFonts w:ascii="Arial" w:hAnsi="Arial" w:cs="Arial"/>
        </w:rPr>
      </w:pPr>
    </w:p>
    <w:p w:rsidR="00663B29" w:rsidRDefault="00663B29" w:rsidP="005C6E7A">
      <w:pPr>
        <w:rPr>
          <w:rFonts w:ascii="Arial" w:hAnsi="Arial" w:cs="Arial"/>
          <w:b/>
          <w:u w:val="single"/>
        </w:rPr>
      </w:pPr>
    </w:p>
    <w:p w:rsidR="00F759E8" w:rsidRPr="00F759E8" w:rsidRDefault="00F759E8" w:rsidP="005C6E7A">
      <w:pPr>
        <w:rPr>
          <w:rFonts w:ascii="Arial" w:hAnsi="Arial" w:cs="Arial"/>
          <w:b/>
          <w:u w:val="single"/>
        </w:rPr>
      </w:pPr>
      <w:r w:rsidRPr="00F759E8">
        <w:rPr>
          <w:rFonts w:ascii="Arial" w:hAnsi="Arial" w:cs="Arial"/>
          <w:b/>
          <w:u w:val="single"/>
        </w:rPr>
        <w:t>QUESTION 1:</w:t>
      </w:r>
    </w:p>
    <w:p w:rsidR="005F4287" w:rsidRPr="0031141C" w:rsidRDefault="005F4287" w:rsidP="005C6E7A">
      <w:pPr>
        <w:rPr>
          <w:rFonts w:ascii="Arial" w:hAnsi="Arial" w:cs="Arial"/>
        </w:rPr>
      </w:pPr>
    </w:p>
    <w:p w:rsidR="00924832" w:rsidRPr="0031141C" w:rsidRDefault="00872DDB" w:rsidP="00894DD7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TimesNewRoman" w:hAnsi="TimesNewRoman" w:cs="TimesNewRoman"/>
        </w:rPr>
        <w:t>Were the econometric models used to generate the commercial core price and</w:t>
      </w:r>
      <w:r w:rsidR="00894DD7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>employment elasticities based on average use models?</w:t>
      </w:r>
    </w:p>
    <w:p w:rsidR="0031141C" w:rsidRDefault="0031141C" w:rsidP="005C6E7A">
      <w:pPr>
        <w:rPr>
          <w:rFonts w:ascii="Arial" w:hAnsi="Arial" w:cs="Arial"/>
          <w:b/>
          <w:u w:val="single"/>
        </w:rPr>
      </w:pPr>
    </w:p>
    <w:p w:rsidR="00872DDB" w:rsidRDefault="00872DDB" w:rsidP="005C6E7A">
      <w:pPr>
        <w:rPr>
          <w:rFonts w:ascii="Arial" w:hAnsi="Arial" w:cs="Arial"/>
          <w:b/>
          <w:u w:val="single"/>
        </w:rPr>
      </w:pPr>
    </w:p>
    <w:p w:rsidR="00F759E8" w:rsidRPr="00F759E8" w:rsidRDefault="00F759E8" w:rsidP="005C6E7A">
      <w:pPr>
        <w:rPr>
          <w:rFonts w:ascii="Arial" w:hAnsi="Arial" w:cs="Arial"/>
          <w:b/>
          <w:u w:val="single"/>
        </w:rPr>
      </w:pPr>
      <w:r w:rsidRPr="00F759E8">
        <w:rPr>
          <w:rFonts w:ascii="Arial" w:hAnsi="Arial" w:cs="Arial"/>
          <w:b/>
          <w:u w:val="single"/>
        </w:rPr>
        <w:t>RESPONSE 1:</w:t>
      </w:r>
    </w:p>
    <w:p w:rsidR="006B5580" w:rsidRDefault="006B5580" w:rsidP="005C6E7A">
      <w:pPr>
        <w:rPr>
          <w:rFonts w:ascii="Arial" w:hAnsi="Arial" w:cs="Arial"/>
          <w:sz w:val="28"/>
          <w:szCs w:val="28"/>
        </w:rPr>
      </w:pPr>
    </w:p>
    <w:p w:rsidR="00422AC6" w:rsidRDefault="00422AC6" w:rsidP="004C0B63">
      <w:pPr>
        <w:rPr>
          <w:rFonts w:ascii="Arial" w:hAnsi="Arial" w:cs="Arial"/>
        </w:rPr>
      </w:pPr>
      <w:r>
        <w:rPr>
          <w:rFonts w:ascii="Arial" w:hAnsi="Arial" w:cs="Arial"/>
        </w:rPr>
        <w:t>No, t</w:t>
      </w:r>
      <w:r w:rsidR="007C5186">
        <w:rPr>
          <w:rFonts w:ascii="Arial" w:hAnsi="Arial" w:cs="Arial"/>
        </w:rPr>
        <w:t xml:space="preserve">he econometric models used to estimate the employment and price elasticities were not based on average use.  Attached are files that describe the </w:t>
      </w:r>
      <w:r w:rsidR="00894DD7">
        <w:rPr>
          <w:rFonts w:ascii="Arial" w:hAnsi="Arial" w:cs="Arial"/>
        </w:rPr>
        <w:t>models used</w:t>
      </w:r>
      <w:r w:rsidR="007C5186">
        <w:rPr>
          <w:rFonts w:ascii="Arial" w:hAnsi="Arial" w:cs="Arial"/>
        </w:rPr>
        <w:t>.  The depen</w:t>
      </w:r>
      <w:r>
        <w:rPr>
          <w:rFonts w:ascii="Arial" w:hAnsi="Arial" w:cs="Arial"/>
        </w:rPr>
        <w:t>dent variable is monthly usage.</w:t>
      </w:r>
    </w:p>
    <w:p w:rsidR="00422AC6" w:rsidRDefault="00422AC6" w:rsidP="004C0B63">
      <w:pPr>
        <w:rPr>
          <w:rFonts w:ascii="Arial" w:hAnsi="Arial" w:cs="Arial"/>
        </w:rPr>
      </w:pPr>
    </w:p>
    <w:p w:rsidR="00A85689" w:rsidRPr="00422AC6" w:rsidRDefault="00C020F2" w:rsidP="004C0B63">
      <w:pPr>
        <w:rPr>
          <w:rFonts w:ascii="Arial" w:hAnsi="Arial" w:cs="Arial"/>
        </w:rPr>
      </w:pPr>
      <w:r w:rsidRPr="00422AC6">
        <w:rPr>
          <w:rFonts w:ascii="Arial" w:hAnsi="Arial" w:cs="Arial"/>
        </w:rPr>
        <w:object w:dxaOrig="2520" w:dyaOrig="16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26pt;height:81pt" o:ole="">
            <v:imagedata r:id="rId8" o:title=""/>
          </v:shape>
          <o:OLEObject Type="Embed" ProgID="Acrobat.Document.11" ShapeID="_x0000_i1031" DrawAspect="Icon" ObjectID="_1515993773" r:id="rId9"/>
        </w:object>
      </w:r>
      <w:bookmarkStart w:id="0" w:name="_GoBack"/>
      <w:bookmarkEnd w:id="0"/>
    </w:p>
    <w:p w:rsidR="007C5186" w:rsidRPr="00422AC6" w:rsidRDefault="007C5186" w:rsidP="004C0B63">
      <w:pPr>
        <w:rPr>
          <w:rFonts w:ascii="Arial" w:hAnsi="Arial" w:cs="Arial"/>
        </w:rPr>
      </w:pPr>
    </w:p>
    <w:p w:rsidR="007C5186" w:rsidRPr="00422AC6" w:rsidRDefault="00C020F2" w:rsidP="004C0B63">
      <w:pPr>
        <w:rPr>
          <w:rFonts w:ascii="Arial" w:hAnsi="Arial" w:cs="Arial"/>
        </w:rPr>
      </w:pPr>
      <w:r>
        <w:rPr>
          <w:rFonts w:ascii="Arial" w:hAnsi="Arial" w:cs="Arial"/>
        </w:rPr>
        <w:object w:dxaOrig="2520" w:dyaOrig="1623">
          <v:shape id="_x0000_i1029" type="#_x0000_t75" style="width:126pt;height:81pt" o:ole="">
            <v:imagedata r:id="rId10" o:title=""/>
          </v:shape>
          <o:OLEObject Type="Embed" ProgID="Acrobat.Document.11" ShapeID="_x0000_i1029" DrawAspect="Icon" ObjectID="_1515993774" r:id="rId11"/>
        </w:object>
      </w:r>
    </w:p>
    <w:p w:rsidR="00422AC6" w:rsidRDefault="00422AC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C62CAA" w:rsidRDefault="00C62CAA" w:rsidP="00F67377">
      <w:pPr>
        <w:rPr>
          <w:rFonts w:ascii="Arial" w:hAnsi="Arial" w:cs="Arial"/>
          <w:b/>
          <w:u w:val="single"/>
        </w:rPr>
      </w:pPr>
    </w:p>
    <w:p w:rsidR="00663B29" w:rsidRDefault="00663B29" w:rsidP="00F67377">
      <w:pPr>
        <w:rPr>
          <w:rFonts w:ascii="Arial" w:hAnsi="Arial" w:cs="Arial"/>
          <w:b/>
          <w:u w:val="single"/>
        </w:rPr>
      </w:pPr>
    </w:p>
    <w:p w:rsidR="00872DDB" w:rsidRDefault="00872DDB" w:rsidP="00F67377">
      <w:pPr>
        <w:rPr>
          <w:rFonts w:ascii="Arial" w:hAnsi="Arial" w:cs="Arial"/>
          <w:b/>
          <w:u w:val="single"/>
        </w:rPr>
      </w:pPr>
    </w:p>
    <w:p w:rsidR="00F67377" w:rsidRPr="00F759E8" w:rsidRDefault="00F67377" w:rsidP="00F67377">
      <w:pPr>
        <w:rPr>
          <w:rFonts w:ascii="Arial" w:hAnsi="Arial" w:cs="Arial"/>
          <w:b/>
          <w:u w:val="single"/>
        </w:rPr>
      </w:pPr>
      <w:r w:rsidRPr="00F759E8">
        <w:rPr>
          <w:rFonts w:ascii="Arial" w:hAnsi="Arial" w:cs="Arial"/>
          <w:b/>
          <w:u w:val="single"/>
        </w:rPr>
        <w:t xml:space="preserve">QUESTION </w:t>
      </w:r>
      <w:r>
        <w:rPr>
          <w:rFonts w:ascii="Arial" w:hAnsi="Arial" w:cs="Arial"/>
          <w:b/>
          <w:u w:val="single"/>
        </w:rPr>
        <w:t>2</w:t>
      </w:r>
      <w:r w:rsidRPr="00F759E8">
        <w:rPr>
          <w:rFonts w:ascii="Arial" w:hAnsi="Arial" w:cs="Arial"/>
          <w:b/>
          <w:u w:val="single"/>
        </w:rPr>
        <w:t>:</w:t>
      </w:r>
    </w:p>
    <w:p w:rsidR="005F4287" w:rsidRDefault="005F4287" w:rsidP="00F67377">
      <w:pPr>
        <w:rPr>
          <w:rFonts w:ascii="Arial" w:hAnsi="Arial" w:cs="Arial"/>
        </w:rPr>
      </w:pPr>
    </w:p>
    <w:p w:rsidR="005F4287" w:rsidRPr="0031141C" w:rsidRDefault="00872DDB" w:rsidP="00872DDB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TimesNewRoman" w:hAnsi="TimesNewRoman" w:cs="TimesNewRoman"/>
        </w:rPr>
        <w:t>If the answer to question (1) is yes, please provide for the 14 commercial core sectors the number of customers or meter counts on a monthly basis from January 1986 through December 2014.</w:t>
      </w:r>
    </w:p>
    <w:p w:rsidR="00582C14" w:rsidRPr="0031141C" w:rsidRDefault="00582C14" w:rsidP="00F67377">
      <w:pPr>
        <w:rPr>
          <w:rFonts w:ascii="Arial" w:hAnsi="Arial" w:cs="Arial"/>
          <w:b/>
        </w:rPr>
      </w:pPr>
    </w:p>
    <w:p w:rsidR="00872DDB" w:rsidRDefault="00872DDB" w:rsidP="00F67377">
      <w:pPr>
        <w:rPr>
          <w:rFonts w:ascii="Arial" w:hAnsi="Arial" w:cs="Arial"/>
          <w:b/>
          <w:u w:val="single"/>
        </w:rPr>
      </w:pPr>
    </w:p>
    <w:p w:rsidR="00F67377" w:rsidRPr="00F759E8" w:rsidRDefault="00F67377" w:rsidP="00F67377">
      <w:pPr>
        <w:rPr>
          <w:rFonts w:ascii="Arial" w:hAnsi="Arial" w:cs="Arial"/>
          <w:b/>
          <w:u w:val="single"/>
        </w:rPr>
      </w:pPr>
      <w:r w:rsidRPr="00F759E8">
        <w:rPr>
          <w:rFonts w:ascii="Arial" w:hAnsi="Arial" w:cs="Arial"/>
          <w:b/>
          <w:u w:val="single"/>
        </w:rPr>
        <w:t xml:space="preserve">RESPONSE </w:t>
      </w:r>
      <w:r>
        <w:rPr>
          <w:rFonts w:ascii="Arial" w:hAnsi="Arial" w:cs="Arial"/>
          <w:b/>
          <w:u w:val="single"/>
        </w:rPr>
        <w:t>2</w:t>
      </w:r>
      <w:r w:rsidRPr="00F759E8">
        <w:rPr>
          <w:rFonts w:ascii="Arial" w:hAnsi="Arial" w:cs="Arial"/>
          <w:b/>
          <w:u w:val="single"/>
        </w:rPr>
        <w:t>:</w:t>
      </w:r>
    </w:p>
    <w:p w:rsidR="00F67377" w:rsidRDefault="00F67377" w:rsidP="005C6E7A">
      <w:pPr>
        <w:rPr>
          <w:rFonts w:ascii="Arial" w:hAnsi="Arial" w:cs="Arial"/>
          <w:sz w:val="28"/>
          <w:szCs w:val="28"/>
        </w:rPr>
      </w:pPr>
    </w:p>
    <w:p w:rsidR="007C5186" w:rsidRPr="00422AC6" w:rsidRDefault="007C5186" w:rsidP="00F67377">
      <w:pPr>
        <w:rPr>
          <w:rFonts w:ascii="Arial" w:hAnsi="Arial" w:cs="Arial"/>
        </w:rPr>
      </w:pPr>
      <w:r w:rsidRPr="00422AC6">
        <w:rPr>
          <w:rFonts w:ascii="Arial" w:hAnsi="Arial" w:cs="Arial"/>
        </w:rPr>
        <w:t>N/A</w:t>
      </w:r>
      <w:r w:rsidR="00422AC6">
        <w:rPr>
          <w:rFonts w:ascii="Arial" w:hAnsi="Arial" w:cs="Arial"/>
        </w:rPr>
        <w:t>.</w:t>
      </w:r>
    </w:p>
    <w:p w:rsidR="00F67377" w:rsidRDefault="00F67377" w:rsidP="00F6737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C62CAA" w:rsidRDefault="00C62CAA" w:rsidP="00F67377">
      <w:pPr>
        <w:rPr>
          <w:rFonts w:ascii="Arial" w:hAnsi="Arial" w:cs="Arial"/>
          <w:b/>
          <w:u w:val="single"/>
        </w:rPr>
      </w:pPr>
    </w:p>
    <w:p w:rsidR="00663B29" w:rsidRDefault="00663B29" w:rsidP="00F67377">
      <w:pPr>
        <w:rPr>
          <w:rFonts w:ascii="Arial" w:hAnsi="Arial" w:cs="Arial"/>
          <w:b/>
          <w:u w:val="single"/>
        </w:rPr>
      </w:pPr>
    </w:p>
    <w:p w:rsidR="00872DDB" w:rsidRDefault="00872DDB" w:rsidP="00F67377">
      <w:pPr>
        <w:rPr>
          <w:rFonts w:ascii="Arial" w:hAnsi="Arial" w:cs="Arial"/>
          <w:b/>
          <w:u w:val="single"/>
        </w:rPr>
      </w:pPr>
    </w:p>
    <w:p w:rsidR="00F67377" w:rsidRPr="00F759E8" w:rsidRDefault="00F67377" w:rsidP="00F67377">
      <w:pPr>
        <w:rPr>
          <w:rFonts w:ascii="Arial" w:hAnsi="Arial" w:cs="Arial"/>
          <w:b/>
          <w:u w:val="single"/>
        </w:rPr>
      </w:pPr>
      <w:r w:rsidRPr="00F759E8">
        <w:rPr>
          <w:rFonts w:ascii="Arial" w:hAnsi="Arial" w:cs="Arial"/>
          <w:b/>
          <w:u w:val="single"/>
        </w:rPr>
        <w:t xml:space="preserve">QUESTION </w:t>
      </w:r>
      <w:r>
        <w:rPr>
          <w:rFonts w:ascii="Arial" w:hAnsi="Arial" w:cs="Arial"/>
          <w:b/>
          <w:u w:val="single"/>
        </w:rPr>
        <w:t>3</w:t>
      </w:r>
      <w:r w:rsidRPr="00F759E8">
        <w:rPr>
          <w:rFonts w:ascii="Arial" w:hAnsi="Arial" w:cs="Arial"/>
          <w:b/>
          <w:u w:val="single"/>
        </w:rPr>
        <w:t>:</w:t>
      </w:r>
    </w:p>
    <w:p w:rsidR="005F4287" w:rsidRPr="0031141C" w:rsidRDefault="005F4287" w:rsidP="00F67377">
      <w:pPr>
        <w:rPr>
          <w:rFonts w:ascii="Arial" w:hAnsi="Arial" w:cs="Arial"/>
        </w:rPr>
      </w:pPr>
    </w:p>
    <w:p w:rsidR="00872DDB" w:rsidRPr="00872DDB" w:rsidRDefault="00872DDB" w:rsidP="00872DDB">
      <w:pPr>
        <w:rPr>
          <w:rFonts w:ascii="Arial" w:hAnsi="Arial" w:cs="Arial"/>
        </w:rPr>
      </w:pPr>
      <w:r w:rsidRPr="00872DDB">
        <w:rPr>
          <w:rFonts w:ascii="Arial" w:hAnsi="Arial" w:cs="Arial"/>
        </w:rPr>
        <w:t>Were the econometric models used to generate the commercial non-core price and</w:t>
      </w:r>
    </w:p>
    <w:p w:rsidR="00582C14" w:rsidRPr="0031141C" w:rsidRDefault="00872DDB" w:rsidP="00872DDB">
      <w:pPr>
        <w:rPr>
          <w:rFonts w:ascii="Arial" w:hAnsi="Arial" w:cs="Arial"/>
        </w:rPr>
      </w:pPr>
      <w:proofErr w:type="gramStart"/>
      <w:r w:rsidRPr="00872DDB">
        <w:rPr>
          <w:rFonts w:ascii="Arial" w:hAnsi="Arial" w:cs="Arial"/>
        </w:rPr>
        <w:t>employment</w:t>
      </w:r>
      <w:proofErr w:type="gramEnd"/>
      <w:r w:rsidRPr="00872DDB">
        <w:rPr>
          <w:rFonts w:ascii="Arial" w:hAnsi="Arial" w:cs="Arial"/>
        </w:rPr>
        <w:t xml:space="preserve"> elasticities based on average use models?</w:t>
      </w:r>
    </w:p>
    <w:p w:rsidR="005F4287" w:rsidRPr="0031141C" w:rsidRDefault="005F4287" w:rsidP="00F67377">
      <w:pPr>
        <w:rPr>
          <w:rFonts w:ascii="Arial" w:hAnsi="Arial" w:cs="Arial"/>
        </w:rPr>
      </w:pPr>
    </w:p>
    <w:p w:rsidR="00872DDB" w:rsidRDefault="00872DDB" w:rsidP="00F67377">
      <w:pPr>
        <w:rPr>
          <w:rFonts w:ascii="Arial" w:hAnsi="Arial" w:cs="Arial"/>
          <w:b/>
          <w:u w:val="single"/>
        </w:rPr>
      </w:pPr>
    </w:p>
    <w:p w:rsidR="00F67377" w:rsidRPr="00F759E8" w:rsidRDefault="00F67377" w:rsidP="00F67377">
      <w:pPr>
        <w:rPr>
          <w:rFonts w:ascii="Arial" w:hAnsi="Arial" w:cs="Arial"/>
          <w:b/>
          <w:u w:val="single"/>
        </w:rPr>
      </w:pPr>
      <w:r w:rsidRPr="00F759E8">
        <w:rPr>
          <w:rFonts w:ascii="Arial" w:hAnsi="Arial" w:cs="Arial"/>
          <w:b/>
          <w:u w:val="single"/>
        </w:rPr>
        <w:t xml:space="preserve">RESPONSE </w:t>
      </w:r>
      <w:r>
        <w:rPr>
          <w:rFonts w:ascii="Arial" w:hAnsi="Arial" w:cs="Arial"/>
          <w:b/>
          <w:u w:val="single"/>
        </w:rPr>
        <w:t>3</w:t>
      </w:r>
      <w:r w:rsidRPr="00F759E8">
        <w:rPr>
          <w:rFonts w:ascii="Arial" w:hAnsi="Arial" w:cs="Arial"/>
          <w:b/>
          <w:u w:val="single"/>
        </w:rPr>
        <w:t>:</w:t>
      </w:r>
    </w:p>
    <w:p w:rsidR="00F67377" w:rsidRDefault="00F67377" w:rsidP="005C6E7A">
      <w:pPr>
        <w:rPr>
          <w:rFonts w:ascii="Arial" w:hAnsi="Arial" w:cs="Arial"/>
          <w:sz w:val="28"/>
          <w:szCs w:val="28"/>
        </w:rPr>
      </w:pPr>
    </w:p>
    <w:p w:rsidR="00422AC6" w:rsidRDefault="00422AC6" w:rsidP="00422AC6">
      <w:pPr>
        <w:rPr>
          <w:rFonts w:ascii="TimesNewRoman" w:hAnsi="TimesNewRoman" w:cs="TimesNewRoman"/>
        </w:rPr>
      </w:pPr>
      <w:r w:rsidRPr="004D37AB">
        <w:rPr>
          <w:rFonts w:ascii="TimesNewRoman" w:hAnsi="TimesNewRoman" w:cs="TimesNewRoman"/>
        </w:rPr>
        <w:t xml:space="preserve">No, the econometric models </w:t>
      </w:r>
      <w:r>
        <w:rPr>
          <w:rFonts w:ascii="TimesNewRoman" w:hAnsi="TimesNewRoman" w:cs="TimesNewRoman"/>
        </w:rPr>
        <w:t xml:space="preserve">used to generate the commercial </w:t>
      </w:r>
      <w:r w:rsidRPr="00DF6CD4">
        <w:rPr>
          <w:rFonts w:ascii="TimesNewRoman" w:hAnsi="TimesNewRoman" w:cs="TimesNewRoman"/>
        </w:rPr>
        <w:t xml:space="preserve">non-core </w:t>
      </w:r>
      <w:r>
        <w:rPr>
          <w:rFonts w:ascii="TimesNewRoman" w:hAnsi="TimesNewRoman" w:cs="TimesNewRoman"/>
        </w:rPr>
        <w:t xml:space="preserve">price and employment elasticities were not based on average use models, where the “average use model” means use average consumption per customer. </w:t>
      </w:r>
    </w:p>
    <w:p w:rsidR="00422AC6" w:rsidRDefault="00422AC6" w:rsidP="00422AC6">
      <w:pPr>
        <w:rPr>
          <w:rFonts w:ascii="TimesNewRoman" w:hAnsi="TimesNewRoman" w:cs="TimesNewRoman"/>
        </w:rPr>
      </w:pPr>
    </w:p>
    <w:p w:rsidR="00422AC6" w:rsidRDefault="00422AC6" w:rsidP="00422AC6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The complete data for generating the commercial non-core price elasticity were provided in the response of ORA’s first data request question#6. Total monthly consumption for each business type was used as the dependent variable in this analysis.</w:t>
      </w:r>
    </w:p>
    <w:p w:rsidR="00422AC6" w:rsidRDefault="00422AC6" w:rsidP="00422AC6">
      <w:pPr>
        <w:rPr>
          <w:rFonts w:ascii="TimesNewRoman" w:hAnsi="TimesNewRoman" w:cs="TimesNewRoman"/>
        </w:rPr>
      </w:pPr>
    </w:p>
    <w:p w:rsidR="00422AC6" w:rsidRPr="004D37AB" w:rsidRDefault="00422AC6" w:rsidP="00422AC6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Employment elasticity </w:t>
      </w:r>
      <w:r w:rsidRPr="00DF6CD4">
        <w:rPr>
          <w:rFonts w:ascii="TimesNewRoman" w:hAnsi="TimesNewRoman" w:cs="TimesNewRoman"/>
        </w:rPr>
        <w:t>was calculated from the data analysis performed for a prior SoCalGas regulatory filing (the filing was for SoCalGas’ 2005 BCAP which was initially filed, but then withdrawn).</w:t>
      </w:r>
      <w:r>
        <w:rPr>
          <w:rFonts w:ascii="TimesNewRoman" w:hAnsi="TimesNewRoman" w:cs="TimesNewRoman"/>
        </w:rPr>
        <w:t xml:space="preserve"> This analysis used total monthly consumption for non-core Commercial and Industrial market segments – G30 non-refinery customers. Please see page 4 in the attached pdf file for the detailed model specification.</w:t>
      </w:r>
    </w:p>
    <w:p w:rsidR="00422AC6" w:rsidRDefault="00422AC6" w:rsidP="00422AC6">
      <w:pPr>
        <w:rPr>
          <w:rFonts w:ascii="Arial" w:hAnsi="Arial" w:cs="Arial"/>
          <w:b/>
          <w:u w:val="single"/>
        </w:rPr>
      </w:pPr>
    </w:p>
    <w:p w:rsidR="00422AC6" w:rsidRDefault="00422AC6" w:rsidP="00422AC6">
      <w:pPr>
        <w:rPr>
          <w:rFonts w:ascii="Arial" w:hAnsi="Arial" w:cs="Arial"/>
          <w:sz w:val="28"/>
          <w:szCs w:val="28"/>
        </w:rPr>
      </w:pPr>
    </w:p>
    <w:p w:rsidR="00F67377" w:rsidRDefault="00894DD7" w:rsidP="00F67377">
      <w:pPr>
        <w:rPr>
          <w:rFonts w:ascii="Arial" w:hAnsi="Arial" w:cs="Arial"/>
          <w:b/>
          <w:u w:val="single"/>
        </w:rPr>
      </w:pPr>
      <w:r>
        <w:rPr>
          <w:rFonts w:ascii="TimesNewRoman" w:hAnsi="TimesNewRoman" w:cs="TimesNewRoman"/>
        </w:rPr>
        <w:object w:dxaOrig="2040" w:dyaOrig="1320">
          <v:shape id="_x0000_i1027" type="#_x0000_t75" style="width:102pt;height:66pt" o:ole="">
            <v:imagedata r:id="rId12" o:title=""/>
          </v:shape>
          <o:OLEObject Type="Embed" ProgID="Acrobat.Document.11" ShapeID="_x0000_i1027" DrawAspect="Icon" ObjectID="_1515993775" r:id="rId13"/>
        </w:object>
      </w:r>
      <w:r w:rsidR="00422AC6">
        <w:rPr>
          <w:rFonts w:ascii="Arial" w:hAnsi="Arial" w:cs="Arial"/>
          <w:b/>
          <w:u w:val="single"/>
        </w:rPr>
        <w:br w:type="page"/>
      </w:r>
    </w:p>
    <w:p w:rsidR="00C62CAA" w:rsidRDefault="00C62CAA" w:rsidP="00F67377">
      <w:pPr>
        <w:rPr>
          <w:rFonts w:ascii="Arial" w:hAnsi="Arial" w:cs="Arial"/>
          <w:b/>
          <w:u w:val="single"/>
        </w:rPr>
      </w:pPr>
    </w:p>
    <w:p w:rsidR="00663B29" w:rsidRDefault="00663B29" w:rsidP="00F67377">
      <w:pPr>
        <w:rPr>
          <w:rFonts w:ascii="Arial" w:hAnsi="Arial" w:cs="Arial"/>
          <w:b/>
          <w:u w:val="single"/>
        </w:rPr>
      </w:pPr>
    </w:p>
    <w:p w:rsidR="00872DDB" w:rsidRDefault="00872DDB" w:rsidP="00F67377">
      <w:pPr>
        <w:rPr>
          <w:rFonts w:ascii="Arial" w:hAnsi="Arial" w:cs="Arial"/>
          <w:b/>
          <w:u w:val="single"/>
        </w:rPr>
      </w:pPr>
    </w:p>
    <w:p w:rsidR="00F67377" w:rsidRPr="0031141C" w:rsidRDefault="00F67377" w:rsidP="00F67377">
      <w:pPr>
        <w:rPr>
          <w:rFonts w:ascii="Arial" w:hAnsi="Arial" w:cs="Arial"/>
          <w:b/>
        </w:rPr>
      </w:pPr>
      <w:r w:rsidRPr="00F759E8">
        <w:rPr>
          <w:rFonts w:ascii="Arial" w:hAnsi="Arial" w:cs="Arial"/>
          <w:b/>
          <w:u w:val="single"/>
        </w:rPr>
        <w:t xml:space="preserve">QUESTION </w:t>
      </w:r>
      <w:r>
        <w:rPr>
          <w:rFonts w:ascii="Arial" w:hAnsi="Arial" w:cs="Arial"/>
          <w:b/>
          <w:u w:val="single"/>
        </w:rPr>
        <w:t>4</w:t>
      </w:r>
      <w:r w:rsidRPr="00F759E8">
        <w:rPr>
          <w:rFonts w:ascii="Arial" w:hAnsi="Arial" w:cs="Arial"/>
          <w:b/>
          <w:u w:val="single"/>
        </w:rPr>
        <w:t>:</w:t>
      </w:r>
    </w:p>
    <w:p w:rsidR="00582C14" w:rsidRPr="0031141C" w:rsidRDefault="00582C14" w:rsidP="00F67377">
      <w:pPr>
        <w:rPr>
          <w:rFonts w:ascii="Arial" w:hAnsi="Arial" w:cs="Arial"/>
        </w:rPr>
      </w:pPr>
    </w:p>
    <w:p w:rsidR="00872DDB" w:rsidRDefault="00872DDB" w:rsidP="00872DDB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If the answer to question (3) is yes, please provide for the 14 commercial </w:t>
      </w:r>
      <w:proofErr w:type="gramStart"/>
      <w:r>
        <w:rPr>
          <w:rFonts w:ascii="TimesNewRoman" w:hAnsi="TimesNewRoman" w:cs="TimesNewRoman"/>
        </w:rPr>
        <w:t>non-core</w:t>
      </w:r>
      <w:proofErr w:type="gramEnd"/>
    </w:p>
    <w:p w:rsidR="005F4287" w:rsidRPr="0031141C" w:rsidRDefault="00872DDB" w:rsidP="00872DDB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>
        <w:rPr>
          <w:rFonts w:ascii="TimesNewRoman" w:hAnsi="TimesNewRoman" w:cs="TimesNewRoman"/>
        </w:rPr>
        <w:t>sectors</w:t>
      </w:r>
      <w:proofErr w:type="gramEnd"/>
      <w:r>
        <w:rPr>
          <w:rFonts w:ascii="TimesNewRoman" w:hAnsi="TimesNewRoman" w:cs="TimesNewRoman"/>
        </w:rPr>
        <w:t xml:space="preserve"> the number of customers or meter counts on a monthly basis from January 2002 through December 2014.</w:t>
      </w:r>
    </w:p>
    <w:p w:rsidR="005F4287" w:rsidRPr="0031141C" w:rsidRDefault="005F4287" w:rsidP="00F67377">
      <w:pPr>
        <w:rPr>
          <w:rFonts w:ascii="Arial" w:hAnsi="Arial" w:cs="Arial"/>
        </w:rPr>
      </w:pPr>
    </w:p>
    <w:p w:rsidR="00872DDB" w:rsidRDefault="00872DDB" w:rsidP="00F67377">
      <w:pPr>
        <w:rPr>
          <w:rFonts w:ascii="Arial" w:hAnsi="Arial" w:cs="Arial"/>
          <w:b/>
          <w:u w:val="single"/>
        </w:rPr>
      </w:pPr>
    </w:p>
    <w:p w:rsidR="00F67377" w:rsidRPr="00F759E8" w:rsidRDefault="00F67377" w:rsidP="00F67377">
      <w:pPr>
        <w:rPr>
          <w:rFonts w:ascii="Arial" w:hAnsi="Arial" w:cs="Arial"/>
          <w:b/>
          <w:u w:val="single"/>
        </w:rPr>
      </w:pPr>
      <w:r w:rsidRPr="00F759E8">
        <w:rPr>
          <w:rFonts w:ascii="Arial" w:hAnsi="Arial" w:cs="Arial"/>
          <w:b/>
          <w:u w:val="single"/>
        </w:rPr>
        <w:t xml:space="preserve">RESPONSE </w:t>
      </w:r>
      <w:r>
        <w:rPr>
          <w:rFonts w:ascii="Arial" w:hAnsi="Arial" w:cs="Arial"/>
          <w:b/>
          <w:u w:val="single"/>
        </w:rPr>
        <w:t>4</w:t>
      </w:r>
      <w:r w:rsidRPr="00F759E8">
        <w:rPr>
          <w:rFonts w:ascii="Arial" w:hAnsi="Arial" w:cs="Arial"/>
          <w:b/>
          <w:u w:val="single"/>
        </w:rPr>
        <w:t>:</w:t>
      </w:r>
    </w:p>
    <w:p w:rsidR="00F67377" w:rsidRDefault="00F67377" w:rsidP="005C6E7A">
      <w:pPr>
        <w:rPr>
          <w:rFonts w:ascii="Arial" w:hAnsi="Arial" w:cs="Arial"/>
          <w:sz w:val="28"/>
          <w:szCs w:val="28"/>
        </w:rPr>
      </w:pPr>
    </w:p>
    <w:p w:rsidR="00422AC6" w:rsidRPr="00422AC6" w:rsidRDefault="00422AC6" w:rsidP="005C6E7A">
      <w:pPr>
        <w:rPr>
          <w:rFonts w:ascii="Arial" w:hAnsi="Arial" w:cs="Arial"/>
          <w:szCs w:val="28"/>
        </w:rPr>
      </w:pPr>
      <w:proofErr w:type="gramStart"/>
      <w:r>
        <w:rPr>
          <w:rFonts w:ascii="Arial" w:hAnsi="Arial" w:cs="Arial"/>
          <w:szCs w:val="28"/>
        </w:rPr>
        <w:t>N/A.</w:t>
      </w:r>
      <w:proofErr w:type="gramEnd"/>
    </w:p>
    <w:sectPr w:rsidR="00422AC6" w:rsidRPr="00422AC6" w:rsidSect="002E51D9">
      <w:headerReference w:type="default" r:id="rId14"/>
      <w:footerReference w:type="default" r:id="rId15"/>
      <w:pgSz w:w="12240" w:h="15840" w:code="1"/>
      <w:pgMar w:top="432" w:right="1152" w:bottom="43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E0A" w:rsidRDefault="008A6E0A">
      <w:r>
        <w:separator/>
      </w:r>
    </w:p>
  </w:endnote>
  <w:endnote w:type="continuationSeparator" w:id="0">
    <w:p w:rsidR="008A6E0A" w:rsidRDefault="008A6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F6A" w:rsidRPr="00E86619" w:rsidRDefault="00967F6A">
    <w:pPr>
      <w:pStyle w:val="Footer"/>
      <w:rPr>
        <w:rFonts w:ascii="Arial" w:hAnsi="Arial" w:cs="Arial"/>
      </w:rPr>
    </w:pPr>
    <w:r>
      <w:tab/>
    </w:r>
    <w:r w:rsidRPr="00E86619">
      <w:rPr>
        <w:rStyle w:val="PageNumber"/>
        <w:rFonts w:ascii="Arial" w:hAnsi="Arial" w:cs="Arial"/>
      </w:rPr>
      <w:fldChar w:fldCharType="begin"/>
    </w:r>
    <w:r w:rsidRPr="00E86619">
      <w:rPr>
        <w:rStyle w:val="PageNumber"/>
        <w:rFonts w:ascii="Arial" w:hAnsi="Arial" w:cs="Arial"/>
      </w:rPr>
      <w:instrText xml:space="preserve"> PAGE </w:instrText>
    </w:r>
    <w:r w:rsidRPr="00E86619">
      <w:rPr>
        <w:rStyle w:val="PageNumber"/>
        <w:rFonts w:ascii="Arial" w:hAnsi="Arial" w:cs="Arial"/>
      </w:rPr>
      <w:fldChar w:fldCharType="separate"/>
    </w:r>
    <w:r w:rsidR="00C020F2">
      <w:rPr>
        <w:rStyle w:val="PageNumber"/>
        <w:rFonts w:ascii="Arial" w:hAnsi="Arial" w:cs="Arial"/>
        <w:noProof/>
      </w:rPr>
      <w:t>1</w:t>
    </w:r>
    <w:r w:rsidRPr="00E86619">
      <w:rPr>
        <w:rStyle w:val="PageNumber"/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E0A" w:rsidRDefault="008A6E0A">
      <w:r>
        <w:separator/>
      </w:r>
    </w:p>
  </w:footnote>
  <w:footnote w:type="continuationSeparator" w:id="0">
    <w:p w:rsidR="008A6E0A" w:rsidRDefault="008A6E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7335" w:rsidRPr="00267335" w:rsidRDefault="00267335" w:rsidP="00267335">
    <w:pPr>
      <w:autoSpaceDE w:val="0"/>
      <w:autoSpaceDN w:val="0"/>
      <w:adjustRightInd w:val="0"/>
      <w:jc w:val="center"/>
      <w:rPr>
        <w:rFonts w:ascii="Arial" w:hAnsi="Arial" w:cs="Arial"/>
        <w:b/>
      </w:rPr>
    </w:pPr>
    <w:r w:rsidRPr="00267335">
      <w:rPr>
        <w:rFonts w:ascii="Arial" w:hAnsi="Arial" w:cs="Arial"/>
        <w:b/>
      </w:rPr>
      <w:t>APPLICATION OF SOUTHERN CALIFORNIA GAS COMPANY</w:t>
    </w:r>
  </w:p>
  <w:p w:rsidR="00267335" w:rsidRPr="00267335" w:rsidRDefault="00267335" w:rsidP="00267335">
    <w:pPr>
      <w:autoSpaceDE w:val="0"/>
      <w:autoSpaceDN w:val="0"/>
      <w:adjustRightInd w:val="0"/>
      <w:jc w:val="center"/>
      <w:rPr>
        <w:rFonts w:ascii="Arial" w:hAnsi="Arial" w:cs="Arial"/>
        <w:b/>
      </w:rPr>
    </w:pPr>
    <w:r w:rsidRPr="00267335">
      <w:rPr>
        <w:rFonts w:ascii="Arial" w:hAnsi="Arial" w:cs="Arial"/>
        <w:b/>
      </w:rPr>
      <w:t>AND SAN DIEGO GAS &amp; ELECTRIC COMPANY</w:t>
    </w:r>
  </w:p>
  <w:p w:rsidR="001E5C86" w:rsidRDefault="00267335" w:rsidP="00267335">
    <w:pPr>
      <w:autoSpaceDE w:val="0"/>
      <w:autoSpaceDN w:val="0"/>
      <w:adjustRightInd w:val="0"/>
      <w:jc w:val="center"/>
      <w:rPr>
        <w:rFonts w:ascii="Arial" w:hAnsi="Arial" w:cs="Arial"/>
        <w:b/>
      </w:rPr>
    </w:pPr>
    <w:r w:rsidRPr="00267335">
      <w:rPr>
        <w:rFonts w:ascii="Arial" w:hAnsi="Arial" w:cs="Arial"/>
        <w:b/>
      </w:rPr>
      <w:t>FOR AUTHORITY TO REV</w:t>
    </w:r>
    <w:r w:rsidR="001E5C86">
      <w:rPr>
        <w:rFonts w:ascii="Arial" w:hAnsi="Arial" w:cs="Arial"/>
        <w:b/>
      </w:rPr>
      <w:t>I</w:t>
    </w:r>
    <w:r w:rsidRPr="00267335">
      <w:rPr>
        <w:rFonts w:ascii="Arial" w:hAnsi="Arial" w:cs="Arial"/>
        <w:b/>
      </w:rPr>
      <w:t xml:space="preserve">SE THEIR NATURAL GAS RATES </w:t>
    </w:r>
  </w:p>
  <w:p w:rsidR="001E5C86" w:rsidRDefault="00267335" w:rsidP="00267335">
    <w:pPr>
      <w:autoSpaceDE w:val="0"/>
      <w:autoSpaceDN w:val="0"/>
      <w:adjustRightInd w:val="0"/>
      <w:jc w:val="center"/>
      <w:rPr>
        <w:rFonts w:ascii="Arial" w:hAnsi="Arial" w:cs="Arial"/>
        <w:b/>
      </w:rPr>
    </w:pPr>
    <w:r w:rsidRPr="00267335">
      <w:rPr>
        <w:rFonts w:ascii="Arial" w:hAnsi="Arial" w:cs="Arial"/>
        <w:b/>
      </w:rPr>
      <w:t xml:space="preserve">EFFECTIVE JANUARY 1, 2017 IN THEIR </w:t>
    </w:r>
  </w:p>
  <w:p w:rsidR="00267335" w:rsidRPr="00267335" w:rsidRDefault="00267335" w:rsidP="00267335">
    <w:pPr>
      <w:autoSpaceDE w:val="0"/>
      <w:autoSpaceDN w:val="0"/>
      <w:adjustRightInd w:val="0"/>
      <w:jc w:val="center"/>
      <w:rPr>
        <w:rFonts w:ascii="Arial" w:hAnsi="Arial" w:cs="Arial"/>
        <w:b/>
      </w:rPr>
    </w:pPr>
    <w:r w:rsidRPr="00267335">
      <w:rPr>
        <w:rFonts w:ascii="Arial" w:hAnsi="Arial" w:cs="Arial"/>
        <w:b/>
      </w:rPr>
      <w:t xml:space="preserve">TRIENNIAL COST ALLOCATION PROCEEDING </w:t>
    </w:r>
    <w:r w:rsidR="0086297C">
      <w:rPr>
        <w:rFonts w:ascii="Arial" w:hAnsi="Arial" w:cs="Arial"/>
        <w:b/>
      </w:rPr>
      <w:t>- PHASE 2</w:t>
    </w:r>
  </w:p>
  <w:p w:rsidR="00663B29" w:rsidRPr="00445088" w:rsidRDefault="00663B29" w:rsidP="00663B29">
    <w:pPr>
      <w:jc w:val="center"/>
      <w:rPr>
        <w:rFonts w:ascii="Arial" w:hAnsi="Arial" w:cs="Arial"/>
        <w:b/>
        <w:sz w:val="6"/>
        <w:szCs w:val="6"/>
      </w:rPr>
    </w:pPr>
  </w:p>
  <w:p w:rsidR="00663B29" w:rsidRPr="00663B29" w:rsidRDefault="00663B29" w:rsidP="00663B29">
    <w:pPr>
      <w:jc w:val="center"/>
      <w:rPr>
        <w:rFonts w:ascii="Arial" w:hAnsi="Arial" w:cs="Arial"/>
        <w:b/>
        <w:sz w:val="6"/>
        <w:szCs w:val="6"/>
      </w:rPr>
    </w:pPr>
  </w:p>
  <w:p w:rsidR="00663B29" w:rsidRPr="00663B29" w:rsidRDefault="00663B29" w:rsidP="00663B29">
    <w:pPr>
      <w:jc w:val="center"/>
      <w:rPr>
        <w:rFonts w:ascii="Arial" w:hAnsi="Arial" w:cs="Arial"/>
        <w:b/>
      </w:rPr>
    </w:pPr>
    <w:r w:rsidRPr="00663B29">
      <w:rPr>
        <w:rFonts w:ascii="Arial" w:hAnsi="Arial" w:cs="Arial"/>
        <w:b/>
      </w:rPr>
      <w:t>(A.1</w:t>
    </w:r>
    <w:r w:rsidR="004E625C">
      <w:rPr>
        <w:rFonts w:ascii="Arial" w:hAnsi="Arial" w:cs="Arial"/>
        <w:b/>
      </w:rPr>
      <w:t>5</w:t>
    </w:r>
    <w:r w:rsidRPr="00663B29">
      <w:rPr>
        <w:rFonts w:ascii="Arial" w:hAnsi="Arial" w:cs="Arial"/>
        <w:b/>
      </w:rPr>
      <w:t>-</w:t>
    </w:r>
    <w:r w:rsidR="004E625C">
      <w:rPr>
        <w:rFonts w:ascii="Arial" w:hAnsi="Arial" w:cs="Arial"/>
        <w:b/>
      </w:rPr>
      <w:t>07</w:t>
    </w:r>
    <w:r w:rsidRPr="00663B29">
      <w:rPr>
        <w:rFonts w:ascii="Arial" w:hAnsi="Arial" w:cs="Arial"/>
        <w:b/>
      </w:rPr>
      <w:t>-</w:t>
    </w:r>
    <w:r w:rsidR="001E5C86">
      <w:rPr>
        <w:rFonts w:ascii="Arial" w:hAnsi="Arial" w:cs="Arial"/>
        <w:b/>
      </w:rPr>
      <w:t>014</w:t>
    </w:r>
    <w:r w:rsidRPr="00663B29">
      <w:rPr>
        <w:rFonts w:ascii="Arial" w:hAnsi="Arial" w:cs="Arial"/>
        <w:b/>
      </w:rPr>
      <w:t>)</w:t>
    </w:r>
  </w:p>
  <w:p w:rsidR="00967F6A" w:rsidRDefault="00967F6A" w:rsidP="00F9456E">
    <w:pPr>
      <w:pStyle w:val="Header"/>
      <w:jc w:val="center"/>
      <w:rPr>
        <w:rFonts w:ascii="Arial" w:hAnsi="Arial" w:cs="Arial"/>
        <w:b/>
        <w:sz w:val="8"/>
        <w:szCs w:val="8"/>
      </w:rPr>
    </w:pPr>
  </w:p>
  <w:p w:rsidR="00300C57" w:rsidRPr="00C178B5" w:rsidRDefault="00300C57" w:rsidP="00F9456E">
    <w:pPr>
      <w:pStyle w:val="Header"/>
      <w:jc w:val="center"/>
      <w:rPr>
        <w:rFonts w:ascii="Arial" w:hAnsi="Arial" w:cs="Arial"/>
        <w:b/>
        <w:sz w:val="8"/>
        <w:szCs w:val="8"/>
      </w:rPr>
    </w:pPr>
  </w:p>
  <w:p w:rsidR="00967F6A" w:rsidRPr="009135DA" w:rsidRDefault="00AF3427" w:rsidP="00F9456E">
    <w:pPr>
      <w:pStyle w:val="Header"/>
      <w:jc w:val="center"/>
      <w:rPr>
        <w:rFonts w:ascii="Arial" w:hAnsi="Arial" w:cs="Arial"/>
        <w:b/>
      </w:rPr>
    </w:pPr>
    <w:r w:rsidRPr="009135DA">
      <w:rPr>
        <w:rFonts w:ascii="Arial" w:hAnsi="Arial" w:cs="Arial"/>
        <w:b/>
      </w:rPr>
      <w:t>(</w:t>
    </w:r>
    <w:r w:rsidR="009135DA" w:rsidRPr="009135DA">
      <w:rPr>
        <w:rFonts w:ascii="Arial" w:hAnsi="Arial" w:cs="Arial"/>
        <w:b/>
      </w:rPr>
      <w:t>DATA REQUEST ORA-TCAP2-SCG-</w:t>
    </w:r>
    <w:r w:rsidR="009135DA" w:rsidRPr="009135DA">
      <w:rPr>
        <w:rFonts w:ascii="Arial" w:hAnsi="Arial" w:cs="Arial"/>
        <w:b/>
        <w:bCs/>
      </w:rPr>
      <w:t>12</w:t>
    </w:r>
    <w:r w:rsidRPr="009135DA">
      <w:rPr>
        <w:rFonts w:ascii="Arial" w:hAnsi="Arial" w:cs="Arial"/>
        <w:b/>
      </w:rPr>
      <w:t>)</w:t>
    </w:r>
  </w:p>
  <w:p w:rsidR="00F9456E" w:rsidRDefault="00F9456E" w:rsidP="00F9456E">
    <w:pPr>
      <w:pStyle w:val="Header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______________________________</w:t>
    </w:r>
    <w:r w:rsidR="009B540D">
      <w:rPr>
        <w:rFonts w:ascii="Arial" w:hAnsi="Arial" w:cs="Arial"/>
        <w:b/>
      </w:rPr>
      <w:t>________</w:t>
    </w:r>
    <w:r>
      <w:rPr>
        <w:rFonts w:ascii="Arial" w:hAnsi="Arial" w:cs="Arial"/>
        <w:b/>
      </w:rPr>
      <w:t>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2169"/>
    <w:multiLevelType w:val="hybridMultilevel"/>
    <w:tmpl w:val="D2802B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6F34FF"/>
    <w:multiLevelType w:val="hybridMultilevel"/>
    <w:tmpl w:val="03E813C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D46DB5"/>
    <w:multiLevelType w:val="hybridMultilevel"/>
    <w:tmpl w:val="2F763A6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706EF0"/>
    <w:multiLevelType w:val="multilevel"/>
    <w:tmpl w:val="A3CA1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AC7A47"/>
    <w:multiLevelType w:val="hybridMultilevel"/>
    <w:tmpl w:val="BAE46084"/>
    <w:lvl w:ilvl="0" w:tplc="E63E8E90">
      <w:start w:val="2"/>
      <w:numFmt w:val="lowerLetter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5">
    <w:nsid w:val="12BD05A4"/>
    <w:multiLevelType w:val="hybridMultilevel"/>
    <w:tmpl w:val="4E9C340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60743A5"/>
    <w:multiLevelType w:val="hybridMultilevel"/>
    <w:tmpl w:val="C2C2492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C55164A"/>
    <w:multiLevelType w:val="multilevel"/>
    <w:tmpl w:val="BF98A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356FF6"/>
    <w:multiLevelType w:val="multilevel"/>
    <w:tmpl w:val="1B8E973A"/>
    <w:lvl w:ilvl="0">
      <w:start w:val="1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905"/>
        </w:tabs>
        <w:ind w:left="19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9">
    <w:nsid w:val="332F6109"/>
    <w:multiLevelType w:val="hybridMultilevel"/>
    <w:tmpl w:val="43789FE2"/>
    <w:lvl w:ilvl="0" w:tplc="F63E41E4">
      <w:start w:val="1"/>
      <w:numFmt w:val="lowerLetter"/>
      <w:lvlText w:val="%1."/>
      <w:lvlJc w:val="left"/>
      <w:pPr>
        <w:tabs>
          <w:tab w:val="num" w:pos="2790"/>
        </w:tabs>
        <w:ind w:left="27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3510"/>
        </w:tabs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230"/>
        </w:tabs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950"/>
        </w:tabs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670"/>
        </w:tabs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90"/>
        </w:tabs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110"/>
        </w:tabs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830"/>
        </w:tabs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550"/>
        </w:tabs>
        <w:ind w:left="8550" w:hanging="180"/>
      </w:pPr>
    </w:lvl>
  </w:abstractNum>
  <w:abstractNum w:abstractNumId="10">
    <w:nsid w:val="34640CB7"/>
    <w:multiLevelType w:val="hybridMultilevel"/>
    <w:tmpl w:val="06B0DE10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40A7024A"/>
    <w:multiLevelType w:val="hybridMultilevel"/>
    <w:tmpl w:val="71322ADC"/>
    <w:lvl w:ilvl="0" w:tplc="FDB82F9A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AFA1788"/>
    <w:multiLevelType w:val="multilevel"/>
    <w:tmpl w:val="D280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6F546A2"/>
    <w:multiLevelType w:val="hybridMultilevel"/>
    <w:tmpl w:val="FC889A0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85C0CFB"/>
    <w:multiLevelType w:val="hybridMultilevel"/>
    <w:tmpl w:val="51767A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D86306"/>
    <w:multiLevelType w:val="hybridMultilevel"/>
    <w:tmpl w:val="386A8C64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BAA2FBA"/>
    <w:multiLevelType w:val="multilevel"/>
    <w:tmpl w:val="B1BAC4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CD60A62"/>
    <w:multiLevelType w:val="hybridMultilevel"/>
    <w:tmpl w:val="60A89B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4945CF"/>
    <w:multiLevelType w:val="multilevel"/>
    <w:tmpl w:val="C2C2492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5EF1D4A"/>
    <w:multiLevelType w:val="hybridMultilevel"/>
    <w:tmpl w:val="B1BAC4E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6"/>
  </w:num>
  <w:num w:numId="4">
    <w:abstractNumId w:val="17"/>
  </w:num>
  <w:num w:numId="5">
    <w:abstractNumId w:val="12"/>
  </w:num>
  <w:num w:numId="6">
    <w:abstractNumId w:val="16"/>
  </w:num>
  <w:num w:numId="7">
    <w:abstractNumId w:val="10"/>
  </w:num>
  <w:num w:numId="8">
    <w:abstractNumId w:val="18"/>
  </w:num>
  <w:num w:numId="9">
    <w:abstractNumId w:val="15"/>
  </w:num>
  <w:num w:numId="10">
    <w:abstractNumId w:val="7"/>
  </w:num>
  <w:num w:numId="11">
    <w:abstractNumId w:val="5"/>
  </w:num>
  <w:num w:numId="12">
    <w:abstractNumId w:val="3"/>
  </w:num>
  <w:num w:numId="13">
    <w:abstractNumId w:val="2"/>
  </w:num>
  <w:num w:numId="14">
    <w:abstractNumId w:val="13"/>
  </w:num>
  <w:num w:numId="15">
    <w:abstractNumId w:val="14"/>
  </w:num>
  <w:num w:numId="16">
    <w:abstractNumId w:val="11"/>
  </w:num>
  <w:num w:numId="17">
    <w:abstractNumId w:val="1"/>
  </w:num>
  <w:num w:numId="18">
    <w:abstractNumId w:val="8"/>
  </w:num>
  <w:num w:numId="19">
    <w:abstractNumId w:val="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9D22A33-82CE-4419-BFCB-0BAD2BA7C36E}"/>
    <w:docVar w:name="dgnword-eventsink" w:val="7712992"/>
  </w:docVars>
  <w:rsids>
    <w:rsidRoot w:val="00687D80"/>
    <w:rsid w:val="00004249"/>
    <w:rsid w:val="00026804"/>
    <w:rsid w:val="000427F1"/>
    <w:rsid w:val="000445AE"/>
    <w:rsid w:val="000446FA"/>
    <w:rsid w:val="00050DEA"/>
    <w:rsid w:val="00054200"/>
    <w:rsid w:val="00062FD1"/>
    <w:rsid w:val="000973D6"/>
    <w:rsid w:val="000C0E9E"/>
    <w:rsid w:val="000D5EF6"/>
    <w:rsid w:val="000E2012"/>
    <w:rsid w:val="000E32F6"/>
    <w:rsid w:val="000E5737"/>
    <w:rsid w:val="000F0C29"/>
    <w:rsid w:val="00130F5D"/>
    <w:rsid w:val="00151F80"/>
    <w:rsid w:val="001576BC"/>
    <w:rsid w:val="00171E47"/>
    <w:rsid w:val="00171F7F"/>
    <w:rsid w:val="001754B0"/>
    <w:rsid w:val="001B2C3E"/>
    <w:rsid w:val="001D4131"/>
    <w:rsid w:val="001E4A11"/>
    <w:rsid w:val="001E5C86"/>
    <w:rsid w:val="001F22D6"/>
    <w:rsid w:val="001F2F28"/>
    <w:rsid w:val="002021F9"/>
    <w:rsid w:val="00214711"/>
    <w:rsid w:val="00215B6F"/>
    <w:rsid w:val="00217318"/>
    <w:rsid w:val="002447CF"/>
    <w:rsid w:val="00267335"/>
    <w:rsid w:val="002749B8"/>
    <w:rsid w:val="002B7CDB"/>
    <w:rsid w:val="002C2AFC"/>
    <w:rsid w:val="002C432D"/>
    <w:rsid w:val="002D7E7D"/>
    <w:rsid w:val="002E095B"/>
    <w:rsid w:val="002E51D9"/>
    <w:rsid w:val="00300C57"/>
    <w:rsid w:val="0031070C"/>
    <w:rsid w:val="0031141C"/>
    <w:rsid w:val="00335AB8"/>
    <w:rsid w:val="003405A5"/>
    <w:rsid w:val="00347ECE"/>
    <w:rsid w:val="00367398"/>
    <w:rsid w:val="003C64AC"/>
    <w:rsid w:val="003E7642"/>
    <w:rsid w:val="00405FCB"/>
    <w:rsid w:val="00422AC6"/>
    <w:rsid w:val="00442D6C"/>
    <w:rsid w:val="00443AB5"/>
    <w:rsid w:val="00445088"/>
    <w:rsid w:val="004628EB"/>
    <w:rsid w:val="004710C7"/>
    <w:rsid w:val="004A11B8"/>
    <w:rsid w:val="004B00F4"/>
    <w:rsid w:val="004B1982"/>
    <w:rsid w:val="004C0B63"/>
    <w:rsid w:val="004D1DD7"/>
    <w:rsid w:val="004E361C"/>
    <w:rsid w:val="004E625C"/>
    <w:rsid w:val="00507F24"/>
    <w:rsid w:val="005476B2"/>
    <w:rsid w:val="005757EF"/>
    <w:rsid w:val="00581DF1"/>
    <w:rsid w:val="00582C14"/>
    <w:rsid w:val="00586657"/>
    <w:rsid w:val="005945FF"/>
    <w:rsid w:val="00596EB7"/>
    <w:rsid w:val="005A54EE"/>
    <w:rsid w:val="005C452D"/>
    <w:rsid w:val="005C5391"/>
    <w:rsid w:val="005C6E7A"/>
    <w:rsid w:val="005F1AAE"/>
    <w:rsid w:val="005F4287"/>
    <w:rsid w:val="006177F4"/>
    <w:rsid w:val="0063481C"/>
    <w:rsid w:val="00636BCF"/>
    <w:rsid w:val="0064053C"/>
    <w:rsid w:val="0065774B"/>
    <w:rsid w:val="00657A12"/>
    <w:rsid w:val="00657ADE"/>
    <w:rsid w:val="00663B29"/>
    <w:rsid w:val="0067709F"/>
    <w:rsid w:val="00685B80"/>
    <w:rsid w:val="00686DC5"/>
    <w:rsid w:val="00687D80"/>
    <w:rsid w:val="00693014"/>
    <w:rsid w:val="006B0927"/>
    <w:rsid w:val="006B49A6"/>
    <w:rsid w:val="006B5580"/>
    <w:rsid w:val="006D2F9B"/>
    <w:rsid w:val="006E6D13"/>
    <w:rsid w:val="007022E5"/>
    <w:rsid w:val="00717106"/>
    <w:rsid w:val="00724B83"/>
    <w:rsid w:val="00726B5A"/>
    <w:rsid w:val="00751C4C"/>
    <w:rsid w:val="007603F9"/>
    <w:rsid w:val="007638A3"/>
    <w:rsid w:val="00764EE6"/>
    <w:rsid w:val="007758C7"/>
    <w:rsid w:val="00792FC7"/>
    <w:rsid w:val="00794553"/>
    <w:rsid w:val="00797B94"/>
    <w:rsid w:val="007B59E1"/>
    <w:rsid w:val="007C5186"/>
    <w:rsid w:val="007E1BBA"/>
    <w:rsid w:val="0080163C"/>
    <w:rsid w:val="0081001C"/>
    <w:rsid w:val="00846D35"/>
    <w:rsid w:val="00854D38"/>
    <w:rsid w:val="0086297C"/>
    <w:rsid w:val="00872DDB"/>
    <w:rsid w:val="00874121"/>
    <w:rsid w:val="00894DD7"/>
    <w:rsid w:val="008A0C1E"/>
    <w:rsid w:val="008A3929"/>
    <w:rsid w:val="008A6E0A"/>
    <w:rsid w:val="008B0407"/>
    <w:rsid w:val="008B29B7"/>
    <w:rsid w:val="008B45FF"/>
    <w:rsid w:val="008C558B"/>
    <w:rsid w:val="008F2A13"/>
    <w:rsid w:val="009014E2"/>
    <w:rsid w:val="009135DA"/>
    <w:rsid w:val="00924832"/>
    <w:rsid w:val="00927C7F"/>
    <w:rsid w:val="009308B2"/>
    <w:rsid w:val="009353A5"/>
    <w:rsid w:val="00947DA8"/>
    <w:rsid w:val="00967F6A"/>
    <w:rsid w:val="009742EE"/>
    <w:rsid w:val="00994689"/>
    <w:rsid w:val="009951BE"/>
    <w:rsid w:val="00996B85"/>
    <w:rsid w:val="009B0636"/>
    <w:rsid w:val="009B540D"/>
    <w:rsid w:val="009E04A7"/>
    <w:rsid w:val="009E2A12"/>
    <w:rsid w:val="009E6BC2"/>
    <w:rsid w:val="00A17B4A"/>
    <w:rsid w:val="00A21C4E"/>
    <w:rsid w:val="00A540FF"/>
    <w:rsid w:val="00A558C1"/>
    <w:rsid w:val="00A569D3"/>
    <w:rsid w:val="00A65A2F"/>
    <w:rsid w:val="00A67A4C"/>
    <w:rsid w:val="00A76001"/>
    <w:rsid w:val="00A85689"/>
    <w:rsid w:val="00A8757F"/>
    <w:rsid w:val="00A928A9"/>
    <w:rsid w:val="00AA7D9B"/>
    <w:rsid w:val="00AC3331"/>
    <w:rsid w:val="00AC79BC"/>
    <w:rsid w:val="00AE603A"/>
    <w:rsid w:val="00AF1AE8"/>
    <w:rsid w:val="00AF1FFF"/>
    <w:rsid w:val="00AF3427"/>
    <w:rsid w:val="00AF70D5"/>
    <w:rsid w:val="00B1595B"/>
    <w:rsid w:val="00B177D4"/>
    <w:rsid w:val="00B23DF8"/>
    <w:rsid w:val="00B30845"/>
    <w:rsid w:val="00B32CAC"/>
    <w:rsid w:val="00B50348"/>
    <w:rsid w:val="00B714F3"/>
    <w:rsid w:val="00BB2092"/>
    <w:rsid w:val="00BC556D"/>
    <w:rsid w:val="00BD1AC1"/>
    <w:rsid w:val="00BD3336"/>
    <w:rsid w:val="00BE54FA"/>
    <w:rsid w:val="00C00BF1"/>
    <w:rsid w:val="00C020F2"/>
    <w:rsid w:val="00C141A5"/>
    <w:rsid w:val="00C4302A"/>
    <w:rsid w:val="00C44CE1"/>
    <w:rsid w:val="00C478AC"/>
    <w:rsid w:val="00C50AFA"/>
    <w:rsid w:val="00C6106E"/>
    <w:rsid w:val="00C62CAA"/>
    <w:rsid w:val="00C855A8"/>
    <w:rsid w:val="00CB1F14"/>
    <w:rsid w:val="00CB2B75"/>
    <w:rsid w:val="00CB3FD9"/>
    <w:rsid w:val="00CD1FF2"/>
    <w:rsid w:val="00CD2A4C"/>
    <w:rsid w:val="00CD3A2B"/>
    <w:rsid w:val="00D00E73"/>
    <w:rsid w:val="00D14DA0"/>
    <w:rsid w:val="00D27711"/>
    <w:rsid w:val="00D42A9F"/>
    <w:rsid w:val="00D51BAE"/>
    <w:rsid w:val="00D62B84"/>
    <w:rsid w:val="00D66C29"/>
    <w:rsid w:val="00D80DD1"/>
    <w:rsid w:val="00DA36ED"/>
    <w:rsid w:val="00DB3DF1"/>
    <w:rsid w:val="00DC5EBA"/>
    <w:rsid w:val="00E00708"/>
    <w:rsid w:val="00E20F09"/>
    <w:rsid w:val="00E25E1B"/>
    <w:rsid w:val="00E42C0C"/>
    <w:rsid w:val="00E44F2B"/>
    <w:rsid w:val="00E46E42"/>
    <w:rsid w:val="00E54E2E"/>
    <w:rsid w:val="00E62046"/>
    <w:rsid w:val="00E77426"/>
    <w:rsid w:val="00E802E5"/>
    <w:rsid w:val="00E82FDE"/>
    <w:rsid w:val="00E84D1A"/>
    <w:rsid w:val="00E86619"/>
    <w:rsid w:val="00EA0F7A"/>
    <w:rsid w:val="00EC4C69"/>
    <w:rsid w:val="00EC666E"/>
    <w:rsid w:val="00ED0B44"/>
    <w:rsid w:val="00ED0D66"/>
    <w:rsid w:val="00EE2B21"/>
    <w:rsid w:val="00EF0C48"/>
    <w:rsid w:val="00F01063"/>
    <w:rsid w:val="00F033B8"/>
    <w:rsid w:val="00F3113C"/>
    <w:rsid w:val="00F438E8"/>
    <w:rsid w:val="00F47E8C"/>
    <w:rsid w:val="00F66FE5"/>
    <w:rsid w:val="00F67377"/>
    <w:rsid w:val="00F759E8"/>
    <w:rsid w:val="00F86603"/>
    <w:rsid w:val="00F918F2"/>
    <w:rsid w:val="00F9456E"/>
    <w:rsid w:val="00FB1C4C"/>
    <w:rsid w:val="00FB2385"/>
    <w:rsid w:val="00FE6A1D"/>
    <w:rsid w:val="00FF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87D8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794553"/>
  </w:style>
  <w:style w:type="character" w:customStyle="1" w:styleId="st">
    <w:name w:val="st"/>
    <w:rsid w:val="00663B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687D8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794553"/>
  </w:style>
  <w:style w:type="character" w:customStyle="1" w:styleId="st">
    <w:name w:val="st"/>
    <w:rsid w:val="00663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282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 1:</vt:lpstr>
    </vt:vector>
  </TitlesOfParts>
  <Company>Sempra Energy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 1:</dc:title>
  <dc:creator>Sempra Energy</dc:creator>
  <cp:lastModifiedBy>Mock, Joseph</cp:lastModifiedBy>
  <cp:revision>3</cp:revision>
  <cp:lastPrinted>2005-06-11T17:39:00Z</cp:lastPrinted>
  <dcterms:created xsi:type="dcterms:W3CDTF">2016-02-01T21:29:00Z</dcterms:created>
  <dcterms:modified xsi:type="dcterms:W3CDTF">2016-02-03T16:36:00Z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rtualVersion">
    <vt:lpwstr/>
  </property>
  <property fmtid="{D5CDD505-2E9C-101B-9397-08002B2CF9AE}" pid="3" name="VirtualDocId">
    <vt:lpwstr/>
  </property>
</Properties>
</file>