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EE" w:rsidRPr="008534BF" w:rsidRDefault="00AE5DEE" w:rsidP="00AE5DEE">
      <w:pPr>
        <w:pStyle w:val="PLDRegularLeft"/>
        <w:tabs>
          <w:tab w:val="left" w:pos="1620"/>
          <w:tab w:val="right" w:pos="3420"/>
        </w:tabs>
        <w:spacing w:line="240" w:lineRule="auto"/>
        <w:rPr>
          <w:b/>
          <w:szCs w:val="24"/>
        </w:rPr>
      </w:pPr>
      <w:r w:rsidRPr="00AE5DEE">
        <w:rPr>
          <w:b/>
          <w:noProof/>
          <w:szCs w:val="24"/>
        </w:rPr>
        <w:drawing>
          <wp:inline distT="0" distB="0" distL="0" distR="0">
            <wp:extent cx="1645920" cy="783590"/>
            <wp:effectExtent l="19050" t="0" r="0" b="0"/>
            <wp:docPr id="4" name="Picture 1"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9" cstate="print"/>
                    <a:srcRect/>
                    <a:stretch>
                      <a:fillRect/>
                    </a:stretch>
                  </pic:blipFill>
                  <pic:spPr bwMode="auto">
                    <a:xfrm>
                      <a:off x="0" y="0"/>
                      <a:ext cx="1645920" cy="783590"/>
                    </a:xfrm>
                    <a:prstGeom prst="rect">
                      <a:avLst/>
                    </a:prstGeom>
                    <a:noFill/>
                    <a:ln w="9525">
                      <a:noFill/>
                      <a:miter lim="800000"/>
                      <a:headEnd/>
                      <a:tailEnd/>
                    </a:ln>
                  </pic:spPr>
                </pic:pic>
              </a:graphicData>
            </a:graphic>
          </wp:inline>
        </w:drawing>
      </w:r>
    </w:p>
    <w:p w:rsidR="00AE5DEE" w:rsidRDefault="00AE5DEE" w:rsidP="00AE5DEE">
      <w:pPr>
        <w:pStyle w:val="PLDRegularLeft"/>
        <w:tabs>
          <w:tab w:val="left" w:pos="1620"/>
          <w:tab w:val="right" w:pos="3420"/>
        </w:tabs>
        <w:spacing w:line="240" w:lineRule="auto"/>
        <w:rPr>
          <w:b/>
          <w:smallCaps/>
          <w:sz w:val="30"/>
          <w:szCs w:val="24"/>
        </w:rPr>
      </w:pPr>
    </w:p>
    <w:p w:rsidR="00AE5DEE" w:rsidRDefault="00AE5DEE" w:rsidP="00AE5DEE">
      <w:pPr>
        <w:pStyle w:val="PLDRegularLeft"/>
        <w:tabs>
          <w:tab w:val="left" w:pos="1620"/>
          <w:tab w:val="right" w:pos="3420"/>
        </w:tabs>
        <w:spacing w:line="240" w:lineRule="auto"/>
        <w:rPr>
          <w:b/>
          <w:smallCaps/>
          <w:sz w:val="30"/>
          <w:szCs w:val="24"/>
        </w:rPr>
      </w:pPr>
      <w:r>
        <w:rPr>
          <w:b/>
          <w:smallCaps/>
          <w:sz w:val="30"/>
          <w:szCs w:val="24"/>
        </w:rPr>
        <w:t>RAM Program</w:t>
      </w:r>
    </w:p>
    <w:p w:rsidR="00AE5DEE" w:rsidRPr="00752F1A" w:rsidRDefault="00AE5DEE" w:rsidP="00AE5DEE">
      <w:pPr>
        <w:pStyle w:val="PLDRegularLeft"/>
        <w:tabs>
          <w:tab w:val="left" w:pos="1620"/>
          <w:tab w:val="right" w:pos="3420"/>
        </w:tabs>
        <w:spacing w:line="240" w:lineRule="auto"/>
        <w:rPr>
          <w:b/>
          <w:smallCaps/>
          <w:sz w:val="30"/>
          <w:szCs w:val="24"/>
        </w:rPr>
      </w:pPr>
      <w:r>
        <w:rPr>
          <w:b/>
          <w:smallCaps/>
          <w:sz w:val="30"/>
          <w:szCs w:val="24"/>
        </w:rPr>
        <w:t xml:space="preserve">Advice Letter </w:t>
      </w:r>
      <w:r w:rsidR="005B7A8E" w:rsidRPr="00BA0305">
        <w:rPr>
          <w:b/>
          <w:smallCaps/>
          <w:sz w:val="30"/>
          <w:szCs w:val="24"/>
        </w:rPr>
        <w:t>2</w:t>
      </w:r>
      <w:r w:rsidR="005B7A8E">
        <w:rPr>
          <w:b/>
          <w:smallCaps/>
          <w:sz w:val="30"/>
          <w:szCs w:val="24"/>
        </w:rPr>
        <w:t>421</w:t>
      </w:r>
      <w:r w:rsidRPr="00BA0305">
        <w:rPr>
          <w:b/>
          <w:smallCaps/>
          <w:sz w:val="30"/>
          <w:szCs w:val="24"/>
        </w:rPr>
        <w:t>-E</w:t>
      </w:r>
    </w:p>
    <w:p w:rsidR="00AE5DEE" w:rsidRPr="00752F1A" w:rsidRDefault="00AE5DEE" w:rsidP="00AE5DEE">
      <w:pPr>
        <w:pStyle w:val="PLDRegularLeft"/>
        <w:tabs>
          <w:tab w:val="left" w:pos="1620"/>
          <w:tab w:val="right" w:pos="3420"/>
        </w:tabs>
        <w:spacing w:line="240" w:lineRule="auto"/>
        <w:rPr>
          <w:b/>
          <w:smallCaps/>
          <w:sz w:val="30"/>
          <w:szCs w:val="24"/>
        </w:rPr>
      </w:pPr>
    </w:p>
    <w:p w:rsidR="00AE5DEE" w:rsidRDefault="00AE5DEE" w:rsidP="00AE5DEE">
      <w:pPr>
        <w:jc w:val="center"/>
        <w:rPr>
          <w:b/>
          <w:smallCaps/>
          <w:sz w:val="30"/>
          <w:szCs w:val="30"/>
        </w:rPr>
      </w:pPr>
    </w:p>
    <w:p w:rsidR="00AE5DEE" w:rsidRDefault="00AE5DEE" w:rsidP="00AE5DEE">
      <w:pPr>
        <w:jc w:val="center"/>
        <w:rPr>
          <w:b/>
          <w:smallCaps/>
          <w:sz w:val="30"/>
          <w:szCs w:val="30"/>
        </w:rPr>
      </w:pPr>
    </w:p>
    <w:p w:rsidR="00AE5DEE" w:rsidRDefault="00AE5DEE" w:rsidP="00AE5DEE">
      <w:pPr>
        <w:jc w:val="center"/>
        <w:rPr>
          <w:b/>
          <w:smallCaps/>
          <w:sz w:val="30"/>
          <w:szCs w:val="30"/>
        </w:rPr>
      </w:pPr>
    </w:p>
    <w:p w:rsidR="00AE5DEE" w:rsidRDefault="00AE5DEE" w:rsidP="00AE5DEE">
      <w:pPr>
        <w:jc w:val="center"/>
        <w:rPr>
          <w:b/>
          <w:smallCaps/>
          <w:sz w:val="30"/>
          <w:szCs w:val="30"/>
        </w:rPr>
      </w:pPr>
    </w:p>
    <w:p w:rsidR="00AE5DEE" w:rsidRDefault="00AE5DEE" w:rsidP="00AE5DEE">
      <w:pPr>
        <w:jc w:val="center"/>
        <w:rPr>
          <w:b/>
          <w:smallCaps/>
          <w:sz w:val="30"/>
          <w:szCs w:val="30"/>
        </w:rPr>
      </w:pPr>
    </w:p>
    <w:p w:rsidR="00AE5DEE" w:rsidRDefault="00AE5DEE" w:rsidP="00AE5DEE">
      <w:pPr>
        <w:jc w:val="center"/>
        <w:rPr>
          <w:b/>
          <w:smallCaps/>
          <w:sz w:val="30"/>
          <w:szCs w:val="30"/>
        </w:rPr>
      </w:pPr>
    </w:p>
    <w:p w:rsidR="00AE5DEE" w:rsidRDefault="00AE5DEE" w:rsidP="00AE5DEE">
      <w:pPr>
        <w:jc w:val="center"/>
        <w:rPr>
          <w:b/>
          <w:smallCaps/>
          <w:sz w:val="30"/>
          <w:szCs w:val="30"/>
        </w:rPr>
      </w:pPr>
    </w:p>
    <w:p w:rsidR="00AE5DEE" w:rsidRDefault="00AE5DEE" w:rsidP="00AE5DEE">
      <w:pPr>
        <w:jc w:val="center"/>
        <w:rPr>
          <w:b/>
          <w:smallCaps/>
          <w:sz w:val="30"/>
          <w:szCs w:val="30"/>
        </w:rPr>
      </w:pPr>
    </w:p>
    <w:p w:rsidR="00AE5DEE" w:rsidRDefault="00AE5DEE" w:rsidP="00AE5DEE">
      <w:pPr>
        <w:jc w:val="center"/>
        <w:rPr>
          <w:b/>
          <w:smallCaps/>
          <w:sz w:val="30"/>
          <w:szCs w:val="30"/>
        </w:rPr>
      </w:pPr>
    </w:p>
    <w:p w:rsidR="00AE5DEE" w:rsidRDefault="00AE5DEE" w:rsidP="00AE5DEE">
      <w:pPr>
        <w:jc w:val="center"/>
        <w:rPr>
          <w:b/>
          <w:smallCaps/>
          <w:sz w:val="30"/>
          <w:szCs w:val="30"/>
        </w:rPr>
      </w:pPr>
    </w:p>
    <w:p w:rsidR="00AE5DEE" w:rsidRPr="00752F1A" w:rsidRDefault="00AE5DEE" w:rsidP="00AE5DEE">
      <w:pPr>
        <w:jc w:val="center"/>
        <w:rPr>
          <w:b/>
          <w:smallCaps/>
          <w:sz w:val="40"/>
          <w:szCs w:val="40"/>
          <w:u w:val="single"/>
        </w:rPr>
      </w:pPr>
      <w:r>
        <w:rPr>
          <w:b/>
          <w:smallCaps/>
          <w:sz w:val="40"/>
          <w:szCs w:val="40"/>
          <w:u w:val="single"/>
        </w:rPr>
        <w:t>Attachment B</w:t>
      </w:r>
    </w:p>
    <w:p w:rsidR="00676103" w:rsidRDefault="008D573F" w:rsidP="00AE5DEE">
      <w:pPr>
        <w:jc w:val="center"/>
        <w:rPr>
          <w:b/>
          <w:smallCaps/>
          <w:sz w:val="40"/>
          <w:szCs w:val="40"/>
        </w:rPr>
      </w:pPr>
      <w:r>
        <w:rPr>
          <w:b/>
          <w:smallCaps/>
          <w:sz w:val="40"/>
          <w:szCs w:val="40"/>
        </w:rPr>
        <w:t xml:space="preserve">November </w:t>
      </w:r>
      <w:r w:rsidR="00676103">
        <w:rPr>
          <w:b/>
          <w:smallCaps/>
          <w:sz w:val="40"/>
          <w:szCs w:val="40"/>
        </w:rPr>
        <w:t>2012</w:t>
      </w:r>
    </w:p>
    <w:p w:rsidR="00AE5DEE" w:rsidRDefault="00AE5DEE" w:rsidP="00AE5DEE">
      <w:pPr>
        <w:jc w:val="center"/>
        <w:rPr>
          <w:b/>
          <w:smallCaps/>
          <w:sz w:val="40"/>
          <w:szCs w:val="40"/>
        </w:rPr>
      </w:pPr>
      <w:r>
        <w:rPr>
          <w:b/>
          <w:smallCaps/>
          <w:sz w:val="40"/>
          <w:szCs w:val="40"/>
        </w:rPr>
        <w:t>RAM Power Purchase Agreement</w:t>
      </w:r>
    </w:p>
    <w:p w:rsidR="00AE5DEE" w:rsidRDefault="00AE5DEE" w:rsidP="00AE5DEE">
      <w:pPr>
        <w:jc w:val="center"/>
        <w:rPr>
          <w:b/>
          <w:smallCaps/>
          <w:sz w:val="40"/>
          <w:szCs w:val="40"/>
        </w:rPr>
      </w:pPr>
    </w:p>
    <w:p w:rsidR="00AE5DEE" w:rsidRDefault="00AE5DEE" w:rsidP="00AE5DEE">
      <w:pPr>
        <w:jc w:val="center"/>
        <w:rPr>
          <w:b/>
          <w:smallCaps/>
          <w:sz w:val="40"/>
          <w:szCs w:val="40"/>
        </w:rPr>
      </w:pPr>
    </w:p>
    <w:p w:rsidR="00AE5DEE" w:rsidRDefault="00AE5DEE" w:rsidP="00AE5DEE">
      <w:pPr>
        <w:jc w:val="center"/>
        <w:rPr>
          <w:b/>
          <w:smallCaps/>
          <w:sz w:val="40"/>
          <w:szCs w:val="40"/>
        </w:rPr>
      </w:pPr>
    </w:p>
    <w:p w:rsidR="00AE5DEE" w:rsidRDefault="00AE5DEE" w:rsidP="00AE5DEE">
      <w:pPr>
        <w:jc w:val="center"/>
        <w:rPr>
          <w:b/>
          <w:smallCaps/>
          <w:sz w:val="40"/>
          <w:szCs w:val="40"/>
        </w:rPr>
      </w:pPr>
    </w:p>
    <w:p w:rsidR="00AE5DEE" w:rsidRDefault="00AE5DEE" w:rsidP="00AE5DEE">
      <w:pPr>
        <w:jc w:val="center"/>
        <w:rPr>
          <w:b/>
          <w:smallCaps/>
          <w:sz w:val="40"/>
          <w:szCs w:val="40"/>
        </w:rPr>
      </w:pPr>
    </w:p>
    <w:p w:rsidR="00AE5DEE" w:rsidRDefault="00AE5DEE" w:rsidP="00AE5DEE">
      <w:pPr>
        <w:jc w:val="center"/>
        <w:rPr>
          <w:b/>
          <w:smallCaps/>
          <w:sz w:val="40"/>
          <w:szCs w:val="40"/>
        </w:rPr>
      </w:pPr>
    </w:p>
    <w:p w:rsidR="00AE5DEE" w:rsidRDefault="00AE5DEE" w:rsidP="00AE5DEE">
      <w:pPr>
        <w:jc w:val="center"/>
        <w:rPr>
          <w:b/>
          <w:smallCaps/>
          <w:sz w:val="40"/>
          <w:szCs w:val="40"/>
        </w:rPr>
      </w:pPr>
    </w:p>
    <w:p w:rsidR="003317DC" w:rsidRDefault="003317DC" w:rsidP="003317DC">
      <w:pPr>
        <w:rPr>
          <w:szCs w:val="24"/>
        </w:rPr>
      </w:pPr>
    </w:p>
    <w:p w:rsidR="00AE5DEE" w:rsidRDefault="00AE5DEE" w:rsidP="003317DC">
      <w:pPr>
        <w:rPr>
          <w:szCs w:val="24"/>
        </w:rPr>
      </w:pPr>
    </w:p>
    <w:p w:rsidR="00AE5DEE" w:rsidRDefault="00AE5DEE" w:rsidP="003317DC">
      <w:pPr>
        <w:rPr>
          <w:szCs w:val="24"/>
        </w:rPr>
      </w:pPr>
    </w:p>
    <w:p w:rsidR="00AE5DEE" w:rsidRDefault="00AE5DEE" w:rsidP="003317DC">
      <w:pPr>
        <w:rPr>
          <w:szCs w:val="24"/>
        </w:rPr>
      </w:pPr>
    </w:p>
    <w:p w:rsidR="00AE5DEE" w:rsidRDefault="00AE5DEE" w:rsidP="003317DC">
      <w:pPr>
        <w:rPr>
          <w:szCs w:val="24"/>
        </w:rPr>
      </w:pPr>
    </w:p>
    <w:p w:rsidR="00AE5DEE" w:rsidRDefault="00AE5DEE" w:rsidP="003317DC">
      <w:pPr>
        <w:rPr>
          <w:szCs w:val="24"/>
        </w:rPr>
      </w:pPr>
    </w:p>
    <w:p w:rsidR="00AE5DEE" w:rsidRDefault="00AE5DEE" w:rsidP="003317DC">
      <w:pPr>
        <w:rPr>
          <w:szCs w:val="24"/>
        </w:rPr>
      </w:pPr>
    </w:p>
    <w:p w:rsidR="00AE5DEE" w:rsidRDefault="00AE5DEE" w:rsidP="003317DC">
      <w:pPr>
        <w:rPr>
          <w:szCs w:val="24"/>
        </w:rPr>
      </w:pPr>
    </w:p>
    <w:p w:rsidR="00AE5DEE" w:rsidRPr="003942BF" w:rsidRDefault="00AE5DEE" w:rsidP="003317DC">
      <w:pPr>
        <w:rPr>
          <w:szCs w:val="24"/>
        </w:rPr>
      </w:pPr>
    </w:p>
    <w:p w:rsidR="003317DC" w:rsidRPr="003942BF" w:rsidRDefault="003317DC" w:rsidP="003317DC">
      <w:pPr>
        <w:rPr>
          <w:szCs w:val="24"/>
        </w:rPr>
      </w:pPr>
    </w:p>
    <w:p w:rsidR="003317DC" w:rsidRPr="003942BF" w:rsidRDefault="00AB3380" w:rsidP="003317DC">
      <w:pPr>
        <w:jc w:val="center"/>
        <w:rPr>
          <w:b/>
          <w:bCs/>
          <w:szCs w:val="24"/>
        </w:rPr>
      </w:pPr>
      <w:r>
        <w:rPr>
          <w:b/>
          <w:bCs/>
          <w:szCs w:val="24"/>
        </w:rPr>
        <w:t xml:space="preserve">RAM </w:t>
      </w:r>
      <w:r w:rsidR="003317DC" w:rsidRPr="003942BF">
        <w:rPr>
          <w:b/>
          <w:bCs/>
          <w:szCs w:val="24"/>
        </w:rPr>
        <w:t>POWER PURCHASE AGREEMENT</w:t>
      </w:r>
    </w:p>
    <w:p w:rsidR="003317DC" w:rsidRPr="003942BF" w:rsidRDefault="003317DC" w:rsidP="003317DC">
      <w:pPr>
        <w:jc w:val="center"/>
        <w:rPr>
          <w:b/>
          <w:bCs/>
          <w:szCs w:val="24"/>
        </w:rPr>
      </w:pPr>
    </w:p>
    <w:p w:rsidR="003317DC" w:rsidRPr="003942BF" w:rsidRDefault="003317DC" w:rsidP="003317DC">
      <w:pPr>
        <w:jc w:val="center"/>
        <w:rPr>
          <w:b/>
          <w:bCs/>
          <w:szCs w:val="24"/>
        </w:rPr>
      </w:pPr>
      <w:r w:rsidRPr="003942BF">
        <w:rPr>
          <w:b/>
          <w:bCs/>
          <w:szCs w:val="24"/>
        </w:rPr>
        <w:t>Between</w:t>
      </w:r>
    </w:p>
    <w:p w:rsidR="003317DC" w:rsidRPr="003942BF" w:rsidRDefault="003317DC" w:rsidP="003317DC">
      <w:pPr>
        <w:jc w:val="center"/>
        <w:rPr>
          <w:b/>
          <w:bCs/>
          <w:szCs w:val="24"/>
        </w:rPr>
      </w:pPr>
    </w:p>
    <w:p w:rsidR="003317DC" w:rsidRPr="003942BF" w:rsidRDefault="003317DC" w:rsidP="003317DC">
      <w:pPr>
        <w:jc w:val="center"/>
        <w:rPr>
          <w:szCs w:val="24"/>
        </w:rPr>
      </w:pPr>
      <w:r w:rsidRPr="003942BF">
        <w:rPr>
          <w:b/>
          <w:bCs/>
          <w:szCs w:val="24"/>
        </w:rPr>
        <w:t>SAN DIEGO GAS &amp; ELECTRIC COMPANY</w:t>
      </w:r>
    </w:p>
    <w:p w:rsidR="003317DC" w:rsidRPr="003942BF" w:rsidRDefault="003317DC" w:rsidP="003317DC">
      <w:pPr>
        <w:jc w:val="center"/>
        <w:rPr>
          <w:szCs w:val="24"/>
        </w:rPr>
      </w:pPr>
      <w:r w:rsidRPr="003942BF">
        <w:rPr>
          <w:szCs w:val="24"/>
        </w:rPr>
        <w:t>(</w:t>
      </w:r>
      <w:proofErr w:type="gramStart"/>
      <w:r w:rsidRPr="003942BF">
        <w:rPr>
          <w:szCs w:val="24"/>
        </w:rPr>
        <w:t>as</w:t>
      </w:r>
      <w:proofErr w:type="gramEnd"/>
      <w:r w:rsidRPr="003942BF">
        <w:rPr>
          <w:szCs w:val="24"/>
        </w:rPr>
        <w:t xml:space="preserve"> </w:t>
      </w:r>
      <w:r w:rsidR="00F62E7E">
        <w:rPr>
          <w:szCs w:val="24"/>
        </w:rPr>
        <w:t>“</w:t>
      </w:r>
      <w:r w:rsidRPr="003942BF">
        <w:rPr>
          <w:szCs w:val="24"/>
        </w:rPr>
        <w:t>Buyer</w:t>
      </w:r>
      <w:r w:rsidR="00F62E7E">
        <w:rPr>
          <w:szCs w:val="24"/>
        </w:rPr>
        <w:t>”</w:t>
      </w:r>
      <w:r w:rsidRPr="003942BF">
        <w:rPr>
          <w:szCs w:val="24"/>
        </w:rPr>
        <w:t>)</w:t>
      </w:r>
    </w:p>
    <w:p w:rsidR="003317DC" w:rsidRPr="003942BF" w:rsidRDefault="003317DC" w:rsidP="003317DC">
      <w:pPr>
        <w:jc w:val="center"/>
        <w:rPr>
          <w:szCs w:val="24"/>
        </w:rPr>
      </w:pPr>
    </w:p>
    <w:p w:rsidR="003317DC" w:rsidRPr="003942BF" w:rsidRDefault="003317DC" w:rsidP="003317DC">
      <w:pPr>
        <w:jc w:val="center"/>
        <w:rPr>
          <w:szCs w:val="24"/>
        </w:rPr>
      </w:pPr>
      <w:proofErr w:type="gramStart"/>
      <w:r w:rsidRPr="003942BF">
        <w:rPr>
          <w:szCs w:val="24"/>
        </w:rPr>
        <w:t>and</w:t>
      </w:r>
      <w:proofErr w:type="gramEnd"/>
    </w:p>
    <w:p w:rsidR="003317DC" w:rsidRPr="003942BF" w:rsidRDefault="003317DC" w:rsidP="003317DC">
      <w:pPr>
        <w:jc w:val="center"/>
        <w:rPr>
          <w:szCs w:val="24"/>
        </w:rPr>
      </w:pPr>
    </w:p>
    <w:p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rsidR="003317DC" w:rsidRPr="003942BF" w:rsidRDefault="003317DC" w:rsidP="003317DC">
      <w:pPr>
        <w:jc w:val="center"/>
        <w:rPr>
          <w:szCs w:val="24"/>
        </w:rPr>
      </w:pPr>
      <w:r w:rsidRPr="003942BF">
        <w:rPr>
          <w:szCs w:val="24"/>
        </w:rPr>
        <w:t>(</w:t>
      </w:r>
      <w:proofErr w:type="gramStart"/>
      <w:r w:rsidRPr="003942BF">
        <w:rPr>
          <w:szCs w:val="24"/>
        </w:rPr>
        <w:t>as</w:t>
      </w:r>
      <w:proofErr w:type="gramEnd"/>
      <w:r w:rsidRPr="003942BF">
        <w:rPr>
          <w:szCs w:val="24"/>
        </w:rPr>
        <w:t xml:space="preserve"> </w:t>
      </w:r>
      <w:r w:rsidR="00F62E7E">
        <w:rPr>
          <w:szCs w:val="24"/>
        </w:rPr>
        <w:t>“</w:t>
      </w:r>
      <w:r w:rsidRPr="003942BF">
        <w:rPr>
          <w:szCs w:val="24"/>
        </w:rPr>
        <w:t>Seller</w:t>
      </w:r>
      <w:r w:rsidR="00F62E7E">
        <w:rPr>
          <w:szCs w:val="24"/>
        </w:rPr>
        <w:t>”</w:t>
      </w:r>
      <w:r w:rsidRPr="003942BF">
        <w:rPr>
          <w:szCs w:val="24"/>
        </w:rPr>
        <w:t>)</w:t>
      </w:r>
    </w:p>
    <w:p w:rsidR="003317DC" w:rsidRPr="003942BF" w:rsidRDefault="003317DC" w:rsidP="003317DC">
      <w:pPr>
        <w:jc w:val="center"/>
        <w:rPr>
          <w:b/>
          <w:bCs/>
          <w:szCs w:val="24"/>
        </w:rPr>
      </w:pPr>
    </w:p>
    <w:p w:rsidR="003317DC" w:rsidRPr="003942BF" w:rsidRDefault="003317DC" w:rsidP="003317DC">
      <w:pPr>
        <w:tabs>
          <w:tab w:val="left" w:pos="5760"/>
        </w:tabs>
        <w:rPr>
          <w:szCs w:val="24"/>
        </w:rPr>
      </w:pPr>
    </w:p>
    <w:p w:rsidR="003317DC" w:rsidRPr="003942BF" w:rsidRDefault="003317DC" w:rsidP="003317DC">
      <w:pPr>
        <w:jc w:val="center"/>
        <w:rPr>
          <w:szCs w:val="24"/>
        </w:rPr>
        <w:sectPr w:rsidR="003317DC" w:rsidRPr="003942BF" w:rsidSect="002D3183">
          <w:footerReference w:type="even" r:id="rId10"/>
          <w:footerReference w:type="default" r:id="rId11"/>
          <w:pgSz w:w="12240" w:h="15840" w:code="1"/>
          <w:pgMar w:top="1440" w:right="1440" w:bottom="1440" w:left="1440" w:header="720" w:footer="432" w:gutter="0"/>
          <w:cols w:space="720"/>
          <w:vAlign w:val="center"/>
        </w:sectPr>
      </w:pPr>
    </w:p>
    <w:p w:rsidR="003317DC" w:rsidRPr="0062446B" w:rsidRDefault="003317DC" w:rsidP="0062446B">
      <w:pPr>
        <w:jc w:val="center"/>
        <w:rPr>
          <w:b/>
          <w:szCs w:val="24"/>
        </w:rPr>
      </w:pPr>
      <w:r w:rsidRPr="0062446B">
        <w:rPr>
          <w:b/>
          <w:szCs w:val="24"/>
        </w:rPr>
        <w:t>POWER PURCHASE AGREEMENT</w:t>
      </w:r>
    </w:p>
    <w:p w:rsidR="003317DC" w:rsidRPr="003942BF" w:rsidRDefault="003317DC" w:rsidP="003317DC">
      <w:pPr>
        <w:jc w:val="center"/>
        <w:rPr>
          <w:szCs w:val="24"/>
          <w:u w:val="single"/>
        </w:rPr>
      </w:pPr>
    </w:p>
    <w:p w:rsidR="003317DC" w:rsidRPr="003942BF" w:rsidRDefault="003317DC" w:rsidP="003317DC">
      <w:pPr>
        <w:jc w:val="center"/>
        <w:rPr>
          <w:b/>
          <w:szCs w:val="24"/>
          <w:u w:val="single"/>
        </w:rPr>
      </w:pPr>
      <w:r w:rsidRPr="003942BF">
        <w:rPr>
          <w:b/>
          <w:szCs w:val="24"/>
          <w:u w:val="single"/>
        </w:rPr>
        <w:t>TABLE OF CONTENTS</w:t>
      </w:r>
    </w:p>
    <w:p w:rsidR="003317DC" w:rsidRPr="003942BF" w:rsidRDefault="003317DC" w:rsidP="003317DC">
      <w:pPr>
        <w:jc w:val="center"/>
        <w:rPr>
          <w:szCs w:val="24"/>
          <w:u w:val="single"/>
        </w:rPr>
      </w:pPr>
    </w:p>
    <w:p w:rsidR="002A0FA8" w:rsidRDefault="00821B71" w:rsidP="002A0FA8">
      <w:pPr>
        <w:pStyle w:val="TOC1"/>
        <w:rPr>
          <w:rFonts w:ascii="Calibri" w:hAnsi="Calibri"/>
          <w:sz w:val="22"/>
          <w:szCs w:val="22"/>
        </w:rPr>
      </w:pPr>
      <w:r w:rsidRPr="00887218">
        <w:rPr>
          <w:szCs w:val="24"/>
        </w:rPr>
        <w:fldChar w:fldCharType="begin"/>
      </w:r>
      <w:r w:rsidR="00963C0F" w:rsidRPr="00887218">
        <w:rPr>
          <w:szCs w:val="24"/>
        </w:rPr>
        <w:instrText xml:space="preserve"> TOC \o "1-1" \h \z \t "Heading 2,2,Heading 9,1" </w:instrText>
      </w:r>
      <w:r w:rsidRPr="00887218">
        <w:rPr>
          <w:szCs w:val="24"/>
        </w:rPr>
        <w:fldChar w:fldCharType="separate"/>
      </w:r>
      <w:hyperlink w:anchor="_Toc286326572" w:history="1">
        <w:r w:rsidR="002A0FA8" w:rsidRPr="00346137">
          <w:rPr>
            <w:rStyle w:val="Hyperlink"/>
          </w:rPr>
          <w:t>COVER SHEET</w:t>
        </w:r>
        <w:r w:rsidR="002A0FA8">
          <w:rPr>
            <w:webHidden/>
          </w:rPr>
          <w:tab/>
        </w:r>
        <w:r>
          <w:rPr>
            <w:webHidden/>
          </w:rPr>
          <w:fldChar w:fldCharType="begin"/>
        </w:r>
        <w:r w:rsidR="002A0FA8">
          <w:rPr>
            <w:webHidden/>
          </w:rPr>
          <w:instrText xml:space="preserve"> PAGEREF _Toc286326572 \h </w:instrText>
        </w:r>
        <w:r>
          <w:rPr>
            <w:webHidden/>
          </w:rPr>
        </w:r>
        <w:r>
          <w:rPr>
            <w:webHidden/>
          </w:rPr>
          <w:fldChar w:fldCharType="separate"/>
        </w:r>
        <w:r w:rsidR="00CD3076">
          <w:rPr>
            <w:webHidden/>
          </w:rPr>
          <w:t>1</w:t>
        </w:r>
        <w:r>
          <w:rPr>
            <w:webHidden/>
          </w:rPr>
          <w:fldChar w:fldCharType="end"/>
        </w:r>
      </w:hyperlink>
    </w:p>
    <w:p w:rsidR="002A0FA8" w:rsidRDefault="00F00864" w:rsidP="002A0FA8">
      <w:pPr>
        <w:pStyle w:val="TOC1"/>
        <w:rPr>
          <w:rFonts w:ascii="Calibri" w:hAnsi="Calibri"/>
          <w:sz w:val="22"/>
          <w:szCs w:val="22"/>
        </w:rPr>
      </w:pPr>
      <w:hyperlink w:anchor="_Toc286326573" w:history="1">
        <w:r w:rsidR="002A0FA8" w:rsidRPr="00346137">
          <w:rPr>
            <w:rStyle w:val="Hyperlink"/>
          </w:rPr>
          <w:t>GENERAL TERMS AND CONDITIONS</w:t>
        </w:r>
        <w:r w:rsidR="002A0FA8">
          <w:rPr>
            <w:webHidden/>
          </w:rPr>
          <w:tab/>
        </w:r>
        <w:r w:rsidR="00821B71">
          <w:rPr>
            <w:webHidden/>
          </w:rPr>
          <w:fldChar w:fldCharType="begin"/>
        </w:r>
        <w:r w:rsidR="002A0FA8">
          <w:rPr>
            <w:webHidden/>
          </w:rPr>
          <w:instrText xml:space="preserve"> PAGEREF _Toc286326573 \h </w:instrText>
        </w:r>
        <w:r w:rsidR="00821B71">
          <w:rPr>
            <w:webHidden/>
          </w:rPr>
        </w:r>
        <w:r w:rsidR="00821B71">
          <w:rPr>
            <w:webHidden/>
          </w:rPr>
          <w:fldChar w:fldCharType="separate"/>
        </w:r>
        <w:r w:rsidR="00CD3076">
          <w:rPr>
            <w:webHidden/>
          </w:rPr>
          <w:t>3</w:t>
        </w:r>
        <w:r w:rsidR="00821B71">
          <w:rPr>
            <w:webHidden/>
          </w:rPr>
          <w:fldChar w:fldCharType="end"/>
        </w:r>
      </w:hyperlink>
    </w:p>
    <w:p w:rsidR="002A0FA8" w:rsidRDefault="00F00864" w:rsidP="002A0FA8">
      <w:pPr>
        <w:pStyle w:val="TOC1"/>
        <w:rPr>
          <w:rFonts w:ascii="Calibri" w:hAnsi="Calibri"/>
          <w:sz w:val="22"/>
          <w:szCs w:val="22"/>
        </w:rPr>
      </w:pPr>
      <w:hyperlink w:anchor="_Toc286326574" w:history="1">
        <w:r w:rsidR="002A0FA8" w:rsidRPr="00346137">
          <w:rPr>
            <w:rStyle w:val="Hyperlink"/>
            <w:bCs/>
          </w:rPr>
          <w:t>ARTICLE One: GENERAL DEFINITIONS</w:t>
        </w:r>
        <w:r w:rsidR="002A0FA8">
          <w:rPr>
            <w:webHidden/>
          </w:rPr>
          <w:tab/>
        </w:r>
        <w:r w:rsidR="00821B71">
          <w:rPr>
            <w:webHidden/>
          </w:rPr>
          <w:fldChar w:fldCharType="begin"/>
        </w:r>
        <w:r w:rsidR="002A0FA8">
          <w:rPr>
            <w:webHidden/>
          </w:rPr>
          <w:instrText xml:space="preserve"> PAGEREF _Toc286326574 \h </w:instrText>
        </w:r>
        <w:r w:rsidR="00821B71">
          <w:rPr>
            <w:webHidden/>
          </w:rPr>
        </w:r>
        <w:r w:rsidR="00821B71">
          <w:rPr>
            <w:webHidden/>
          </w:rPr>
          <w:fldChar w:fldCharType="separate"/>
        </w:r>
        <w:r w:rsidR="00CD3076">
          <w:rPr>
            <w:webHidden/>
          </w:rPr>
          <w:t>3</w:t>
        </w:r>
        <w:r w:rsidR="00821B71">
          <w:rPr>
            <w:webHidden/>
          </w:rPr>
          <w:fldChar w:fldCharType="end"/>
        </w:r>
      </w:hyperlink>
    </w:p>
    <w:p w:rsidR="002A0FA8" w:rsidRDefault="00F00864">
      <w:pPr>
        <w:pStyle w:val="TOC2"/>
        <w:rPr>
          <w:rFonts w:ascii="Calibri" w:hAnsi="Calibri"/>
          <w:sz w:val="22"/>
          <w:szCs w:val="22"/>
        </w:rPr>
      </w:pPr>
      <w:hyperlink w:anchor="_Toc286326575" w:history="1">
        <w:r w:rsidR="002A0FA8" w:rsidRPr="00346137">
          <w:rPr>
            <w:rStyle w:val="Hyperlink"/>
          </w:rPr>
          <w:t>1.1</w:t>
        </w:r>
        <w:r w:rsidR="002A0FA8">
          <w:rPr>
            <w:rFonts w:ascii="Calibri" w:hAnsi="Calibri"/>
            <w:sz w:val="22"/>
            <w:szCs w:val="22"/>
          </w:rPr>
          <w:tab/>
        </w:r>
        <w:r w:rsidR="002A0FA8" w:rsidRPr="00346137">
          <w:rPr>
            <w:rStyle w:val="Hyperlink"/>
          </w:rPr>
          <w:t>General.</w:t>
        </w:r>
        <w:r w:rsidR="002A0FA8">
          <w:rPr>
            <w:webHidden/>
          </w:rPr>
          <w:tab/>
        </w:r>
        <w:r w:rsidR="00821B71">
          <w:rPr>
            <w:webHidden/>
          </w:rPr>
          <w:fldChar w:fldCharType="begin"/>
        </w:r>
        <w:r w:rsidR="002A0FA8">
          <w:rPr>
            <w:webHidden/>
          </w:rPr>
          <w:instrText xml:space="preserve"> PAGEREF _Toc286326575 \h </w:instrText>
        </w:r>
        <w:r w:rsidR="00821B71">
          <w:rPr>
            <w:webHidden/>
          </w:rPr>
        </w:r>
        <w:r w:rsidR="00821B71">
          <w:rPr>
            <w:webHidden/>
          </w:rPr>
          <w:fldChar w:fldCharType="separate"/>
        </w:r>
        <w:r w:rsidR="00CD3076">
          <w:rPr>
            <w:webHidden/>
          </w:rPr>
          <w:t>3</w:t>
        </w:r>
        <w:r w:rsidR="00821B71">
          <w:rPr>
            <w:webHidden/>
          </w:rPr>
          <w:fldChar w:fldCharType="end"/>
        </w:r>
      </w:hyperlink>
    </w:p>
    <w:p w:rsidR="002A0FA8" w:rsidRDefault="00F00864">
      <w:pPr>
        <w:pStyle w:val="TOC2"/>
        <w:rPr>
          <w:rFonts w:ascii="Calibri" w:hAnsi="Calibri"/>
          <w:sz w:val="22"/>
          <w:szCs w:val="22"/>
        </w:rPr>
      </w:pPr>
      <w:hyperlink w:anchor="_Toc286326576" w:history="1">
        <w:r w:rsidR="002A0FA8" w:rsidRPr="00346137">
          <w:rPr>
            <w:rStyle w:val="Hyperlink"/>
          </w:rPr>
          <w:t>1.2</w:t>
        </w:r>
        <w:r w:rsidR="002A0FA8">
          <w:rPr>
            <w:rFonts w:ascii="Calibri" w:hAnsi="Calibri"/>
            <w:sz w:val="22"/>
            <w:szCs w:val="22"/>
          </w:rPr>
          <w:tab/>
        </w:r>
        <w:r w:rsidR="002A0FA8" w:rsidRPr="00346137">
          <w:rPr>
            <w:rStyle w:val="Hyperlink"/>
          </w:rPr>
          <w:t>Interpretation.</w:t>
        </w:r>
        <w:r w:rsidR="002A0FA8">
          <w:rPr>
            <w:webHidden/>
          </w:rPr>
          <w:tab/>
        </w:r>
        <w:r w:rsidR="00821B71">
          <w:rPr>
            <w:webHidden/>
          </w:rPr>
          <w:fldChar w:fldCharType="begin"/>
        </w:r>
        <w:r w:rsidR="002A0FA8">
          <w:rPr>
            <w:webHidden/>
          </w:rPr>
          <w:instrText xml:space="preserve"> PAGEREF _Toc286326576 \h </w:instrText>
        </w:r>
        <w:r w:rsidR="00821B71">
          <w:rPr>
            <w:webHidden/>
          </w:rPr>
        </w:r>
        <w:r w:rsidR="00821B71">
          <w:rPr>
            <w:webHidden/>
          </w:rPr>
          <w:fldChar w:fldCharType="separate"/>
        </w:r>
        <w:r w:rsidR="00CD3076">
          <w:rPr>
            <w:webHidden/>
          </w:rPr>
          <w:t>18</w:t>
        </w:r>
        <w:r w:rsidR="00821B71">
          <w:rPr>
            <w:webHidden/>
          </w:rPr>
          <w:fldChar w:fldCharType="end"/>
        </w:r>
      </w:hyperlink>
    </w:p>
    <w:p w:rsidR="002A0FA8" w:rsidRDefault="00F00864" w:rsidP="002A0FA8">
      <w:pPr>
        <w:pStyle w:val="TOC1"/>
        <w:rPr>
          <w:rFonts w:ascii="Calibri" w:hAnsi="Calibri"/>
          <w:sz w:val="22"/>
          <w:szCs w:val="22"/>
        </w:rPr>
      </w:pPr>
      <w:hyperlink w:anchor="_Toc286326577" w:history="1">
        <w:r w:rsidR="002A0FA8" w:rsidRPr="00346137">
          <w:rPr>
            <w:rStyle w:val="Hyperlink"/>
          </w:rPr>
          <w:t>ARTICLE Two:</w:t>
        </w:r>
        <w:r w:rsidR="002A0FA8" w:rsidRPr="00346137">
          <w:rPr>
            <w:rStyle w:val="Hyperlink"/>
            <w:bCs/>
          </w:rPr>
          <w:t xml:space="preserve"> Effectiveness of Agreement; CONDITION PRECEDENT</w:t>
        </w:r>
        <w:r w:rsidR="002A0FA8">
          <w:rPr>
            <w:webHidden/>
          </w:rPr>
          <w:tab/>
        </w:r>
        <w:r w:rsidR="00821B71">
          <w:rPr>
            <w:webHidden/>
          </w:rPr>
          <w:fldChar w:fldCharType="begin"/>
        </w:r>
        <w:r w:rsidR="002A0FA8">
          <w:rPr>
            <w:webHidden/>
          </w:rPr>
          <w:instrText xml:space="preserve"> PAGEREF _Toc286326577 \h </w:instrText>
        </w:r>
        <w:r w:rsidR="00821B71">
          <w:rPr>
            <w:webHidden/>
          </w:rPr>
        </w:r>
        <w:r w:rsidR="00821B71">
          <w:rPr>
            <w:webHidden/>
          </w:rPr>
          <w:fldChar w:fldCharType="separate"/>
        </w:r>
        <w:r w:rsidR="00CD3076">
          <w:rPr>
            <w:webHidden/>
          </w:rPr>
          <w:t>19</w:t>
        </w:r>
        <w:r w:rsidR="00821B71">
          <w:rPr>
            <w:webHidden/>
          </w:rPr>
          <w:fldChar w:fldCharType="end"/>
        </w:r>
      </w:hyperlink>
    </w:p>
    <w:p w:rsidR="002A0FA8" w:rsidRDefault="00F00864">
      <w:pPr>
        <w:pStyle w:val="TOC2"/>
        <w:rPr>
          <w:rFonts w:ascii="Calibri" w:hAnsi="Calibri"/>
          <w:sz w:val="22"/>
          <w:szCs w:val="22"/>
        </w:rPr>
      </w:pPr>
      <w:hyperlink w:anchor="_Toc286326578" w:history="1">
        <w:r w:rsidR="002A0FA8" w:rsidRPr="00346137">
          <w:rPr>
            <w:rStyle w:val="Hyperlink"/>
          </w:rPr>
          <w:t>2.1</w:t>
        </w:r>
        <w:r w:rsidR="002A0FA8">
          <w:rPr>
            <w:rFonts w:ascii="Calibri" w:hAnsi="Calibri"/>
            <w:sz w:val="22"/>
            <w:szCs w:val="22"/>
          </w:rPr>
          <w:tab/>
        </w:r>
        <w:r w:rsidR="002A0FA8" w:rsidRPr="00346137">
          <w:rPr>
            <w:rStyle w:val="Hyperlink"/>
          </w:rPr>
          <w:t>Effectiveness of Agreement Prior to CP Satisfaction Date.</w:t>
        </w:r>
        <w:r w:rsidR="002A0FA8">
          <w:rPr>
            <w:webHidden/>
          </w:rPr>
          <w:tab/>
        </w:r>
        <w:r w:rsidR="00821B71">
          <w:rPr>
            <w:webHidden/>
          </w:rPr>
          <w:fldChar w:fldCharType="begin"/>
        </w:r>
        <w:r w:rsidR="002A0FA8">
          <w:rPr>
            <w:webHidden/>
          </w:rPr>
          <w:instrText xml:space="preserve"> PAGEREF _Toc286326578 \h </w:instrText>
        </w:r>
        <w:r w:rsidR="00821B71">
          <w:rPr>
            <w:webHidden/>
          </w:rPr>
        </w:r>
        <w:r w:rsidR="00821B71">
          <w:rPr>
            <w:webHidden/>
          </w:rPr>
          <w:fldChar w:fldCharType="separate"/>
        </w:r>
        <w:r w:rsidR="00CD3076">
          <w:rPr>
            <w:webHidden/>
          </w:rPr>
          <w:t>19</w:t>
        </w:r>
        <w:r w:rsidR="00821B71">
          <w:rPr>
            <w:webHidden/>
          </w:rPr>
          <w:fldChar w:fldCharType="end"/>
        </w:r>
      </w:hyperlink>
    </w:p>
    <w:p w:rsidR="002A0FA8" w:rsidRDefault="00F00864">
      <w:pPr>
        <w:pStyle w:val="TOC2"/>
        <w:rPr>
          <w:rFonts w:ascii="Calibri" w:hAnsi="Calibri"/>
          <w:sz w:val="22"/>
          <w:szCs w:val="22"/>
        </w:rPr>
      </w:pPr>
      <w:hyperlink w:anchor="_Toc286326579" w:history="1">
        <w:r w:rsidR="002A0FA8" w:rsidRPr="00346137">
          <w:rPr>
            <w:rStyle w:val="Hyperlink"/>
          </w:rPr>
          <w:t>2.2</w:t>
        </w:r>
        <w:r w:rsidR="002A0FA8">
          <w:rPr>
            <w:rFonts w:ascii="Calibri" w:hAnsi="Calibri"/>
            <w:sz w:val="22"/>
            <w:szCs w:val="22"/>
          </w:rPr>
          <w:tab/>
        </w:r>
        <w:r w:rsidR="002A0FA8" w:rsidRPr="00346137">
          <w:rPr>
            <w:rStyle w:val="Hyperlink"/>
          </w:rPr>
          <w:t>Obligations of the Parties.</w:t>
        </w:r>
        <w:r w:rsidR="002A0FA8">
          <w:rPr>
            <w:webHidden/>
          </w:rPr>
          <w:tab/>
        </w:r>
        <w:r w:rsidR="00821B71">
          <w:rPr>
            <w:webHidden/>
          </w:rPr>
          <w:fldChar w:fldCharType="begin"/>
        </w:r>
        <w:r w:rsidR="002A0FA8">
          <w:rPr>
            <w:webHidden/>
          </w:rPr>
          <w:instrText xml:space="preserve"> PAGEREF _Toc286326579 \h </w:instrText>
        </w:r>
        <w:r w:rsidR="00821B71">
          <w:rPr>
            <w:webHidden/>
          </w:rPr>
        </w:r>
        <w:r w:rsidR="00821B71">
          <w:rPr>
            <w:webHidden/>
          </w:rPr>
          <w:fldChar w:fldCharType="separate"/>
        </w:r>
        <w:r w:rsidR="00CD3076">
          <w:rPr>
            <w:webHidden/>
          </w:rPr>
          <w:t>19</w:t>
        </w:r>
        <w:r w:rsidR="00821B71">
          <w:rPr>
            <w:webHidden/>
          </w:rPr>
          <w:fldChar w:fldCharType="end"/>
        </w:r>
      </w:hyperlink>
    </w:p>
    <w:p w:rsidR="002A0FA8" w:rsidRDefault="00F00864">
      <w:pPr>
        <w:pStyle w:val="TOC2"/>
        <w:rPr>
          <w:rFonts w:ascii="Calibri" w:hAnsi="Calibri"/>
          <w:sz w:val="22"/>
          <w:szCs w:val="22"/>
        </w:rPr>
      </w:pPr>
      <w:hyperlink w:anchor="_Toc286326580" w:history="1">
        <w:r w:rsidR="002A0FA8" w:rsidRPr="00346137">
          <w:rPr>
            <w:rStyle w:val="Hyperlink"/>
          </w:rPr>
          <w:t>2.3</w:t>
        </w:r>
        <w:r w:rsidR="002A0FA8">
          <w:rPr>
            <w:rFonts w:ascii="Calibri" w:hAnsi="Calibri"/>
            <w:sz w:val="22"/>
            <w:szCs w:val="22"/>
          </w:rPr>
          <w:tab/>
        </w:r>
        <w:r w:rsidR="002A0FA8" w:rsidRPr="00346137">
          <w:rPr>
            <w:rStyle w:val="Hyperlink"/>
          </w:rPr>
          <w:t>Condition Precedent.</w:t>
        </w:r>
        <w:r w:rsidR="002A0FA8">
          <w:rPr>
            <w:webHidden/>
          </w:rPr>
          <w:tab/>
        </w:r>
        <w:r w:rsidR="00821B71">
          <w:rPr>
            <w:webHidden/>
          </w:rPr>
          <w:fldChar w:fldCharType="begin"/>
        </w:r>
        <w:r w:rsidR="002A0FA8">
          <w:rPr>
            <w:webHidden/>
          </w:rPr>
          <w:instrText xml:space="preserve"> PAGEREF _Toc286326580 \h </w:instrText>
        </w:r>
        <w:r w:rsidR="00821B71">
          <w:rPr>
            <w:webHidden/>
          </w:rPr>
        </w:r>
        <w:r w:rsidR="00821B71">
          <w:rPr>
            <w:webHidden/>
          </w:rPr>
          <w:fldChar w:fldCharType="separate"/>
        </w:r>
        <w:r w:rsidR="00CD3076">
          <w:rPr>
            <w:webHidden/>
          </w:rPr>
          <w:t>20</w:t>
        </w:r>
        <w:r w:rsidR="00821B71">
          <w:rPr>
            <w:webHidden/>
          </w:rPr>
          <w:fldChar w:fldCharType="end"/>
        </w:r>
      </w:hyperlink>
    </w:p>
    <w:p w:rsidR="002A0FA8" w:rsidRDefault="00F00864">
      <w:pPr>
        <w:pStyle w:val="TOC2"/>
        <w:rPr>
          <w:rFonts w:ascii="Calibri" w:hAnsi="Calibri"/>
          <w:sz w:val="22"/>
          <w:szCs w:val="22"/>
        </w:rPr>
      </w:pPr>
      <w:hyperlink w:anchor="_Toc286326581" w:history="1">
        <w:r w:rsidR="002A0FA8" w:rsidRPr="00346137">
          <w:rPr>
            <w:rStyle w:val="Hyperlink"/>
          </w:rPr>
          <w:t>2.4</w:t>
        </w:r>
        <w:r w:rsidR="002A0FA8">
          <w:rPr>
            <w:rFonts w:ascii="Calibri" w:hAnsi="Calibri"/>
            <w:sz w:val="22"/>
            <w:szCs w:val="22"/>
          </w:rPr>
          <w:tab/>
        </w:r>
        <w:r w:rsidR="002A0FA8" w:rsidRPr="00346137">
          <w:rPr>
            <w:rStyle w:val="Hyperlink"/>
          </w:rPr>
          <w:t>Failure to Meet The Condition Precedent.</w:t>
        </w:r>
        <w:r w:rsidR="002A0FA8">
          <w:rPr>
            <w:webHidden/>
          </w:rPr>
          <w:tab/>
        </w:r>
        <w:r w:rsidR="00821B71">
          <w:rPr>
            <w:webHidden/>
          </w:rPr>
          <w:fldChar w:fldCharType="begin"/>
        </w:r>
        <w:r w:rsidR="002A0FA8">
          <w:rPr>
            <w:webHidden/>
          </w:rPr>
          <w:instrText xml:space="preserve"> PAGEREF _Toc286326581 \h </w:instrText>
        </w:r>
        <w:r w:rsidR="00821B71">
          <w:rPr>
            <w:webHidden/>
          </w:rPr>
        </w:r>
        <w:r w:rsidR="00821B71">
          <w:rPr>
            <w:webHidden/>
          </w:rPr>
          <w:fldChar w:fldCharType="separate"/>
        </w:r>
        <w:r w:rsidR="00CD3076">
          <w:rPr>
            <w:webHidden/>
          </w:rPr>
          <w:t>20</w:t>
        </w:r>
        <w:r w:rsidR="00821B71">
          <w:rPr>
            <w:webHidden/>
          </w:rPr>
          <w:fldChar w:fldCharType="end"/>
        </w:r>
      </w:hyperlink>
    </w:p>
    <w:p w:rsidR="002A0FA8" w:rsidRDefault="00F00864">
      <w:pPr>
        <w:pStyle w:val="TOC2"/>
        <w:rPr>
          <w:rFonts w:ascii="Calibri" w:hAnsi="Calibri"/>
          <w:sz w:val="22"/>
          <w:szCs w:val="22"/>
        </w:rPr>
      </w:pPr>
      <w:hyperlink w:anchor="_Toc286326582" w:history="1">
        <w:r w:rsidR="002A0FA8" w:rsidRPr="00346137">
          <w:rPr>
            <w:rStyle w:val="Hyperlink"/>
          </w:rPr>
          <w:t>2.5</w:t>
        </w:r>
        <w:r w:rsidR="002A0FA8">
          <w:rPr>
            <w:rFonts w:ascii="Calibri" w:hAnsi="Calibri"/>
            <w:sz w:val="22"/>
            <w:szCs w:val="22"/>
          </w:rPr>
          <w:tab/>
        </w:r>
        <w:r w:rsidR="002A0FA8" w:rsidRPr="00346137">
          <w:rPr>
            <w:rStyle w:val="Hyperlink"/>
          </w:rPr>
          <w:t>Effectiveness of Agreement on and after CP Satisfaction Date.</w:t>
        </w:r>
        <w:r w:rsidR="002A0FA8">
          <w:rPr>
            <w:webHidden/>
          </w:rPr>
          <w:tab/>
        </w:r>
        <w:r w:rsidR="00821B71">
          <w:rPr>
            <w:webHidden/>
          </w:rPr>
          <w:fldChar w:fldCharType="begin"/>
        </w:r>
        <w:r w:rsidR="002A0FA8">
          <w:rPr>
            <w:webHidden/>
          </w:rPr>
          <w:instrText xml:space="preserve"> PAGEREF _Toc286326582 \h </w:instrText>
        </w:r>
        <w:r w:rsidR="00821B71">
          <w:rPr>
            <w:webHidden/>
          </w:rPr>
        </w:r>
        <w:r w:rsidR="00821B71">
          <w:rPr>
            <w:webHidden/>
          </w:rPr>
          <w:fldChar w:fldCharType="separate"/>
        </w:r>
        <w:r w:rsidR="00CD3076">
          <w:rPr>
            <w:webHidden/>
          </w:rPr>
          <w:t>21</w:t>
        </w:r>
        <w:r w:rsidR="00821B71">
          <w:rPr>
            <w:webHidden/>
          </w:rPr>
          <w:fldChar w:fldCharType="end"/>
        </w:r>
      </w:hyperlink>
    </w:p>
    <w:p w:rsidR="002A0FA8" w:rsidRDefault="00F00864" w:rsidP="002A0FA8">
      <w:pPr>
        <w:pStyle w:val="TOC1"/>
        <w:rPr>
          <w:rFonts w:ascii="Calibri" w:hAnsi="Calibri"/>
          <w:sz w:val="22"/>
          <w:szCs w:val="22"/>
        </w:rPr>
      </w:pPr>
      <w:hyperlink w:anchor="_Toc286326583" w:history="1">
        <w:r w:rsidR="002A0FA8" w:rsidRPr="00346137">
          <w:rPr>
            <w:rStyle w:val="Hyperlink"/>
          </w:rPr>
          <w:t>ARTICLE Three:</w:t>
        </w:r>
        <w:r w:rsidR="002A0FA8" w:rsidRPr="00346137">
          <w:rPr>
            <w:rStyle w:val="Hyperlink"/>
            <w:bCs/>
          </w:rPr>
          <w:t xml:space="preserve"> OBLIGATIONS AND DELIVERIES</w:t>
        </w:r>
        <w:r w:rsidR="002A0FA8">
          <w:rPr>
            <w:webHidden/>
          </w:rPr>
          <w:tab/>
        </w:r>
        <w:r w:rsidR="00821B71">
          <w:rPr>
            <w:webHidden/>
          </w:rPr>
          <w:fldChar w:fldCharType="begin"/>
        </w:r>
        <w:r w:rsidR="002A0FA8">
          <w:rPr>
            <w:webHidden/>
          </w:rPr>
          <w:instrText xml:space="preserve"> PAGEREF _Toc286326583 \h </w:instrText>
        </w:r>
        <w:r w:rsidR="00821B71">
          <w:rPr>
            <w:webHidden/>
          </w:rPr>
        </w:r>
        <w:r w:rsidR="00821B71">
          <w:rPr>
            <w:webHidden/>
          </w:rPr>
          <w:fldChar w:fldCharType="separate"/>
        </w:r>
        <w:r w:rsidR="00CD3076">
          <w:rPr>
            <w:webHidden/>
          </w:rPr>
          <w:t>21</w:t>
        </w:r>
        <w:r w:rsidR="00821B71">
          <w:rPr>
            <w:webHidden/>
          </w:rPr>
          <w:fldChar w:fldCharType="end"/>
        </w:r>
      </w:hyperlink>
    </w:p>
    <w:p w:rsidR="002A0FA8" w:rsidRDefault="00F00864">
      <w:pPr>
        <w:pStyle w:val="TOC2"/>
        <w:rPr>
          <w:rFonts w:ascii="Calibri" w:hAnsi="Calibri"/>
          <w:sz w:val="22"/>
          <w:szCs w:val="22"/>
        </w:rPr>
      </w:pPr>
      <w:hyperlink w:anchor="_Toc286326584" w:history="1">
        <w:r w:rsidR="002A0FA8" w:rsidRPr="00346137">
          <w:rPr>
            <w:rStyle w:val="Hyperlink"/>
          </w:rPr>
          <w:t>3.1</w:t>
        </w:r>
        <w:r w:rsidR="002A0FA8">
          <w:rPr>
            <w:rFonts w:ascii="Calibri" w:hAnsi="Calibri"/>
            <w:sz w:val="22"/>
            <w:szCs w:val="22"/>
          </w:rPr>
          <w:tab/>
        </w:r>
        <w:r w:rsidR="002A0FA8" w:rsidRPr="00346137">
          <w:rPr>
            <w:rStyle w:val="Hyperlink"/>
          </w:rPr>
          <w:t>Transaction.</w:t>
        </w:r>
        <w:r w:rsidR="002A0FA8">
          <w:rPr>
            <w:webHidden/>
          </w:rPr>
          <w:tab/>
        </w:r>
        <w:r w:rsidR="00821B71">
          <w:rPr>
            <w:webHidden/>
          </w:rPr>
          <w:fldChar w:fldCharType="begin"/>
        </w:r>
        <w:r w:rsidR="002A0FA8">
          <w:rPr>
            <w:webHidden/>
          </w:rPr>
          <w:instrText xml:space="preserve"> PAGEREF _Toc286326584 \h </w:instrText>
        </w:r>
        <w:r w:rsidR="00821B71">
          <w:rPr>
            <w:webHidden/>
          </w:rPr>
        </w:r>
        <w:r w:rsidR="00821B71">
          <w:rPr>
            <w:webHidden/>
          </w:rPr>
          <w:fldChar w:fldCharType="separate"/>
        </w:r>
        <w:r w:rsidR="00CD3076">
          <w:rPr>
            <w:webHidden/>
          </w:rPr>
          <w:t>21</w:t>
        </w:r>
        <w:r w:rsidR="00821B71">
          <w:rPr>
            <w:webHidden/>
          </w:rPr>
          <w:fldChar w:fldCharType="end"/>
        </w:r>
      </w:hyperlink>
    </w:p>
    <w:p w:rsidR="002A0FA8" w:rsidRDefault="00F00864">
      <w:pPr>
        <w:pStyle w:val="TOC2"/>
        <w:rPr>
          <w:rFonts w:ascii="Calibri" w:hAnsi="Calibri"/>
          <w:sz w:val="22"/>
          <w:szCs w:val="22"/>
        </w:rPr>
      </w:pPr>
      <w:hyperlink w:anchor="_Toc286326585" w:history="1">
        <w:r w:rsidR="002A0FA8" w:rsidRPr="00346137">
          <w:rPr>
            <w:rStyle w:val="Hyperlink"/>
          </w:rPr>
          <w:t>3.2</w:t>
        </w:r>
        <w:r w:rsidR="002A0FA8">
          <w:rPr>
            <w:rFonts w:ascii="Calibri" w:hAnsi="Calibri"/>
            <w:sz w:val="22"/>
            <w:szCs w:val="22"/>
          </w:rPr>
          <w:tab/>
        </w:r>
        <w:r w:rsidR="002A0FA8" w:rsidRPr="00346137">
          <w:rPr>
            <w:rStyle w:val="Hyperlink"/>
          </w:rPr>
          <w:t>Transmission.</w:t>
        </w:r>
        <w:r w:rsidR="002A0FA8">
          <w:rPr>
            <w:webHidden/>
          </w:rPr>
          <w:tab/>
        </w:r>
        <w:r w:rsidR="00821B71">
          <w:rPr>
            <w:webHidden/>
          </w:rPr>
          <w:fldChar w:fldCharType="begin"/>
        </w:r>
        <w:r w:rsidR="002A0FA8">
          <w:rPr>
            <w:webHidden/>
          </w:rPr>
          <w:instrText xml:space="preserve"> PAGEREF _Toc286326585 \h </w:instrText>
        </w:r>
        <w:r w:rsidR="00821B71">
          <w:rPr>
            <w:webHidden/>
          </w:rPr>
        </w:r>
        <w:r w:rsidR="00821B71">
          <w:rPr>
            <w:webHidden/>
          </w:rPr>
          <w:fldChar w:fldCharType="separate"/>
        </w:r>
        <w:r w:rsidR="00CD3076">
          <w:rPr>
            <w:webHidden/>
          </w:rPr>
          <w:t>24</w:t>
        </w:r>
        <w:r w:rsidR="00821B71">
          <w:rPr>
            <w:webHidden/>
          </w:rPr>
          <w:fldChar w:fldCharType="end"/>
        </w:r>
      </w:hyperlink>
    </w:p>
    <w:p w:rsidR="002A0FA8" w:rsidRDefault="00F00864">
      <w:pPr>
        <w:pStyle w:val="TOC2"/>
        <w:rPr>
          <w:rFonts w:ascii="Calibri" w:hAnsi="Calibri"/>
          <w:sz w:val="22"/>
          <w:szCs w:val="22"/>
        </w:rPr>
      </w:pPr>
      <w:hyperlink w:anchor="_Toc286326586" w:history="1">
        <w:r w:rsidR="002A0FA8" w:rsidRPr="00346137">
          <w:rPr>
            <w:rStyle w:val="Hyperlink"/>
          </w:rPr>
          <w:t>3.3</w:t>
        </w:r>
        <w:r w:rsidR="002A0FA8">
          <w:rPr>
            <w:rFonts w:ascii="Calibri" w:hAnsi="Calibri"/>
            <w:sz w:val="22"/>
            <w:szCs w:val="22"/>
          </w:rPr>
          <w:tab/>
        </w:r>
        <w:r w:rsidR="002A0FA8" w:rsidRPr="00346137">
          <w:rPr>
            <w:rStyle w:val="Hyperlink"/>
          </w:rPr>
          <w:t>Scheduling.</w:t>
        </w:r>
        <w:r w:rsidR="002A0FA8">
          <w:rPr>
            <w:webHidden/>
          </w:rPr>
          <w:tab/>
        </w:r>
        <w:r w:rsidR="00821B71">
          <w:rPr>
            <w:webHidden/>
          </w:rPr>
          <w:fldChar w:fldCharType="begin"/>
        </w:r>
        <w:r w:rsidR="002A0FA8">
          <w:rPr>
            <w:webHidden/>
          </w:rPr>
          <w:instrText xml:space="preserve"> PAGEREF _Toc286326586 \h </w:instrText>
        </w:r>
        <w:r w:rsidR="00821B71">
          <w:rPr>
            <w:webHidden/>
          </w:rPr>
        </w:r>
        <w:r w:rsidR="00821B71">
          <w:rPr>
            <w:webHidden/>
          </w:rPr>
          <w:fldChar w:fldCharType="separate"/>
        </w:r>
        <w:r w:rsidR="00CD3076">
          <w:rPr>
            <w:webHidden/>
          </w:rPr>
          <w:t>26</w:t>
        </w:r>
        <w:r w:rsidR="00821B71">
          <w:rPr>
            <w:webHidden/>
          </w:rPr>
          <w:fldChar w:fldCharType="end"/>
        </w:r>
      </w:hyperlink>
    </w:p>
    <w:p w:rsidR="002A0FA8" w:rsidRDefault="00F00864">
      <w:pPr>
        <w:pStyle w:val="TOC2"/>
        <w:rPr>
          <w:rFonts w:ascii="Calibri" w:hAnsi="Calibri"/>
          <w:sz w:val="22"/>
          <w:szCs w:val="22"/>
        </w:rPr>
      </w:pPr>
      <w:hyperlink w:anchor="_Toc286326587" w:history="1">
        <w:r w:rsidR="002A0FA8" w:rsidRPr="00346137">
          <w:rPr>
            <w:rStyle w:val="Hyperlink"/>
          </w:rPr>
          <w:t>3.4</w:t>
        </w:r>
        <w:r w:rsidR="002A0FA8">
          <w:rPr>
            <w:rFonts w:ascii="Calibri" w:hAnsi="Calibri"/>
            <w:sz w:val="22"/>
            <w:szCs w:val="22"/>
          </w:rPr>
          <w:tab/>
        </w:r>
        <w:r w:rsidR="002A0FA8" w:rsidRPr="00346137">
          <w:rPr>
            <w:rStyle w:val="Hyperlink"/>
          </w:rPr>
          <w:t>Dispatch Down/Curtailment.</w:t>
        </w:r>
        <w:r w:rsidR="002A0FA8">
          <w:rPr>
            <w:webHidden/>
          </w:rPr>
          <w:tab/>
        </w:r>
        <w:r w:rsidR="00821B71">
          <w:rPr>
            <w:webHidden/>
          </w:rPr>
          <w:fldChar w:fldCharType="begin"/>
        </w:r>
        <w:r w:rsidR="002A0FA8">
          <w:rPr>
            <w:webHidden/>
          </w:rPr>
          <w:instrText xml:space="preserve"> PAGEREF _Toc286326587 \h </w:instrText>
        </w:r>
        <w:r w:rsidR="00821B71">
          <w:rPr>
            <w:webHidden/>
          </w:rPr>
        </w:r>
        <w:r w:rsidR="00821B71">
          <w:rPr>
            <w:webHidden/>
          </w:rPr>
          <w:fldChar w:fldCharType="separate"/>
        </w:r>
        <w:r w:rsidR="00CD3076">
          <w:rPr>
            <w:webHidden/>
          </w:rPr>
          <w:t>30</w:t>
        </w:r>
        <w:r w:rsidR="00821B71">
          <w:rPr>
            <w:webHidden/>
          </w:rPr>
          <w:fldChar w:fldCharType="end"/>
        </w:r>
      </w:hyperlink>
    </w:p>
    <w:p w:rsidR="002A0FA8" w:rsidRDefault="00F00864">
      <w:pPr>
        <w:pStyle w:val="TOC2"/>
        <w:rPr>
          <w:rFonts w:ascii="Calibri" w:hAnsi="Calibri"/>
          <w:sz w:val="22"/>
          <w:szCs w:val="22"/>
        </w:rPr>
      </w:pPr>
      <w:hyperlink w:anchor="_Toc286326588" w:history="1">
        <w:r w:rsidR="002A0FA8" w:rsidRPr="00346137">
          <w:rPr>
            <w:rStyle w:val="Hyperlink"/>
          </w:rPr>
          <w:t>3.5</w:t>
        </w:r>
        <w:r w:rsidR="002A0FA8">
          <w:rPr>
            <w:rFonts w:ascii="Calibri" w:hAnsi="Calibri"/>
            <w:sz w:val="22"/>
            <w:szCs w:val="22"/>
          </w:rPr>
          <w:tab/>
        </w:r>
        <w:r w:rsidR="002A0FA8" w:rsidRPr="00346137">
          <w:rPr>
            <w:rStyle w:val="Hyperlink"/>
          </w:rPr>
          <w:t>Standards of Care.</w:t>
        </w:r>
        <w:r w:rsidR="002A0FA8">
          <w:rPr>
            <w:webHidden/>
          </w:rPr>
          <w:tab/>
        </w:r>
        <w:r w:rsidR="00821B71">
          <w:rPr>
            <w:webHidden/>
          </w:rPr>
          <w:fldChar w:fldCharType="begin"/>
        </w:r>
        <w:r w:rsidR="002A0FA8">
          <w:rPr>
            <w:webHidden/>
          </w:rPr>
          <w:instrText xml:space="preserve"> PAGEREF _Toc286326588 \h </w:instrText>
        </w:r>
        <w:r w:rsidR="00821B71">
          <w:rPr>
            <w:webHidden/>
          </w:rPr>
        </w:r>
        <w:r w:rsidR="00821B71">
          <w:rPr>
            <w:webHidden/>
          </w:rPr>
          <w:fldChar w:fldCharType="separate"/>
        </w:r>
        <w:r w:rsidR="00CD3076">
          <w:rPr>
            <w:webHidden/>
          </w:rPr>
          <w:t>30</w:t>
        </w:r>
        <w:r w:rsidR="00821B71">
          <w:rPr>
            <w:webHidden/>
          </w:rPr>
          <w:fldChar w:fldCharType="end"/>
        </w:r>
      </w:hyperlink>
    </w:p>
    <w:p w:rsidR="002A0FA8" w:rsidRDefault="00F00864">
      <w:pPr>
        <w:pStyle w:val="TOC2"/>
        <w:rPr>
          <w:rFonts w:ascii="Calibri" w:hAnsi="Calibri"/>
          <w:sz w:val="22"/>
          <w:szCs w:val="22"/>
        </w:rPr>
      </w:pPr>
      <w:hyperlink w:anchor="_Toc286326589" w:history="1">
        <w:r w:rsidR="002A0FA8" w:rsidRPr="00346137">
          <w:rPr>
            <w:rStyle w:val="Hyperlink"/>
          </w:rPr>
          <w:t>3.6</w:t>
        </w:r>
        <w:r w:rsidR="002A0FA8">
          <w:rPr>
            <w:rFonts w:ascii="Calibri" w:hAnsi="Calibri"/>
            <w:sz w:val="22"/>
            <w:szCs w:val="22"/>
          </w:rPr>
          <w:tab/>
        </w:r>
        <w:r w:rsidR="002A0FA8" w:rsidRPr="00346137">
          <w:rPr>
            <w:rStyle w:val="Hyperlink"/>
          </w:rPr>
          <w:t>Metering.</w:t>
        </w:r>
        <w:r w:rsidR="002A0FA8">
          <w:rPr>
            <w:webHidden/>
          </w:rPr>
          <w:tab/>
        </w:r>
        <w:r w:rsidR="00821B71">
          <w:rPr>
            <w:webHidden/>
          </w:rPr>
          <w:fldChar w:fldCharType="begin"/>
        </w:r>
        <w:r w:rsidR="002A0FA8">
          <w:rPr>
            <w:webHidden/>
          </w:rPr>
          <w:instrText xml:space="preserve"> PAGEREF _Toc286326589 \h </w:instrText>
        </w:r>
        <w:r w:rsidR="00821B71">
          <w:rPr>
            <w:webHidden/>
          </w:rPr>
        </w:r>
        <w:r w:rsidR="00821B71">
          <w:rPr>
            <w:webHidden/>
          </w:rPr>
          <w:fldChar w:fldCharType="separate"/>
        </w:r>
        <w:r w:rsidR="00CD3076">
          <w:rPr>
            <w:webHidden/>
          </w:rPr>
          <w:t>31</w:t>
        </w:r>
        <w:r w:rsidR="00821B71">
          <w:rPr>
            <w:webHidden/>
          </w:rPr>
          <w:fldChar w:fldCharType="end"/>
        </w:r>
      </w:hyperlink>
    </w:p>
    <w:p w:rsidR="002A0FA8" w:rsidRDefault="00F00864">
      <w:pPr>
        <w:pStyle w:val="TOC2"/>
        <w:rPr>
          <w:rFonts w:ascii="Calibri" w:hAnsi="Calibri"/>
          <w:sz w:val="22"/>
          <w:szCs w:val="22"/>
        </w:rPr>
      </w:pPr>
      <w:hyperlink w:anchor="_Toc286326590" w:history="1">
        <w:r w:rsidR="002A0FA8" w:rsidRPr="00346137">
          <w:rPr>
            <w:rStyle w:val="Hyperlink"/>
          </w:rPr>
          <w:t>3.7</w:t>
        </w:r>
        <w:r w:rsidR="002A0FA8">
          <w:rPr>
            <w:rFonts w:ascii="Calibri" w:hAnsi="Calibri"/>
            <w:sz w:val="22"/>
            <w:szCs w:val="22"/>
          </w:rPr>
          <w:tab/>
        </w:r>
        <w:r w:rsidR="002A0FA8" w:rsidRPr="00346137">
          <w:rPr>
            <w:rStyle w:val="Hyperlink"/>
          </w:rPr>
          <w:t>Outage Notification.</w:t>
        </w:r>
        <w:r w:rsidR="002A0FA8">
          <w:rPr>
            <w:webHidden/>
          </w:rPr>
          <w:tab/>
        </w:r>
        <w:r w:rsidR="00821B71">
          <w:rPr>
            <w:webHidden/>
          </w:rPr>
          <w:fldChar w:fldCharType="begin"/>
        </w:r>
        <w:r w:rsidR="002A0FA8">
          <w:rPr>
            <w:webHidden/>
          </w:rPr>
          <w:instrText xml:space="preserve"> PAGEREF _Toc286326590 \h </w:instrText>
        </w:r>
        <w:r w:rsidR="00821B71">
          <w:rPr>
            <w:webHidden/>
          </w:rPr>
        </w:r>
        <w:r w:rsidR="00821B71">
          <w:rPr>
            <w:webHidden/>
          </w:rPr>
          <w:fldChar w:fldCharType="separate"/>
        </w:r>
        <w:r w:rsidR="00CD3076">
          <w:rPr>
            <w:webHidden/>
          </w:rPr>
          <w:t>32</w:t>
        </w:r>
        <w:r w:rsidR="00821B71">
          <w:rPr>
            <w:webHidden/>
          </w:rPr>
          <w:fldChar w:fldCharType="end"/>
        </w:r>
      </w:hyperlink>
    </w:p>
    <w:p w:rsidR="002A0FA8" w:rsidRDefault="00F00864">
      <w:pPr>
        <w:pStyle w:val="TOC2"/>
        <w:rPr>
          <w:rFonts w:ascii="Calibri" w:hAnsi="Calibri"/>
          <w:sz w:val="22"/>
          <w:szCs w:val="22"/>
        </w:rPr>
      </w:pPr>
      <w:hyperlink w:anchor="_Toc286326591" w:history="1">
        <w:r w:rsidR="002A0FA8" w:rsidRPr="00346137">
          <w:rPr>
            <w:rStyle w:val="Hyperlink"/>
          </w:rPr>
          <w:t>3.8</w:t>
        </w:r>
        <w:r w:rsidR="002A0FA8">
          <w:rPr>
            <w:rFonts w:ascii="Calibri" w:hAnsi="Calibri"/>
            <w:sz w:val="22"/>
            <w:szCs w:val="22"/>
          </w:rPr>
          <w:tab/>
        </w:r>
        <w:r w:rsidR="002A0FA8" w:rsidRPr="00346137">
          <w:rPr>
            <w:rStyle w:val="Hyperlink"/>
          </w:rPr>
          <w:t>Operations Logs and Access Rights.</w:t>
        </w:r>
        <w:r w:rsidR="002A0FA8">
          <w:rPr>
            <w:webHidden/>
          </w:rPr>
          <w:tab/>
        </w:r>
        <w:r w:rsidR="00821B71">
          <w:rPr>
            <w:webHidden/>
          </w:rPr>
          <w:fldChar w:fldCharType="begin"/>
        </w:r>
        <w:r w:rsidR="002A0FA8">
          <w:rPr>
            <w:webHidden/>
          </w:rPr>
          <w:instrText xml:space="preserve"> PAGEREF _Toc286326591 \h </w:instrText>
        </w:r>
        <w:r w:rsidR="00821B71">
          <w:rPr>
            <w:webHidden/>
          </w:rPr>
        </w:r>
        <w:r w:rsidR="00821B71">
          <w:rPr>
            <w:webHidden/>
          </w:rPr>
          <w:fldChar w:fldCharType="separate"/>
        </w:r>
        <w:r w:rsidR="00CD3076">
          <w:rPr>
            <w:webHidden/>
          </w:rPr>
          <w:t>33</w:t>
        </w:r>
        <w:r w:rsidR="00821B71">
          <w:rPr>
            <w:webHidden/>
          </w:rPr>
          <w:fldChar w:fldCharType="end"/>
        </w:r>
      </w:hyperlink>
    </w:p>
    <w:p w:rsidR="002A0FA8" w:rsidRDefault="00F00864">
      <w:pPr>
        <w:pStyle w:val="TOC2"/>
        <w:rPr>
          <w:rFonts w:ascii="Calibri" w:hAnsi="Calibri"/>
          <w:sz w:val="22"/>
          <w:szCs w:val="22"/>
        </w:rPr>
      </w:pPr>
      <w:hyperlink w:anchor="_Toc286326592" w:history="1">
        <w:r w:rsidR="002A0FA8" w:rsidRPr="00346137">
          <w:rPr>
            <w:rStyle w:val="Hyperlink"/>
          </w:rPr>
          <w:t>3.9</w:t>
        </w:r>
        <w:r w:rsidR="002A0FA8">
          <w:rPr>
            <w:rFonts w:ascii="Calibri" w:hAnsi="Calibri"/>
            <w:sz w:val="22"/>
            <w:szCs w:val="22"/>
          </w:rPr>
          <w:tab/>
        </w:r>
        <w:r w:rsidR="002A0FA8" w:rsidRPr="00346137">
          <w:rPr>
            <w:rStyle w:val="Hyperlink"/>
          </w:rPr>
          <w:t>New Generation Facility.</w:t>
        </w:r>
        <w:r w:rsidR="002A0FA8">
          <w:rPr>
            <w:webHidden/>
          </w:rPr>
          <w:tab/>
        </w:r>
        <w:r w:rsidR="00821B71">
          <w:rPr>
            <w:webHidden/>
          </w:rPr>
          <w:fldChar w:fldCharType="begin"/>
        </w:r>
        <w:r w:rsidR="002A0FA8">
          <w:rPr>
            <w:webHidden/>
          </w:rPr>
          <w:instrText xml:space="preserve"> PAGEREF _Toc286326592 \h </w:instrText>
        </w:r>
        <w:r w:rsidR="00821B71">
          <w:rPr>
            <w:webHidden/>
          </w:rPr>
        </w:r>
        <w:r w:rsidR="00821B71">
          <w:rPr>
            <w:webHidden/>
          </w:rPr>
          <w:fldChar w:fldCharType="separate"/>
        </w:r>
        <w:r w:rsidR="00CD3076">
          <w:rPr>
            <w:webHidden/>
          </w:rPr>
          <w:t>34</w:t>
        </w:r>
        <w:r w:rsidR="00821B71">
          <w:rPr>
            <w:webHidden/>
          </w:rPr>
          <w:fldChar w:fldCharType="end"/>
        </w:r>
      </w:hyperlink>
    </w:p>
    <w:p w:rsidR="002A0FA8" w:rsidRDefault="00F00864">
      <w:pPr>
        <w:pStyle w:val="TOC2"/>
        <w:rPr>
          <w:rFonts w:ascii="Calibri" w:hAnsi="Calibri"/>
          <w:sz w:val="22"/>
          <w:szCs w:val="22"/>
        </w:rPr>
      </w:pPr>
      <w:hyperlink w:anchor="_Toc286326593" w:history="1">
        <w:r w:rsidR="002A0FA8" w:rsidRPr="00346137">
          <w:rPr>
            <w:rStyle w:val="Hyperlink"/>
          </w:rPr>
          <w:t>3.10</w:t>
        </w:r>
        <w:r w:rsidR="002A0FA8">
          <w:rPr>
            <w:rFonts w:ascii="Calibri" w:hAnsi="Calibri"/>
            <w:sz w:val="22"/>
            <w:szCs w:val="22"/>
          </w:rPr>
          <w:tab/>
        </w:r>
        <w:r w:rsidR="002A0FA8" w:rsidRPr="00346137">
          <w:rPr>
            <w:rStyle w:val="Hyperlink"/>
          </w:rPr>
          <w:t>Operating Procedures.</w:t>
        </w:r>
        <w:r w:rsidR="002A0FA8">
          <w:rPr>
            <w:webHidden/>
          </w:rPr>
          <w:tab/>
        </w:r>
        <w:r w:rsidR="00821B71">
          <w:rPr>
            <w:webHidden/>
          </w:rPr>
          <w:fldChar w:fldCharType="begin"/>
        </w:r>
        <w:r w:rsidR="002A0FA8">
          <w:rPr>
            <w:webHidden/>
          </w:rPr>
          <w:instrText xml:space="preserve"> PAGEREF _Toc286326593 \h </w:instrText>
        </w:r>
        <w:r w:rsidR="00821B71">
          <w:rPr>
            <w:webHidden/>
          </w:rPr>
        </w:r>
        <w:r w:rsidR="00821B71">
          <w:rPr>
            <w:webHidden/>
          </w:rPr>
          <w:fldChar w:fldCharType="separate"/>
        </w:r>
        <w:r w:rsidR="00CD3076">
          <w:rPr>
            <w:webHidden/>
          </w:rPr>
          <w:t>35</w:t>
        </w:r>
        <w:r w:rsidR="00821B71">
          <w:rPr>
            <w:webHidden/>
          </w:rPr>
          <w:fldChar w:fldCharType="end"/>
        </w:r>
      </w:hyperlink>
    </w:p>
    <w:p w:rsidR="002A0FA8" w:rsidRDefault="00F00864" w:rsidP="002A0FA8">
      <w:pPr>
        <w:pStyle w:val="TOC1"/>
        <w:rPr>
          <w:rFonts w:ascii="Calibri" w:hAnsi="Calibri"/>
          <w:sz w:val="22"/>
          <w:szCs w:val="22"/>
        </w:rPr>
      </w:pPr>
      <w:hyperlink w:anchor="_Toc286326594" w:history="1">
        <w:r w:rsidR="002A0FA8" w:rsidRPr="00346137">
          <w:rPr>
            <w:rStyle w:val="Hyperlink"/>
          </w:rPr>
          <w:t>ARTICLE Four:</w:t>
        </w:r>
        <w:r w:rsidR="002A0FA8" w:rsidRPr="00346137">
          <w:rPr>
            <w:rStyle w:val="Hyperlink"/>
            <w:bCs/>
          </w:rPr>
          <w:t xml:space="preserve"> COMPENSATION; MONTHLY PAYMENTS</w:t>
        </w:r>
        <w:r w:rsidR="002A0FA8">
          <w:rPr>
            <w:webHidden/>
          </w:rPr>
          <w:tab/>
        </w:r>
        <w:r w:rsidR="00821B71">
          <w:rPr>
            <w:webHidden/>
          </w:rPr>
          <w:fldChar w:fldCharType="begin"/>
        </w:r>
        <w:r w:rsidR="002A0FA8">
          <w:rPr>
            <w:webHidden/>
          </w:rPr>
          <w:instrText xml:space="preserve"> PAGEREF _Toc286326594 \h </w:instrText>
        </w:r>
        <w:r w:rsidR="00821B71">
          <w:rPr>
            <w:webHidden/>
          </w:rPr>
        </w:r>
        <w:r w:rsidR="00821B71">
          <w:rPr>
            <w:webHidden/>
          </w:rPr>
          <w:fldChar w:fldCharType="separate"/>
        </w:r>
        <w:r w:rsidR="00CD3076">
          <w:rPr>
            <w:webHidden/>
          </w:rPr>
          <w:t>36</w:t>
        </w:r>
        <w:r w:rsidR="00821B71">
          <w:rPr>
            <w:webHidden/>
          </w:rPr>
          <w:fldChar w:fldCharType="end"/>
        </w:r>
      </w:hyperlink>
    </w:p>
    <w:p w:rsidR="002A0FA8" w:rsidRDefault="00F00864">
      <w:pPr>
        <w:pStyle w:val="TOC2"/>
        <w:rPr>
          <w:rFonts w:ascii="Calibri" w:hAnsi="Calibri"/>
          <w:sz w:val="22"/>
          <w:szCs w:val="22"/>
        </w:rPr>
      </w:pPr>
      <w:hyperlink w:anchor="_Toc286326595" w:history="1">
        <w:r w:rsidR="002A0FA8" w:rsidRPr="00346137">
          <w:rPr>
            <w:rStyle w:val="Hyperlink"/>
          </w:rPr>
          <w:t>4.1</w:t>
        </w:r>
        <w:r w:rsidR="002A0FA8">
          <w:rPr>
            <w:rFonts w:ascii="Calibri" w:hAnsi="Calibri"/>
            <w:sz w:val="22"/>
            <w:szCs w:val="22"/>
          </w:rPr>
          <w:tab/>
        </w:r>
        <w:r w:rsidR="002A0FA8" w:rsidRPr="00346137">
          <w:rPr>
            <w:rStyle w:val="Hyperlink"/>
          </w:rPr>
          <w:t>Energy Payment.</w:t>
        </w:r>
        <w:r w:rsidR="002A0FA8">
          <w:rPr>
            <w:webHidden/>
          </w:rPr>
          <w:tab/>
        </w:r>
        <w:r w:rsidR="00821B71">
          <w:rPr>
            <w:webHidden/>
          </w:rPr>
          <w:fldChar w:fldCharType="begin"/>
        </w:r>
        <w:r w:rsidR="002A0FA8">
          <w:rPr>
            <w:webHidden/>
          </w:rPr>
          <w:instrText xml:space="preserve"> PAGEREF _Toc286326595 \h </w:instrText>
        </w:r>
        <w:r w:rsidR="00821B71">
          <w:rPr>
            <w:webHidden/>
          </w:rPr>
        </w:r>
        <w:r w:rsidR="00821B71">
          <w:rPr>
            <w:webHidden/>
          </w:rPr>
          <w:fldChar w:fldCharType="separate"/>
        </w:r>
        <w:r w:rsidR="00CD3076">
          <w:rPr>
            <w:webHidden/>
          </w:rPr>
          <w:t>36</w:t>
        </w:r>
        <w:r w:rsidR="00821B71">
          <w:rPr>
            <w:webHidden/>
          </w:rPr>
          <w:fldChar w:fldCharType="end"/>
        </w:r>
      </w:hyperlink>
    </w:p>
    <w:p w:rsidR="002A0FA8" w:rsidRDefault="00F00864">
      <w:pPr>
        <w:pStyle w:val="TOC2"/>
        <w:rPr>
          <w:rFonts w:ascii="Calibri" w:hAnsi="Calibri"/>
          <w:sz w:val="22"/>
          <w:szCs w:val="22"/>
        </w:rPr>
      </w:pPr>
      <w:hyperlink w:anchor="_Toc286326596" w:history="1">
        <w:r w:rsidR="002A0FA8" w:rsidRPr="00346137">
          <w:rPr>
            <w:rStyle w:val="Hyperlink"/>
          </w:rPr>
          <w:t>4.2</w:t>
        </w:r>
        <w:r w:rsidR="002A0FA8">
          <w:rPr>
            <w:rFonts w:ascii="Calibri" w:hAnsi="Calibri"/>
            <w:sz w:val="22"/>
            <w:szCs w:val="22"/>
          </w:rPr>
          <w:tab/>
        </w:r>
        <w:r w:rsidR="002A0FA8" w:rsidRPr="00346137">
          <w:rPr>
            <w:rStyle w:val="Hyperlink"/>
          </w:rPr>
          <w:t>Imbalance Energy.</w:t>
        </w:r>
        <w:r w:rsidR="002A0FA8">
          <w:rPr>
            <w:webHidden/>
          </w:rPr>
          <w:tab/>
        </w:r>
        <w:r w:rsidR="00821B71">
          <w:rPr>
            <w:webHidden/>
          </w:rPr>
          <w:fldChar w:fldCharType="begin"/>
        </w:r>
        <w:r w:rsidR="002A0FA8">
          <w:rPr>
            <w:webHidden/>
          </w:rPr>
          <w:instrText xml:space="preserve"> PAGEREF _Toc286326596 \h </w:instrText>
        </w:r>
        <w:r w:rsidR="00821B71">
          <w:rPr>
            <w:webHidden/>
          </w:rPr>
        </w:r>
        <w:r w:rsidR="00821B71">
          <w:rPr>
            <w:webHidden/>
          </w:rPr>
          <w:fldChar w:fldCharType="separate"/>
        </w:r>
        <w:r w:rsidR="00CD3076">
          <w:rPr>
            <w:webHidden/>
          </w:rPr>
          <w:t>40</w:t>
        </w:r>
        <w:r w:rsidR="00821B71">
          <w:rPr>
            <w:webHidden/>
          </w:rPr>
          <w:fldChar w:fldCharType="end"/>
        </w:r>
      </w:hyperlink>
    </w:p>
    <w:p w:rsidR="002A0FA8" w:rsidRDefault="00F00864">
      <w:pPr>
        <w:pStyle w:val="TOC2"/>
        <w:rPr>
          <w:rFonts w:ascii="Calibri" w:hAnsi="Calibri"/>
          <w:sz w:val="22"/>
          <w:szCs w:val="22"/>
        </w:rPr>
      </w:pPr>
      <w:hyperlink w:anchor="_Toc286326597" w:history="1">
        <w:r w:rsidR="002A0FA8" w:rsidRPr="00346137">
          <w:rPr>
            <w:rStyle w:val="Hyperlink"/>
          </w:rPr>
          <w:t>4.3</w:t>
        </w:r>
        <w:r w:rsidR="002A0FA8">
          <w:rPr>
            <w:rFonts w:ascii="Calibri" w:hAnsi="Calibri"/>
            <w:sz w:val="22"/>
            <w:szCs w:val="22"/>
          </w:rPr>
          <w:tab/>
        </w:r>
        <w:r w:rsidR="002A0FA8" w:rsidRPr="00346137">
          <w:rPr>
            <w:rStyle w:val="Hyperlink"/>
          </w:rPr>
          <w:t>Additional Compensation.</w:t>
        </w:r>
        <w:r w:rsidR="002A0FA8">
          <w:rPr>
            <w:webHidden/>
          </w:rPr>
          <w:tab/>
        </w:r>
        <w:r w:rsidR="00821B71">
          <w:rPr>
            <w:webHidden/>
          </w:rPr>
          <w:fldChar w:fldCharType="begin"/>
        </w:r>
        <w:r w:rsidR="002A0FA8">
          <w:rPr>
            <w:webHidden/>
          </w:rPr>
          <w:instrText xml:space="preserve"> PAGEREF _Toc286326597 \h </w:instrText>
        </w:r>
        <w:r w:rsidR="00821B71">
          <w:rPr>
            <w:webHidden/>
          </w:rPr>
        </w:r>
        <w:r w:rsidR="00821B71">
          <w:rPr>
            <w:webHidden/>
          </w:rPr>
          <w:fldChar w:fldCharType="separate"/>
        </w:r>
        <w:r w:rsidR="00CD3076">
          <w:rPr>
            <w:webHidden/>
          </w:rPr>
          <w:t>42</w:t>
        </w:r>
        <w:r w:rsidR="00821B71">
          <w:rPr>
            <w:webHidden/>
          </w:rPr>
          <w:fldChar w:fldCharType="end"/>
        </w:r>
      </w:hyperlink>
    </w:p>
    <w:p w:rsidR="002A0FA8" w:rsidRDefault="00F00864">
      <w:pPr>
        <w:pStyle w:val="TOC2"/>
        <w:rPr>
          <w:rFonts w:ascii="Calibri" w:hAnsi="Calibri"/>
          <w:sz w:val="22"/>
          <w:szCs w:val="22"/>
        </w:rPr>
      </w:pPr>
      <w:hyperlink w:anchor="_Toc286326598" w:history="1">
        <w:r w:rsidR="002A0FA8" w:rsidRPr="00346137">
          <w:rPr>
            <w:rStyle w:val="Hyperlink"/>
          </w:rPr>
          <w:t>4.4</w:t>
        </w:r>
        <w:r w:rsidR="002A0FA8">
          <w:rPr>
            <w:rFonts w:ascii="Calibri" w:hAnsi="Calibri"/>
            <w:sz w:val="22"/>
            <w:szCs w:val="22"/>
          </w:rPr>
          <w:tab/>
        </w:r>
        <w:r w:rsidR="002A0FA8" w:rsidRPr="00346137">
          <w:rPr>
            <w:rStyle w:val="Hyperlink"/>
          </w:rPr>
          <w:t>Energy Sales Prior to Commercial Operation Date.</w:t>
        </w:r>
        <w:r w:rsidR="002A0FA8">
          <w:rPr>
            <w:webHidden/>
          </w:rPr>
          <w:tab/>
        </w:r>
        <w:r w:rsidR="00821B71">
          <w:rPr>
            <w:webHidden/>
          </w:rPr>
          <w:fldChar w:fldCharType="begin"/>
        </w:r>
        <w:r w:rsidR="002A0FA8">
          <w:rPr>
            <w:webHidden/>
          </w:rPr>
          <w:instrText xml:space="preserve"> PAGEREF _Toc286326598 \h </w:instrText>
        </w:r>
        <w:r w:rsidR="00821B71">
          <w:rPr>
            <w:webHidden/>
          </w:rPr>
        </w:r>
        <w:r w:rsidR="00821B71">
          <w:rPr>
            <w:webHidden/>
          </w:rPr>
          <w:fldChar w:fldCharType="separate"/>
        </w:r>
        <w:r w:rsidR="00CD3076">
          <w:rPr>
            <w:webHidden/>
          </w:rPr>
          <w:t>42</w:t>
        </w:r>
        <w:r w:rsidR="00821B71">
          <w:rPr>
            <w:webHidden/>
          </w:rPr>
          <w:fldChar w:fldCharType="end"/>
        </w:r>
      </w:hyperlink>
    </w:p>
    <w:p w:rsidR="002A0FA8" w:rsidRDefault="00F00864" w:rsidP="002A0FA8">
      <w:pPr>
        <w:pStyle w:val="TOC1"/>
        <w:rPr>
          <w:rFonts w:ascii="Calibri" w:hAnsi="Calibri"/>
          <w:sz w:val="22"/>
          <w:szCs w:val="22"/>
        </w:rPr>
      </w:pPr>
      <w:hyperlink w:anchor="_Toc286326599" w:history="1">
        <w:r w:rsidR="002A0FA8" w:rsidRPr="00346137">
          <w:rPr>
            <w:rStyle w:val="Hyperlink"/>
          </w:rPr>
          <w:t>ARTICLE Five:</w:t>
        </w:r>
        <w:r w:rsidR="002A0FA8" w:rsidRPr="00346137">
          <w:rPr>
            <w:rStyle w:val="Hyperlink"/>
            <w:bCs/>
          </w:rPr>
          <w:t xml:space="preserve"> EVENTS OF DEFAULT; Force Majeure</w:t>
        </w:r>
        <w:r w:rsidR="002A0FA8">
          <w:rPr>
            <w:webHidden/>
          </w:rPr>
          <w:tab/>
        </w:r>
        <w:r w:rsidR="00821B71">
          <w:rPr>
            <w:webHidden/>
          </w:rPr>
          <w:fldChar w:fldCharType="begin"/>
        </w:r>
        <w:r w:rsidR="002A0FA8">
          <w:rPr>
            <w:webHidden/>
          </w:rPr>
          <w:instrText xml:space="preserve"> PAGEREF _Toc286326599 \h </w:instrText>
        </w:r>
        <w:r w:rsidR="00821B71">
          <w:rPr>
            <w:webHidden/>
          </w:rPr>
        </w:r>
        <w:r w:rsidR="00821B71">
          <w:rPr>
            <w:webHidden/>
          </w:rPr>
          <w:fldChar w:fldCharType="separate"/>
        </w:r>
        <w:r w:rsidR="00CD3076">
          <w:rPr>
            <w:webHidden/>
          </w:rPr>
          <w:t>42</w:t>
        </w:r>
        <w:r w:rsidR="00821B71">
          <w:rPr>
            <w:webHidden/>
          </w:rPr>
          <w:fldChar w:fldCharType="end"/>
        </w:r>
      </w:hyperlink>
    </w:p>
    <w:p w:rsidR="002A0FA8" w:rsidRDefault="00F00864">
      <w:pPr>
        <w:pStyle w:val="TOC2"/>
        <w:rPr>
          <w:rFonts w:ascii="Calibri" w:hAnsi="Calibri"/>
          <w:sz w:val="22"/>
          <w:szCs w:val="22"/>
        </w:rPr>
      </w:pPr>
      <w:hyperlink w:anchor="_Toc286326600" w:history="1">
        <w:r w:rsidR="002A0FA8" w:rsidRPr="00346137">
          <w:rPr>
            <w:rStyle w:val="Hyperlink"/>
          </w:rPr>
          <w:t>5.1</w:t>
        </w:r>
        <w:r w:rsidR="002A0FA8">
          <w:rPr>
            <w:rFonts w:ascii="Calibri" w:hAnsi="Calibri"/>
            <w:sz w:val="22"/>
            <w:szCs w:val="22"/>
          </w:rPr>
          <w:tab/>
        </w:r>
        <w:r w:rsidR="002A0FA8" w:rsidRPr="00346137">
          <w:rPr>
            <w:rStyle w:val="Hyperlink"/>
          </w:rPr>
          <w:t>Events of Default.</w:t>
        </w:r>
        <w:r w:rsidR="002A0FA8">
          <w:rPr>
            <w:webHidden/>
          </w:rPr>
          <w:tab/>
        </w:r>
        <w:r w:rsidR="00821B71">
          <w:rPr>
            <w:webHidden/>
          </w:rPr>
          <w:fldChar w:fldCharType="begin"/>
        </w:r>
        <w:r w:rsidR="002A0FA8">
          <w:rPr>
            <w:webHidden/>
          </w:rPr>
          <w:instrText xml:space="preserve"> PAGEREF _Toc286326600 \h </w:instrText>
        </w:r>
        <w:r w:rsidR="00821B71">
          <w:rPr>
            <w:webHidden/>
          </w:rPr>
        </w:r>
        <w:r w:rsidR="00821B71">
          <w:rPr>
            <w:webHidden/>
          </w:rPr>
          <w:fldChar w:fldCharType="separate"/>
        </w:r>
        <w:r w:rsidR="00CD3076">
          <w:rPr>
            <w:webHidden/>
          </w:rPr>
          <w:t>42</w:t>
        </w:r>
        <w:r w:rsidR="00821B71">
          <w:rPr>
            <w:webHidden/>
          </w:rPr>
          <w:fldChar w:fldCharType="end"/>
        </w:r>
      </w:hyperlink>
    </w:p>
    <w:p w:rsidR="002A0FA8" w:rsidRDefault="00F00864">
      <w:pPr>
        <w:pStyle w:val="TOC2"/>
        <w:rPr>
          <w:rFonts w:ascii="Calibri" w:hAnsi="Calibri"/>
          <w:sz w:val="22"/>
          <w:szCs w:val="22"/>
        </w:rPr>
      </w:pPr>
      <w:hyperlink w:anchor="_Toc286326601" w:history="1">
        <w:r w:rsidR="002A0FA8" w:rsidRPr="00346137">
          <w:rPr>
            <w:rStyle w:val="Hyperlink"/>
          </w:rPr>
          <w:t>5.2</w:t>
        </w:r>
        <w:r w:rsidR="002A0FA8">
          <w:rPr>
            <w:rFonts w:ascii="Calibri" w:hAnsi="Calibri"/>
            <w:sz w:val="22"/>
            <w:szCs w:val="22"/>
          </w:rPr>
          <w:tab/>
        </w:r>
        <w:r w:rsidR="002A0FA8" w:rsidRPr="00346137">
          <w:rPr>
            <w:rStyle w:val="Hyperlink"/>
          </w:rPr>
          <w:t>Remedies; Declaration of Early Termination Date.</w:t>
        </w:r>
        <w:r w:rsidR="002A0FA8">
          <w:rPr>
            <w:webHidden/>
          </w:rPr>
          <w:tab/>
        </w:r>
        <w:r w:rsidR="00821B71">
          <w:rPr>
            <w:webHidden/>
          </w:rPr>
          <w:fldChar w:fldCharType="begin"/>
        </w:r>
        <w:r w:rsidR="002A0FA8">
          <w:rPr>
            <w:webHidden/>
          </w:rPr>
          <w:instrText xml:space="preserve"> PAGEREF _Toc286326601 \h </w:instrText>
        </w:r>
        <w:r w:rsidR="00821B71">
          <w:rPr>
            <w:webHidden/>
          </w:rPr>
        </w:r>
        <w:r w:rsidR="00821B71">
          <w:rPr>
            <w:webHidden/>
          </w:rPr>
          <w:fldChar w:fldCharType="separate"/>
        </w:r>
        <w:r w:rsidR="00CD3076">
          <w:rPr>
            <w:webHidden/>
          </w:rPr>
          <w:t>44</w:t>
        </w:r>
        <w:r w:rsidR="00821B71">
          <w:rPr>
            <w:webHidden/>
          </w:rPr>
          <w:fldChar w:fldCharType="end"/>
        </w:r>
      </w:hyperlink>
    </w:p>
    <w:p w:rsidR="002A0FA8" w:rsidRDefault="00F00864">
      <w:pPr>
        <w:pStyle w:val="TOC2"/>
        <w:rPr>
          <w:rFonts w:ascii="Calibri" w:hAnsi="Calibri"/>
          <w:sz w:val="22"/>
          <w:szCs w:val="22"/>
        </w:rPr>
      </w:pPr>
      <w:hyperlink w:anchor="_Toc286326602" w:history="1">
        <w:r w:rsidR="002A0FA8" w:rsidRPr="00346137">
          <w:rPr>
            <w:rStyle w:val="Hyperlink"/>
          </w:rPr>
          <w:t>5.3</w:t>
        </w:r>
        <w:r w:rsidR="002A0FA8">
          <w:rPr>
            <w:rFonts w:ascii="Calibri" w:hAnsi="Calibri"/>
            <w:sz w:val="22"/>
            <w:szCs w:val="22"/>
          </w:rPr>
          <w:tab/>
        </w:r>
        <w:r w:rsidR="002A0FA8" w:rsidRPr="00346137">
          <w:rPr>
            <w:rStyle w:val="Hyperlink"/>
          </w:rPr>
          <w:t>Termination Payment.</w:t>
        </w:r>
        <w:r w:rsidR="002A0FA8">
          <w:rPr>
            <w:webHidden/>
          </w:rPr>
          <w:tab/>
        </w:r>
        <w:r w:rsidR="00821B71">
          <w:rPr>
            <w:webHidden/>
          </w:rPr>
          <w:fldChar w:fldCharType="begin"/>
        </w:r>
        <w:r w:rsidR="002A0FA8">
          <w:rPr>
            <w:webHidden/>
          </w:rPr>
          <w:instrText xml:space="preserve"> PAGEREF _Toc286326602 \h </w:instrText>
        </w:r>
        <w:r w:rsidR="00821B71">
          <w:rPr>
            <w:webHidden/>
          </w:rPr>
        </w:r>
        <w:r w:rsidR="00821B71">
          <w:rPr>
            <w:webHidden/>
          </w:rPr>
          <w:fldChar w:fldCharType="separate"/>
        </w:r>
        <w:r w:rsidR="00CD3076">
          <w:rPr>
            <w:webHidden/>
          </w:rPr>
          <w:t>44</w:t>
        </w:r>
        <w:r w:rsidR="00821B71">
          <w:rPr>
            <w:webHidden/>
          </w:rPr>
          <w:fldChar w:fldCharType="end"/>
        </w:r>
      </w:hyperlink>
    </w:p>
    <w:p w:rsidR="002A0FA8" w:rsidRDefault="00F00864">
      <w:pPr>
        <w:pStyle w:val="TOC2"/>
        <w:rPr>
          <w:rFonts w:ascii="Calibri" w:hAnsi="Calibri"/>
          <w:sz w:val="22"/>
          <w:szCs w:val="22"/>
        </w:rPr>
      </w:pPr>
      <w:hyperlink w:anchor="_Toc286326603" w:history="1">
        <w:r w:rsidR="002A0FA8" w:rsidRPr="00346137">
          <w:rPr>
            <w:rStyle w:val="Hyperlink"/>
          </w:rPr>
          <w:t>5.4</w:t>
        </w:r>
        <w:r w:rsidR="002A0FA8">
          <w:rPr>
            <w:rFonts w:ascii="Calibri" w:hAnsi="Calibri"/>
            <w:sz w:val="22"/>
            <w:szCs w:val="22"/>
          </w:rPr>
          <w:tab/>
        </w:r>
        <w:r w:rsidR="002A0FA8" w:rsidRPr="00346137">
          <w:rPr>
            <w:rStyle w:val="Hyperlink"/>
          </w:rPr>
          <w:t>Notice of Payment of Termination Payment.</w:t>
        </w:r>
        <w:r w:rsidR="002A0FA8">
          <w:rPr>
            <w:webHidden/>
          </w:rPr>
          <w:tab/>
        </w:r>
        <w:r w:rsidR="00821B71">
          <w:rPr>
            <w:webHidden/>
          </w:rPr>
          <w:fldChar w:fldCharType="begin"/>
        </w:r>
        <w:r w:rsidR="002A0FA8">
          <w:rPr>
            <w:webHidden/>
          </w:rPr>
          <w:instrText xml:space="preserve"> PAGEREF _Toc286326603 \h </w:instrText>
        </w:r>
        <w:r w:rsidR="00821B71">
          <w:rPr>
            <w:webHidden/>
          </w:rPr>
        </w:r>
        <w:r w:rsidR="00821B71">
          <w:rPr>
            <w:webHidden/>
          </w:rPr>
          <w:fldChar w:fldCharType="separate"/>
        </w:r>
        <w:r w:rsidR="00CD3076">
          <w:rPr>
            <w:webHidden/>
          </w:rPr>
          <w:t>45</w:t>
        </w:r>
        <w:r w:rsidR="00821B71">
          <w:rPr>
            <w:webHidden/>
          </w:rPr>
          <w:fldChar w:fldCharType="end"/>
        </w:r>
      </w:hyperlink>
    </w:p>
    <w:p w:rsidR="002A0FA8" w:rsidRDefault="00F00864">
      <w:pPr>
        <w:pStyle w:val="TOC2"/>
        <w:rPr>
          <w:rFonts w:ascii="Calibri" w:hAnsi="Calibri"/>
          <w:sz w:val="22"/>
          <w:szCs w:val="22"/>
        </w:rPr>
      </w:pPr>
      <w:hyperlink w:anchor="_Toc286326604" w:history="1">
        <w:r w:rsidR="002A0FA8" w:rsidRPr="00346137">
          <w:rPr>
            <w:rStyle w:val="Hyperlink"/>
          </w:rPr>
          <w:t>5.5</w:t>
        </w:r>
        <w:r w:rsidR="002A0FA8">
          <w:rPr>
            <w:rFonts w:ascii="Calibri" w:hAnsi="Calibri"/>
            <w:sz w:val="22"/>
            <w:szCs w:val="22"/>
          </w:rPr>
          <w:tab/>
        </w:r>
        <w:r w:rsidR="002A0FA8" w:rsidRPr="00346137">
          <w:rPr>
            <w:rStyle w:val="Hyperlink"/>
          </w:rPr>
          <w:t>Disputes With Respect to Termination Payment.</w:t>
        </w:r>
        <w:r w:rsidR="002A0FA8">
          <w:rPr>
            <w:webHidden/>
          </w:rPr>
          <w:tab/>
        </w:r>
        <w:r w:rsidR="00821B71">
          <w:rPr>
            <w:webHidden/>
          </w:rPr>
          <w:fldChar w:fldCharType="begin"/>
        </w:r>
        <w:r w:rsidR="002A0FA8">
          <w:rPr>
            <w:webHidden/>
          </w:rPr>
          <w:instrText xml:space="preserve"> PAGEREF _Toc286326604 \h </w:instrText>
        </w:r>
        <w:r w:rsidR="00821B71">
          <w:rPr>
            <w:webHidden/>
          </w:rPr>
        </w:r>
        <w:r w:rsidR="00821B71">
          <w:rPr>
            <w:webHidden/>
          </w:rPr>
          <w:fldChar w:fldCharType="separate"/>
        </w:r>
        <w:r w:rsidR="00CD3076">
          <w:rPr>
            <w:webHidden/>
          </w:rPr>
          <w:t>45</w:t>
        </w:r>
        <w:r w:rsidR="00821B71">
          <w:rPr>
            <w:webHidden/>
          </w:rPr>
          <w:fldChar w:fldCharType="end"/>
        </w:r>
      </w:hyperlink>
    </w:p>
    <w:p w:rsidR="002A0FA8" w:rsidRDefault="00F00864">
      <w:pPr>
        <w:pStyle w:val="TOC2"/>
        <w:rPr>
          <w:rFonts w:ascii="Calibri" w:hAnsi="Calibri"/>
          <w:sz w:val="22"/>
          <w:szCs w:val="22"/>
        </w:rPr>
      </w:pPr>
      <w:hyperlink w:anchor="_Toc286326605" w:history="1">
        <w:r w:rsidR="002A0FA8" w:rsidRPr="00346137">
          <w:rPr>
            <w:rStyle w:val="Hyperlink"/>
          </w:rPr>
          <w:t>5.6</w:t>
        </w:r>
        <w:r w:rsidR="002A0FA8">
          <w:rPr>
            <w:rFonts w:ascii="Calibri" w:hAnsi="Calibri"/>
            <w:sz w:val="22"/>
            <w:szCs w:val="22"/>
          </w:rPr>
          <w:tab/>
        </w:r>
        <w:r w:rsidR="002A0FA8" w:rsidRPr="00346137">
          <w:rPr>
            <w:rStyle w:val="Hyperlink"/>
          </w:rPr>
          <w:t>Rights And Remedies Are Cumulative.</w:t>
        </w:r>
        <w:r w:rsidR="002A0FA8">
          <w:rPr>
            <w:webHidden/>
          </w:rPr>
          <w:tab/>
        </w:r>
        <w:r w:rsidR="00821B71">
          <w:rPr>
            <w:webHidden/>
          </w:rPr>
          <w:fldChar w:fldCharType="begin"/>
        </w:r>
        <w:r w:rsidR="002A0FA8">
          <w:rPr>
            <w:webHidden/>
          </w:rPr>
          <w:instrText xml:space="preserve"> PAGEREF _Toc286326605 \h </w:instrText>
        </w:r>
        <w:r w:rsidR="00821B71">
          <w:rPr>
            <w:webHidden/>
          </w:rPr>
        </w:r>
        <w:r w:rsidR="00821B71">
          <w:rPr>
            <w:webHidden/>
          </w:rPr>
          <w:fldChar w:fldCharType="separate"/>
        </w:r>
        <w:r w:rsidR="00CD3076">
          <w:rPr>
            <w:webHidden/>
          </w:rPr>
          <w:t>45</w:t>
        </w:r>
        <w:r w:rsidR="00821B71">
          <w:rPr>
            <w:webHidden/>
          </w:rPr>
          <w:fldChar w:fldCharType="end"/>
        </w:r>
      </w:hyperlink>
    </w:p>
    <w:p w:rsidR="002A0FA8" w:rsidRDefault="00F00864">
      <w:pPr>
        <w:pStyle w:val="TOC2"/>
        <w:rPr>
          <w:rFonts w:ascii="Calibri" w:hAnsi="Calibri"/>
          <w:sz w:val="22"/>
          <w:szCs w:val="22"/>
        </w:rPr>
      </w:pPr>
      <w:hyperlink w:anchor="_Toc286326606" w:history="1">
        <w:r w:rsidR="002A0FA8" w:rsidRPr="00346137">
          <w:rPr>
            <w:rStyle w:val="Hyperlink"/>
          </w:rPr>
          <w:t>5.7</w:t>
        </w:r>
        <w:r w:rsidR="002A0FA8">
          <w:rPr>
            <w:rFonts w:ascii="Calibri" w:hAnsi="Calibri"/>
            <w:sz w:val="22"/>
            <w:szCs w:val="22"/>
          </w:rPr>
          <w:tab/>
        </w:r>
        <w:r w:rsidR="002A0FA8" w:rsidRPr="00346137">
          <w:rPr>
            <w:rStyle w:val="Hyperlink"/>
          </w:rPr>
          <w:t>Mitigation.</w:t>
        </w:r>
        <w:r w:rsidR="002A0FA8">
          <w:rPr>
            <w:webHidden/>
          </w:rPr>
          <w:tab/>
        </w:r>
        <w:r w:rsidR="00821B71">
          <w:rPr>
            <w:webHidden/>
          </w:rPr>
          <w:fldChar w:fldCharType="begin"/>
        </w:r>
        <w:r w:rsidR="002A0FA8">
          <w:rPr>
            <w:webHidden/>
          </w:rPr>
          <w:instrText xml:space="preserve"> PAGEREF _Toc286326606 \h </w:instrText>
        </w:r>
        <w:r w:rsidR="00821B71">
          <w:rPr>
            <w:webHidden/>
          </w:rPr>
        </w:r>
        <w:r w:rsidR="00821B71">
          <w:rPr>
            <w:webHidden/>
          </w:rPr>
          <w:fldChar w:fldCharType="separate"/>
        </w:r>
        <w:r w:rsidR="00CD3076">
          <w:rPr>
            <w:webHidden/>
          </w:rPr>
          <w:t>45</w:t>
        </w:r>
        <w:r w:rsidR="00821B71">
          <w:rPr>
            <w:webHidden/>
          </w:rPr>
          <w:fldChar w:fldCharType="end"/>
        </w:r>
      </w:hyperlink>
    </w:p>
    <w:p w:rsidR="002A0FA8" w:rsidRDefault="00F00864">
      <w:pPr>
        <w:pStyle w:val="TOC2"/>
        <w:rPr>
          <w:rFonts w:ascii="Calibri" w:hAnsi="Calibri"/>
          <w:sz w:val="22"/>
          <w:szCs w:val="22"/>
        </w:rPr>
      </w:pPr>
      <w:hyperlink w:anchor="_Toc286326607" w:history="1">
        <w:r w:rsidR="002A0FA8" w:rsidRPr="00346137">
          <w:rPr>
            <w:rStyle w:val="Hyperlink"/>
          </w:rPr>
          <w:t>5.8</w:t>
        </w:r>
        <w:r w:rsidR="002A0FA8">
          <w:rPr>
            <w:rFonts w:ascii="Calibri" w:hAnsi="Calibri"/>
            <w:sz w:val="22"/>
            <w:szCs w:val="22"/>
          </w:rPr>
          <w:tab/>
        </w:r>
        <w:r w:rsidR="002A0FA8" w:rsidRPr="00346137">
          <w:rPr>
            <w:rStyle w:val="Hyperlink"/>
          </w:rPr>
          <w:t>Force Majeure.</w:t>
        </w:r>
        <w:r w:rsidR="002A0FA8">
          <w:rPr>
            <w:webHidden/>
          </w:rPr>
          <w:tab/>
        </w:r>
        <w:r w:rsidR="00821B71">
          <w:rPr>
            <w:webHidden/>
          </w:rPr>
          <w:fldChar w:fldCharType="begin"/>
        </w:r>
        <w:r w:rsidR="002A0FA8">
          <w:rPr>
            <w:webHidden/>
          </w:rPr>
          <w:instrText xml:space="preserve"> PAGEREF _Toc286326607 \h </w:instrText>
        </w:r>
        <w:r w:rsidR="00821B71">
          <w:rPr>
            <w:webHidden/>
          </w:rPr>
        </w:r>
        <w:r w:rsidR="00821B71">
          <w:rPr>
            <w:webHidden/>
          </w:rPr>
          <w:fldChar w:fldCharType="separate"/>
        </w:r>
        <w:r w:rsidR="00CD3076">
          <w:rPr>
            <w:webHidden/>
          </w:rPr>
          <w:t>45</w:t>
        </w:r>
        <w:r w:rsidR="00821B71">
          <w:rPr>
            <w:webHidden/>
          </w:rPr>
          <w:fldChar w:fldCharType="end"/>
        </w:r>
      </w:hyperlink>
    </w:p>
    <w:p w:rsidR="002A0FA8" w:rsidRDefault="00F00864" w:rsidP="002A0FA8">
      <w:pPr>
        <w:pStyle w:val="TOC1"/>
        <w:rPr>
          <w:rFonts w:ascii="Calibri" w:hAnsi="Calibri"/>
          <w:sz w:val="22"/>
          <w:szCs w:val="22"/>
        </w:rPr>
      </w:pPr>
      <w:hyperlink w:anchor="_Toc286326608" w:history="1">
        <w:r w:rsidR="002A0FA8" w:rsidRPr="00346137">
          <w:rPr>
            <w:rStyle w:val="Hyperlink"/>
          </w:rPr>
          <w:t>ARTICLE Six:</w:t>
        </w:r>
        <w:r w:rsidR="002A0FA8" w:rsidRPr="00346137">
          <w:rPr>
            <w:rStyle w:val="Hyperlink"/>
            <w:bCs/>
          </w:rPr>
          <w:t xml:space="preserve"> PAYMENT</w:t>
        </w:r>
        <w:r w:rsidR="002A0FA8">
          <w:rPr>
            <w:webHidden/>
          </w:rPr>
          <w:tab/>
        </w:r>
        <w:r w:rsidR="00821B71">
          <w:rPr>
            <w:webHidden/>
          </w:rPr>
          <w:fldChar w:fldCharType="begin"/>
        </w:r>
        <w:r w:rsidR="002A0FA8">
          <w:rPr>
            <w:webHidden/>
          </w:rPr>
          <w:instrText xml:space="preserve"> PAGEREF _Toc286326608 \h </w:instrText>
        </w:r>
        <w:r w:rsidR="00821B71">
          <w:rPr>
            <w:webHidden/>
          </w:rPr>
        </w:r>
        <w:r w:rsidR="00821B71">
          <w:rPr>
            <w:webHidden/>
          </w:rPr>
          <w:fldChar w:fldCharType="separate"/>
        </w:r>
        <w:r w:rsidR="00CD3076">
          <w:rPr>
            <w:webHidden/>
          </w:rPr>
          <w:t>46</w:t>
        </w:r>
        <w:r w:rsidR="00821B71">
          <w:rPr>
            <w:webHidden/>
          </w:rPr>
          <w:fldChar w:fldCharType="end"/>
        </w:r>
      </w:hyperlink>
    </w:p>
    <w:p w:rsidR="002A0FA8" w:rsidRDefault="00F00864">
      <w:pPr>
        <w:pStyle w:val="TOC2"/>
        <w:rPr>
          <w:rFonts w:ascii="Calibri" w:hAnsi="Calibri"/>
          <w:sz w:val="22"/>
          <w:szCs w:val="22"/>
        </w:rPr>
      </w:pPr>
      <w:hyperlink w:anchor="_Toc286326609" w:history="1">
        <w:r w:rsidR="002A0FA8" w:rsidRPr="00346137">
          <w:rPr>
            <w:rStyle w:val="Hyperlink"/>
          </w:rPr>
          <w:t>6.1</w:t>
        </w:r>
        <w:r w:rsidR="002A0FA8">
          <w:rPr>
            <w:rFonts w:ascii="Calibri" w:hAnsi="Calibri"/>
            <w:sz w:val="22"/>
            <w:szCs w:val="22"/>
          </w:rPr>
          <w:tab/>
        </w:r>
        <w:r w:rsidR="002A0FA8" w:rsidRPr="00346137">
          <w:rPr>
            <w:rStyle w:val="Hyperlink"/>
          </w:rPr>
          <w:t>Billing and Payment.</w:t>
        </w:r>
        <w:r w:rsidR="002A0FA8">
          <w:rPr>
            <w:webHidden/>
          </w:rPr>
          <w:tab/>
        </w:r>
        <w:r w:rsidR="00821B71">
          <w:rPr>
            <w:webHidden/>
          </w:rPr>
          <w:fldChar w:fldCharType="begin"/>
        </w:r>
        <w:r w:rsidR="002A0FA8">
          <w:rPr>
            <w:webHidden/>
          </w:rPr>
          <w:instrText xml:space="preserve"> PAGEREF _Toc286326609 \h </w:instrText>
        </w:r>
        <w:r w:rsidR="00821B71">
          <w:rPr>
            <w:webHidden/>
          </w:rPr>
        </w:r>
        <w:r w:rsidR="00821B71">
          <w:rPr>
            <w:webHidden/>
          </w:rPr>
          <w:fldChar w:fldCharType="separate"/>
        </w:r>
        <w:r w:rsidR="00CD3076">
          <w:rPr>
            <w:webHidden/>
          </w:rPr>
          <w:t>46</w:t>
        </w:r>
        <w:r w:rsidR="00821B71">
          <w:rPr>
            <w:webHidden/>
          </w:rPr>
          <w:fldChar w:fldCharType="end"/>
        </w:r>
      </w:hyperlink>
    </w:p>
    <w:p w:rsidR="002A0FA8" w:rsidRDefault="00F00864">
      <w:pPr>
        <w:pStyle w:val="TOC2"/>
        <w:rPr>
          <w:rFonts w:ascii="Calibri" w:hAnsi="Calibri"/>
          <w:sz w:val="22"/>
          <w:szCs w:val="22"/>
        </w:rPr>
      </w:pPr>
      <w:hyperlink w:anchor="_Toc286326610" w:history="1">
        <w:r w:rsidR="002A0FA8" w:rsidRPr="00346137">
          <w:rPr>
            <w:rStyle w:val="Hyperlink"/>
          </w:rPr>
          <w:t>6.2</w:t>
        </w:r>
        <w:r w:rsidR="002A0FA8">
          <w:rPr>
            <w:rFonts w:ascii="Calibri" w:hAnsi="Calibri"/>
            <w:sz w:val="22"/>
            <w:szCs w:val="22"/>
          </w:rPr>
          <w:tab/>
        </w:r>
        <w:r w:rsidR="002A0FA8" w:rsidRPr="00346137">
          <w:rPr>
            <w:rStyle w:val="Hyperlink"/>
          </w:rPr>
          <w:t>Disputes and Adjustments of Invoices.</w:t>
        </w:r>
        <w:r w:rsidR="002A0FA8">
          <w:rPr>
            <w:webHidden/>
          </w:rPr>
          <w:tab/>
        </w:r>
        <w:r w:rsidR="00821B71">
          <w:rPr>
            <w:webHidden/>
          </w:rPr>
          <w:fldChar w:fldCharType="begin"/>
        </w:r>
        <w:r w:rsidR="002A0FA8">
          <w:rPr>
            <w:webHidden/>
          </w:rPr>
          <w:instrText xml:space="preserve"> PAGEREF _Toc286326610 \h </w:instrText>
        </w:r>
        <w:r w:rsidR="00821B71">
          <w:rPr>
            <w:webHidden/>
          </w:rPr>
        </w:r>
        <w:r w:rsidR="00821B71">
          <w:rPr>
            <w:webHidden/>
          </w:rPr>
          <w:fldChar w:fldCharType="separate"/>
        </w:r>
        <w:r w:rsidR="00CD3076">
          <w:rPr>
            <w:webHidden/>
          </w:rPr>
          <w:t>46</w:t>
        </w:r>
        <w:r w:rsidR="00821B71">
          <w:rPr>
            <w:webHidden/>
          </w:rPr>
          <w:fldChar w:fldCharType="end"/>
        </w:r>
      </w:hyperlink>
    </w:p>
    <w:p w:rsidR="002A0FA8" w:rsidRDefault="00F00864">
      <w:pPr>
        <w:pStyle w:val="TOC2"/>
        <w:rPr>
          <w:rFonts w:ascii="Calibri" w:hAnsi="Calibri"/>
          <w:sz w:val="22"/>
          <w:szCs w:val="22"/>
        </w:rPr>
      </w:pPr>
      <w:hyperlink w:anchor="_Toc286326611" w:history="1">
        <w:r w:rsidR="002A0FA8" w:rsidRPr="00346137">
          <w:rPr>
            <w:rStyle w:val="Hyperlink"/>
          </w:rPr>
          <w:t>6.3</w:t>
        </w:r>
        <w:r w:rsidR="002A0FA8">
          <w:rPr>
            <w:rFonts w:ascii="Calibri" w:hAnsi="Calibri"/>
            <w:sz w:val="22"/>
            <w:szCs w:val="22"/>
          </w:rPr>
          <w:tab/>
        </w:r>
        <w:r w:rsidR="002A0FA8" w:rsidRPr="00346137">
          <w:rPr>
            <w:rStyle w:val="Hyperlink"/>
          </w:rPr>
          <w:t>Netting of Payments.</w:t>
        </w:r>
        <w:r w:rsidR="002A0FA8">
          <w:rPr>
            <w:webHidden/>
          </w:rPr>
          <w:tab/>
        </w:r>
        <w:r w:rsidR="00821B71">
          <w:rPr>
            <w:webHidden/>
          </w:rPr>
          <w:fldChar w:fldCharType="begin"/>
        </w:r>
        <w:r w:rsidR="002A0FA8">
          <w:rPr>
            <w:webHidden/>
          </w:rPr>
          <w:instrText xml:space="preserve"> PAGEREF _Toc286326611 \h </w:instrText>
        </w:r>
        <w:r w:rsidR="00821B71">
          <w:rPr>
            <w:webHidden/>
          </w:rPr>
        </w:r>
        <w:r w:rsidR="00821B71">
          <w:rPr>
            <w:webHidden/>
          </w:rPr>
          <w:fldChar w:fldCharType="separate"/>
        </w:r>
        <w:r w:rsidR="00CD3076">
          <w:rPr>
            <w:webHidden/>
          </w:rPr>
          <w:t>46</w:t>
        </w:r>
        <w:r w:rsidR="00821B71">
          <w:rPr>
            <w:webHidden/>
          </w:rPr>
          <w:fldChar w:fldCharType="end"/>
        </w:r>
      </w:hyperlink>
    </w:p>
    <w:p w:rsidR="002A0FA8" w:rsidRDefault="00F00864" w:rsidP="002A0FA8">
      <w:pPr>
        <w:pStyle w:val="TOC1"/>
        <w:rPr>
          <w:rFonts w:ascii="Calibri" w:hAnsi="Calibri"/>
          <w:sz w:val="22"/>
          <w:szCs w:val="22"/>
        </w:rPr>
      </w:pPr>
      <w:hyperlink w:anchor="_Toc286326612" w:history="1">
        <w:r w:rsidR="002A0FA8" w:rsidRPr="00346137">
          <w:rPr>
            <w:rStyle w:val="Hyperlink"/>
          </w:rPr>
          <w:t>ARTICLE Seven:</w:t>
        </w:r>
        <w:r w:rsidR="002A0FA8" w:rsidRPr="00346137">
          <w:rPr>
            <w:rStyle w:val="Hyperlink"/>
            <w:bCs/>
          </w:rPr>
          <w:t xml:space="preserve"> LIMITATIONS</w:t>
        </w:r>
        <w:r w:rsidR="002A0FA8">
          <w:rPr>
            <w:webHidden/>
          </w:rPr>
          <w:tab/>
        </w:r>
        <w:r w:rsidR="00821B71">
          <w:rPr>
            <w:webHidden/>
          </w:rPr>
          <w:fldChar w:fldCharType="begin"/>
        </w:r>
        <w:r w:rsidR="002A0FA8">
          <w:rPr>
            <w:webHidden/>
          </w:rPr>
          <w:instrText xml:space="preserve"> PAGEREF _Toc286326612 \h </w:instrText>
        </w:r>
        <w:r w:rsidR="00821B71">
          <w:rPr>
            <w:webHidden/>
          </w:rPr>
        </w:r>
        <w:r w:rsidR="00821B71">
          <w:rPr>
            <w:webHidden/>
          </w:rPr>
          <w:fldChar w:fldCharType="separate"/>
        </w:r>
        <w:r w:rsidR="00CD3076">
          <w:rPr>
            <w:webHidden/>
          </w:rPr>
          <w:t>47</w:t>
        </w:r>
        <w:r w:rsidR="00821B71">
          <w:rPr>
            <w:webHidden/>
          </w:rPr>
          <w:fldChar w:fldCharType="end"/>
        </w:r>
      </w:hyperlink>
    </w:p>
    <w:p w:rsidR="002A0FA8" w:rsidRDefault="00F00864">
      <w:pPr>
        <w:pStyle w:val="TOC2"/>
        <w:rPr>
          <w:rFonts w:ascii="Calibri" w:hAnsi="Calibri"/>
          <w:sz w:val="22"/>
          <w:szCs w:val="22"/>
        </w:rPr>
      </w:pPr>
      <w:hyperlink w:anchor="_Toc286326613" w:history="1">
        <w:r w:rsidR="002A0FA8" w:rsidRPr="00346137">
          <w:rPr>
            <w:rStyle w:val="Hyperlink"/>
          </w:rPr>
          <w:t>7.1</w:t>
        </w:r>
        <w:r w:rsidR="002A0FA8">
          <w:rPr>
            <w:rFonts w:ascii="Calibri" w:hAnsi="Calibri"/>
            <w:sz w:val="22"/>
            <w:szCs w:val="22"/>
          </w:rPr>
          <w:tab/>
        </w:r>
        <w:r w:rsidR="002A0FA8" w:rsidRPr="00346137">
          <w:rPr>
            <w:rStyle w:val="Hyperlink"/>
          </w:rPr>
          <w:t>Limitation of Remedies, Liability and Damages.</w:t>
        </w:r>
        <w:r w:rsidR="002A0FA8">
          <w:rPr>
            <w:webHidden/>
          </w:rPr>
          <w:tab/>
        </w:r>
        <w:r w:rsidR="00821B71">
          <w:rPr>
            <w:webHidden/>
          </w:rPr>
          <w:fldChar w:fldCharType="begin"/>
        </w:r>
        <w:r w:rsidR="002A0FA8">
          <w:rPr>
            <w:webHidden/>
          </w:rPr>
          <w:instrText xml:space="preserve"> PAGEREF _Toc286326613 \h </w:instrText>
        </w:r>
        <w:r w:rsidR="00821B71">
          <w:rPr>
            <w:webHidden/>
          </w:rPr>
        </w:r>
        <w:r w:rsidR="00821B71">
          <w:rPr>
            <w:webHidden/>
          </w:rPr>
          <w:fldChar w:fldCharType="separate"/>
        </w:r>
        <w:r w:rsidR="00CD3076">
          <w:rPr>
            <w:webHidden/>
          </w:rPr>
          <w:t>47</w:t>
        </w:r>
        <w:r w:rsidR="00821B71">
          <w:rPr>
            <w:webHidden/>
          </w:rPr>
          <w:fldChar w:fldCharType="end"/>
        </w:r>
      </w:hyperlink>
    </w:p>
    <w:p w:rsidR="002A0FA8" w:rsidRDefault="00F00864" w:rsidP="002A0FA8">
      <w:pPr>
        <w:pStyle w:val="TOC1"/>
        <w:rPr>
          <w:rFonts w:ascii="Calibri" w:hAnsi="Calibri"/>
          <w:sz w:val="22"/>
          <w:szCs w:val="22"/>
        </w:rPr>
      </w:pPr>
      <w:hyperlink w:anchor="_Toc286326614" w:history="1">
        <w:r w:rsidR="002A0FA8" w:rsidRPr="00346137">
          <w:rPr>
            <w:rStyle w:val="Hyperlink"/>
          </w:rPr>
          <w:t>ARTICLE Eight:</w:t>
        </w:r>
        <w:r w:rsidR="002A0FA8" w:rsidRPr="00346137">
          <w:rPr>
            <w:rStyle w:val="Hyperlink"/>
            <w:bCs/>
          </w:rPr>
          <w:t xml:space="preserve"> insurance/ CREDIT AND COLLATERAL REQUIREMENTS</w:t>
        </w:r>
        <w:r w:rsidR="002A0FA8">
          <w:rPr>
            <w:webHidden/>
          </w:rPr>
          <w:tab/>
        </w:r>
        <w:r w:rsidR="00821B71">
          <w:rPr>
            <w:webHidden/>
          </w:rPr>
          <w:fldChar w:fldCharType="begin"/>
        </w:r>
        <w:r w:rsidR="002A0FA8">
          <w:rPr>
            <w:webHidden/>
          </w:rPr>
          <w:instrText xml:space="preserve"> PAGEREF _Toc286326614 \h </w:instrText>
        </w:r>
        <w:r w:rsidR="00821B71">
          <w:rPr>
            <w:webHidden/>
          </w:rPr>
        </w:r>
        <w:r w:rsidR="00821B71">
          <w:rPr>
            <w:webHidden/>
          </w:rPr>
          <w:fldChar w:fldCharType="separate"/>
        </w:r>
        <w:r w:rsidR="00CD3076">
          <w:rPr>
            <w:webHidden/>
          </w:rPr>
          <w:t>47</w:t>
        </w:r>
        <w:r w:rsidR="00821B71">
          <w:rPr>
            <w:webHidden/>
          </w:rPr>
          <w:fldChar w:fldCharType="end"/>
        </w:r>
      </w:hyperlink>
    </w:p>
    <w:p w:rsidR="002A0FA8" w:rsidRDefault="00F00864">
      <w:pPr>
        <w:pStyle w:val="TOC2"/>
        <w:rPr>
          <w:rFonts w:ascii="Calibri" w:hAnsi="Calibri"/>
          <w:sz w:val="22"/>
          <w:szCs w:val="22"/>
        </w:rPr>
      </w:pPr>
      <w:hyperlink w:anchor="_Toc286326615" w:history="1">
        <w:r w:rsidR="002A0FA8" w:rsidRPr="00346137">
          <w:rPr>
            <w:rStyle w:val="Hyperlink"/>
          </w:rPr>
          <w:t>8.1</w:t>
        </w:r>
        <w:r w:rsidR="002A0FA8">
          <w:rPr>
            <w:rFonts w:ascii="Calibri" w:hAnsi="Calibri"/>
            <w:sz w:val="22"/>
            <w:szCs w:val="22"/>
          </w:rPr>
          <w:tab/>
        </w:r>
        <w:r w:rsidR="00F875EF" w:rsidRPr="00346137">
          <w:rPr>
            <w:rStyle w:val="Hyperlink"/>
          </w:rPr>
          <w:t>Insurance</w:t>
        </w:r>
        <w:r w:rsidR="002A0FA8" w:rsidRPr="00346137">
          <w:rPr>
            <w:rStyle w:val="Hyperlink"/>
          </w:rPr>
          <w:t>.  .</w:t>
        </w:r>
        <w:r w:rsidR="002A0FA8">
          <w:rPr>
            <w:webHidden/>
          </w:rPr>
          <w:tab/>
        </w:r>
        <w:r w:rsidR="00821B71">
          <w:rPr>
            <w:webHidden/>
          </w:rPr>
          <w:fldChar w:fldCharType="begin"/>
        </w:r>
        <w:r w:rsidR="002A0FA8">
          <w:rPr>
            <w:webHidden/>
          </w:rPr>
          <w:instrText xml:space="preserve"> PAGEREF _Toc286326615 \h </w:instrText>
        </w:r>
        <w:r w:rsidR="00821B71">
          <w:rPr>
            <w:webHidden/>
          </w:rPr>
        </w:r>
        <w:r w:rsidR="00821B71">
          <w:rPr>
            <w:webHidden/>
          </w:rPr>
          <w:fldChar w:fldCharType="separate"/>
        </w:r>
        <w:r w:rsidR="00CD3076">
          <w:rPr>
            <w:webHidden/>
          </w:rPr>
          <w:t>47</w:t>
        </w:r>
        <w:r w:rsidR="00821B71">
          <w:rPr>
            <w:webHidden/>
          </w:rPr>
          <w:fldChar w:fldCharType="end"/>
        </w:r>
      </w:hyperlink>
    </w:p>
    <w:p w:rsidR="002A0FA8" w:rsidRDefault="00F00864">
      <w:pPr>
        <w:pStyle w:val="TOC2"/>
        <w:rPr>
          <w:rFonts w:ascii="Calibri" w:hAnsi="Calibri"/>
          <w:sz w:val="22"/>
          <w:szCs w:val="22"/>
        </w:rPr>
      </w:pPr>
      <w:hyperlink w:anchor="_Toc286326616" w:history="1">
        <w:r w:rsidR="002A0FA8" w:rsidRPr="00346137">
          <w:rPr>
            <w:rStyle w:val="Hyperlink"/>
          </w:rPr>
          <w:t>8.2</w:t>
        </w:r>
        <w:r w:rsidR="002A0FA8">
          <w:rPr>
            <w:rFonts w:ascii="Calibri" w:hAnsi="Calibri"/>
            <w:sz w:val="22"/>
            <w:szCs w:val="22"/>
          </w:rPr>
          <w:tab/>
        </w:r>
        <w:r w:rsidR="002A0FA8" w:rsidRPr="00346137">
          <w:rPr>
            <w:rStyle w:val="Hyperlink"/>
          </w:rPr>
          <w:t>Grant of Security Interest/Remedies.</w:t>
        </w:r>
        <w:r w:rsidR="002A0FA8">
          <w:rPr>
            <w:webHidden/>
          </w:rPr>
          <w:tab/>
        </w:r>
        <w:r w:rsidR="00821B71">
          <w:rPr>
            <w:webHidden/>
          </w:rPr>
          <w:fldChar w:fldCharType="begin"/>
        </w:r>
        <w:r w:rsidR="002A0FA8">
          <w:rPr>
            <w:webHidden/>
          </w:rPr>
          <w:instrText xml:space="preserve"> PAGEREF _Toc286326616 \h </w:instrText>
        </w:r>
        <w:r w:rsidR="00821B71">
          <w:rPr>
            <w:webHidden/>
          </w:rPr>
        </w:r>
        <w:r w:rsidR="00821B71">
          <w:rPr>
            <w:webHidden/>
          </w:rPr>
          <w:fldChar w:fldCharType="separate"/>
        </w:r>
        <w:r w:rsidR="00CD3076">
          <w:rPr>
            <w:webHidden/>
          </w:rPr>
          <w:t>47</w:t>
        </w:r>
        <w:r w:rsidR="00821B71">
          <w:rPr>
            <w:webHidden/>
          </w:rPr>
          <w:fldChar w:fldCharType="end"/>
        </w:r>
      </w:hyperlink>
    </w:p>
    <w:p w:rsidR="002A0FA8" w:rsidRDefault="00F00864">
      <w:pPr>
        <w:pStyle w:val="TOC2"/>
        <w:rPr>
          <w:rFonts w:ascii="Calibri" w:hAnsi="Calibri"/>
          <w:sz w:val="22"/>
          <w:szCs w:val="22"/>
        </w:rPr>
      </w:pPr>
      <w:hyperlink w:anchor="_Toc286326617" w:history="1">
        <w:r w:rsidR="002A0FA8" w:rsidRPr="00346137">
          <w:rPr>
            <w:rStyle w:val="Hyperlink"/>
          </w:rPr>
          <w:t>8.3</w:t>
        </w:r>
        <w:r w:rsidR="002A0FA8">
          <w:rPr>
            <w:rFonts w:ascii="Calibri" w:hAnsi="Calibri"/>
            <w:sz w:val="22"/>
            <w:szCs w:val="22"/>
          </w:rPr>
          <w:tab/>
        </w:r>
        <w:r w:rsidR="002A0FA8" w:rsidRPr="00346137">
          <w:rPr>
            <w:rStyle w:val="Hyperlink"/>
          </w:rPr>
          <w:t>Performance Assurance.</w:t>
        </w:r>
        <w:r w:rsidR="002A0FA8">
          <w:rPr>
            <w:webHidden/>
          </w:rPr>
          <w:tab/>
        </w:r>
        <w:r w:rsidR="00821B71">
          <w:rPr>
            <w:webHidden/>
          </w:rPr>
          <w:fldChar w:fldCharType="begin"/>
        </w:r>
        <w:r w:rsidR="002A0FA8">
          <w:rPr>
            <w:webHidden/>
          </w:rPr>
          <w:instrText xml:space="preserve"> PAGEREF _Toc286326617 \h </w:instrText>
        </w:r>
        <w:r w:rsidR="00821B71">
          <w:rPr>
            <w:webHidden/>
          </w:rPr>
        </w:r>
        <w:r w:rsidR="00821B71">
          <w:rPr>
            <w:webHidden/>
          </w:rPr>
          <w:fldChar w:fldCharType="separate"/>
        </w:r>
        <w:r w:rsidR="00CD3076">
          <w:rPr>
            <w:webHidden/>
          </w:rPr>
          <w:t>48</w:t>
        </w:r>
        <w:r w:rsidR="00821B71">
          <w:rPr>
            <w:webHidden/>
          </w:rPr>
          <w:fldChar w:fldCharType="end"/>
        </w:r>
      </w:hyperlink>
    </w:p>
    <w:p w:rsidR="002A0FA8" w:rsidRDefault="00F00864">
      <w:pPr>
        <w:pStyle w:val="TOC2"/>
        <w:rPr>
          <w:rFonts w:ascii="Calibri" w:hAnsi="Calibri"/>
          <w:sz w:val="22"/>
          <w:szCs w:val="22"/>
        </w:rPr>
      </w:pPr>
      <w:hyperlink w:anchor="_Toc286326618" w:history="1">
        <w:r w:rsidR="002A0FA8" w:rsidRPr="00346137">
          <w:rPr>
            <w:rStyle w:val="Hyperlink"/>
          </w:rPr>
          <w:t>8.4</w:t>
        </w:r>
        <w:r w:rsidR="002A0FA8">
          <w:rPr>
            <w:rFonts w:ascii="Calibri" w:hAnsi="Calibri"/>
            <w:sz w:val="22"/>
            <w:szCs w:val="22"/>
          </w:rPr>
          <w:tab/>
        </w:r>
        <w:r w:rsidR="002A0FA8" w:rsidRPr="00346137">
          <w:rPr>
            <w:rStyle w:val="Hyperlink"/>
          </w:rPr>
          <w:t>Interest on Cash.</w:t>
        </w:r>
        <w:r w:rsidR="002A0FA8">
          <w:rPr>
            <w:webHidden/>
          </w:rPr>
          <w:tab/>
        </w:r>
        <w:r w:rsidR="00821B71">
          <w:rPr>
            <w:webHidden/>
          </w:rPr>
          <w:fldChar w:fldCharType="begin"/>
        </w:r>
        <w:r w:rsidR="002A0FA8">
          <w:rPr>
            <w:webHidden/>
          </w:rPr>
          <w:instrText xml:space="preserve"> PAGEREF _Toc286326618 \h </w:instrText>
        </w:r>
        <w:r w:rsidR="00821B71">
          <w:rPr>
            <w:webHidden/>
          </w:rPr>
        </w:r>
        <w:r w:rsidR="00821B71">
          <w:rPr>
            <w:webHidden/>
          </w:rPr>
          <w:fldChar w:fldCharType="separate"/>
        </w:r>
        <w:r w:rsidR="00CD3076">
          <w:rPr>
            <w:webHidden/>
          </w:rPr>
          <w:t>49</w:t>
        </w:r>
        <w:r w:rsidR="00821B71">
          <w:rPr>
            <w:webHidden/>
          </w:rPr>
          <w:fldChar w:fldCharType="end"/>
        </w:r>
      </w:hyperlink>
    </w:p>
    <w:p w:rsidR="002A0FA8" w:rsidRDefault="00F00864">
      <w:pPr>
        <w:pStyle w:val="TOC2"/>
        <w:rPr>
          <w:rFonts w:ascii="Calibri" w:hAnsi="Calibri"/>
          <w:sz w:val="22"/>
          <w:szCs w:val="22"/>
        </w:rPr>
      </w:pPr>
      <w:hyperlink w:anchor="_Toc286326619" w:history="1">
        <w:r w:rsidR="002A0FA8" w:rsidRPr="00346137">
          <w:rPr>
            <w:rStyle w:val="Hyperlink"/>
          </w:rPr>
          <w:t>8.5</w:t>
        </w:r>
        <w:r w:rsidR="002A0FA8">
          <w:rPr>
            <w:rFonts w:ascii="Calibri" w:hAnsi="Calibri"/>
            <w:sz w:val="22"/>
            <w:szCs w:val="22"/>
          </w:rPr>
          <w:tab/>
        </w:r>
        <w:r w:rsidR="002A0FA8" w:rsidRPr="00346137">
          <w:rPr>
            <w:rStyle w:val="Hyperlink"/>
          </w:rPr>
          <w:t>Costs of Letter of Credit.</w:t>
        </w:r>
        <w:r w:rsidR="002A0FA8">
          <w:rPr>
            <w:webHidden/>
          </w:rPr>
          <w:tab/>
        </w:r>
        <w:r w:rsidR="00821B71">
          <w:rPr>
            <w:webHidden/>
          </w:rPr>
          <w:fldChar w:fldCharType="begin"/>
        </w:r>
        <w:r w:rsidR="002A0FA8">
          <w:rPr>
            <w:webHidden/>
          </w:rPr>
          <w:instrText xml:space="preserve"> PAGEREF _Toc286326619 \h </w:instrText>
        </w:r>
        <w:r w:rsidR="00821B71">
          <w:rPr>
            <w:webHidden/>
          </w:rPr>
        </w:r>
        <w:r w:rsidR="00821B71">
          <w:rPr>
            <w:webHidden/>
          </w:rPr>
          <w:fldChar w:fldCharType="separate"/>
        </w:r>
        <w:r w:rsidR="00CD3076">
          <w:rPr>
            <w:webHidden/>
          </w:rPr>
          <w:t>49</w:t>
        </w:r>
        <w:r w:rsidR="00821B71">
          <w:rPr>
            <w:webHidden/>
          </w:rPr>
          <w:fldChar w:fldCharType="end"/>
        </w:r>
      </w:hyperlink>
    </w:p>
    <w:p w:rsidR="002A0FA8" w:rsidRDefault="00F00864" w:rsidP="002A0FA8">
      <w:pPr>
        <w:pStyle w:val="TOC1"/>
        <w:rPr>
          <w:rFonts w:ascii="Calibri" w:hAnsi="Calibri"/>
          <w:sz w:val="22"/>
          <w:szCs w:val="22"/>
        </w:rPr>
      </w:pPr>
      <w:hyperlink w:anchor="_Toc286326620" w:history="1">
        <w:r w:rsidR="002A0FA8" w:rsidRPr="00346137">
          <w:rPr>
            <w:rStyle w:val="Hyperlink"/>
          </w:rPr>
          <w:t>ARTICLE Nine:</w:t>
        </w:r>
        <w:r w:rsidR="002A0FA8" w:rsidRPr="00346137">
          <w:rPr>
            <w:rStyle w:val="Hyperlink"/>
            <w:bCs/>
          </w:rPr>
          <w:t xml:space="preserve"> GOVERNMENTAL CHARGES</w:t>
        </w:r>
        <w:r w:rsidR="002A0FA8">
          <w:rPr>
            <w:webHidden/>
          </w:rPr>
          <w:tab/>
        </w:r>
        <w:r w:rsidR="00821B71">
          <w:rPr>
            <w:webHidden/>
          </w:rPr>
          <w:fldChar w:fldCharType="begin"/>
        </w:r>
        <w:r w:rsidR="002A0FA8">
          <w:rPr>
            <w:webHidden/>
          </w:rPr>
          <w:instrText xml:space="preserve"> PAGEREF _Toc286326620 \h </w:instrText>
        </w:r>
        <w:r w:rsidR="00821B71">
          <w:rPr>
            <w:webHidden/>
          </w:rPr>
        </w:r>
        <w:r w:rsidR="00821B71">
          <w:rPr>
            <w:webHidden/>
          </w:rPr>
          <w:fldChar w:fldCharType="separate"/>
        </w:r>
        <w:r w:rsidR="00CD3076">
          <w:rPr>
            <w:webHidden/>
          </w:rPr>
          <w:t>49</w:t>
        </w:r>
        <w:r w:rsidR="00821B71">
          <w:rPr>
            <w:webHidden/>
          </w:rPr>
          <w:fldChar w:fldCharType="end"/>
        </w:r>
      </w:hyperlink>
    </w:p>
    <w:p w:rsidR="002A0FA8" w:rsidRDefault="00F00864">
      <w:pPr>
        <w:pStyle w:val="TOC2"/>
        <w:rPr>
          <w:rFonts w:ascii="Calibri" w:hAnsi="Calibri"/>
          <w:sz w:val="22"/>
          <w:szCs w:val="22"/>
        </w:rPr>
      </w:pPr>
      <w:hyperlink w:anchor="_Toc286326621" w:history="1">
        <w:r w:rsidR="002A0FA8" w:rsidRPr="00346137">
          <w:rPr>
            <w:rStyle w:val="Hyperlink"/>
          </w:rPr>
          <w:t>9.1</w:t>
        </w:r>
        <w:r w:rsidR="002A0FA8">
          <w:rPr>
            <w:rFonts w:ascii="Calibri" w:hAnsi="Calibri"/>
            <w:sz w:val="22"/>
            <w:szCs w:val="22"/>
          </w:rPr>
          <w:tab/>
        </w:r>
        <w:r w:rsidR="002A0FA8" w:rsidRPr="00346137">
          <w:rPr>
            <w:rStyle w:val="Hyperlink"/>
          </w:rPr>
          <w:t>Cooperation.</w:t>
        </w:r>
        <w:r w:rsidR="002A0FA8">
          <w:rPr>
            <w:webHidden/>
          </w:rPr>
          <w:tab/>
        </w:r>
        <w:r w:rsidR="00821B71">
          <w:rPr>
            <w:webHidden/>
          </w:rPr>
          <w:fldChar w:fldCharType="begin"/>
        </w:r>
        <w:r w:rsidR="002A0FA8">
          <w:rPr>
            <w:webHidden/>
          </w:rPr>
          <w:instrText xml:space="preserve"> PAGEREF _Toc286326621 \h </w:instrText>
        </w:r>
        <w:r w:rsidR="00821B71">
          <w:rPr>
            <w:webHidden/>
          </w:rPr>
        </w:r>
        <w:r w:rsidR="00821B71">
          <w:rPr>
            <w:webHidden/>
          </w:rPr>
          <w:fldChar w:fldCharType="separate"/>
        </w:r>
        <w:r w:rsidR="00CD3076">
          <w:rPr>
            <w:webHidden/>
          </w:rPr>
          <w:t>49</w:t>
        </w:r>
        <w:r w:rsidR="00821B71">
          <w:rPr>
            <w:webHidden/>
          </w:rPr>
          <w:fldChar w:fldCharType="end"/>
        </w:r>
      </w:hyperlink>
    </w:p>
    <w:p w:rsidR="002A0FA8" w:rsidRDefault="00F00864">
      <w:pPr>
        <w:pStyle w:val="TOC2"/>
        <w:rPr>
          <w:rFonts w:ascii="Calibri" w:hAnsi="Calibri"/>
          <w:sz w:val="22"/>
          <w:szCs w:val="22"/>
        </w:rPr>
      </w:pPr>
      <w:hyperlink w:anchor="_Toc286326622" w:history="1">
        <w:r w:rsidR="002A0FA8" w:rsidRPr="00346137">
          <w:rPr>
            <w:rStyle w:val="Hyperlink"/>
          </w:rPr>
          <w:t>9.2</w:t>
        </w:r>
        <w:r w:rsidR="002A0FA8">
          <w:rPr>
            <w:rFonts w:ascii="Calibri" w:hAnsi="Calibri"/>
            <w:sz w:val="22"/>
            <w:szCs w:val="22"/>
          </w:rPr>
          <w:tab/>
        </w:r>
        <w:r w:rsidR="002A0FA8" w:rsidRPr="00346137">
          <w:rPr>
            <w:rStyle w:val="Hyperlink"/>
          </w:rPr>
          <w:t>Governmental Charges.</w:t>
        </w:r>
        <w:r w:rsidR="002A0FA8">
          <w:rPr>
            <w:webHidden/>
          </w:rPr>
          <w:tab/>
        </w:r>
        <w:r w:rsidR="00821B71">
          <w:rPr>
            <w:webHidden/>
          </w:rPr>
          <w:fldChar w:fldCharType="begin"/>
        </w:r>
        <w:r w:rsidR="002A0FA8">
          <w:rPr>
            <w:webHidden/>
          </w:rPr>
          <w:instrText xml:space="preserve"> PAGEREF _Toc286326622 \h </w:instrText>
        </w:r>
        <w:r w:rsidR="00821B71">
          <w:rPr>
            <w:webHidden/>
          </w:rPr>
        </w:r>
        <w:r w:rsidR="00821B71">
          <w:rPr>
            <w:webHidden/>
          </w:rPr>
          <w:fldChar w:fldCharType="separate"/>
        </w:r>
        <w:r w:rsidR="00CD3076">
          <w:rPr>
            <w:webHidden/>
          </w:rPr>
          <w:t>49</w:t>
        </w:r>
        <w:r w:rsidR="00821B71">
          <w:rPr>
            <w:webHidden/>
          </w:rPr>
          <w:fldChar w:fldCharType="end"/>
        </w:r>
      </w:hyperlink>
    </w:p>
    <w:p w:rsidR="002A0FA8" w:rsidRDefault="00F00864" w:rsidP="002A0FA8">
      <w:pPr>
        <w:pStyle w:val="TOC1"/>
        <w:rPr>
          <w:rFonts w:ascii="Calibri" w:hAnsi="Calibri"/>
          <w:sz w:val="22"/>
          <w:szCs w:val="22"/>
        </w:rPr>
      </w:pPr>
      <w:hyperlink w:anchor="_Toc286326623" w:history="1">
        <w:r w:rsidR="002A0FA8" w:rsidRPr="00346137">
          <w:rPr>
            <w:rStyle w:val="Hyperlink"/>
          </w:rPr>
          <w:t>ARTICLE Ten: REPRESENTATIONS AND WARRANTIES; COVENANTS</w:t>
        </w:r>
        <w:r w:rsidR="002A0FA8">
          <w:rPr>
            <w:webHidden/>
          </w:rPr>
          <w:tab/>
        </w:r>
        <w:r w:rsidR="00821B71">
          <w:rPr>
            <w:webHidden/>
          </w:rPr>
          <w:fldChar w:fldCharType="begin"/>
        </w:r>
        <w:r w:rsidR="002A0FA8">
          <w:rPr>
            <w:webHidden/>
          </w:rPr>
          <w:instrText xml:space="preserve"> PAGEREF _Toc286326623 \h </w:instrText>
        </w:r>
        <w:r w:rsidR="00821B71">
          <w:rPr>
            <w:webHidden/>
          </w:rPr>
        </w:r>
        <w:r w:rsidR="00821B71">
          <w:rPr>
            <w:webHidden/>
          </w:rPr>
          <w:fldChar w:fldCharType="separate"/>
        </w:r>
        <w:r w:rsidR="00CD3076">
          <w:rPr>
            <w:webHidden/>
          </w:rPr>
          <w:t>49</w:t>
        </w:r>
        <w:r w:rsidR="00821B71">
          <w:rPr>
            <w:webHidden/>
          </w:rPr>
          <w:fldChar w:fldCharType="end"/>
        </w:r>
      </w:hyperlink>
    </w:p>
    <w:p w:rsidR="002A0FA8" w:rsidRDefault="00F00864">
      <w:pPr>
        <w:pStyle w:val="TOC2"/>
        <w:rPr>
          <w:rFonts w:ascii="Calibri" w:hAnsi="Calibri"/>
          <w:sz w:val="22"/>
          <w:szCs w:val="22"/>
        </w:rPr>
      </w:pPr>
      <w:hyperlink w:anchor="_Toc286326624" w:history="1">
        <w:r w:rsidR="002A0FA8" w:rsidRPr="00346137">
          <w:rPr>
            <w:rStyle w:val="Hyperlink"/>
          </w:rPr>
          <w:t>10.1</w:t>
        </w:r>
        <w:r w:rsidR="002A0FA8">
          <w:rPr>
            <w:rFonts w:ascii="Calibri" w:hAnsi="Calibri"/>
            <w:sz w:val="22"/>
            <w:szCs w:val="22"/>
          </w:rPr>
          <w:tab/>
        </w:r>
        <w:r w:rsidR="002A0FA8" w:rsidRPr="00346137">
          <w:rPr>
            <w:rStyle w:val="Hyperlink"/>
          </w:rPr>
          <w:t>General Representations and Warranties.</w:t>
        </w:r>
        <w:r w:rsidR="002A0FA8">
          <w:rPr>
            <w:webHidden/>
          </w:rPr>
          <w:tab/>
        </w:r>
        <w:r w:rsidR="00821B71">
          <w:rPr>
            <w:webHidden/>
          </w:rPr>
          <w:fldChar w:fldCharType="begin"/>
        </w:r>
        <w:r w:rsidR="002A0FA8">
          <w:rPr>
            <w:webHidden/>
          </w:rPr>
          <w:instrText xml:space="preserve"> PAGEREF _Toc286326624 \h </w:instrText>
        </w:r>
        <w:r w:rsidR="00821B71">
          <w:rPr>
            <w:webHidden/>
          </w:rPr>
        </w:r>
        <w:r w:rsidR="00821B71">
          <w:rPr>
            <w:webHidden/>
          </w:rPr>
          <w:fldChar w:fldCharType="separate"/>
        </w:r>
        <w:r w:rsidR="00CD3076">
          <w:rPr>
            <w:webHidden/>
          </w:rPr>
          <w:t>49</w:t>
        </w:r>
        <w:r w:rsidR="00821B71">
          <w:rPr>
            <w:webHidden/>
          </w:rPr>
          <w:fldChar w:fldCharType="end"/>
        </w:r>
      </w:hyperlink>
    </w:p>
    <w:p w:rsidR="002A0FA8" w:rsidRDefault="00F00864">
      <w:pPr>
        <w:pStyle w:val="TOC2"/>
        <w:rPr>
          <w:rFonts w:ascii="Calibri" w:hAnsi="Calibri"/>
          <w:sz w:val="22"/>
          <w:szCs w:val="22"/>
        </w:rPr>
      </w:pPr>
      <w:hyperlink w:anchor="_Toc286326625" w:history="1">
        <w:r w:rsidR="002A0FA8" w:rsidRPr="00346137">
          <w:rPr>
            <w:rStyle w:val="Hyperlink"/>
            <w:bCs/>
          </w:rPr>
          <w:t>10.2</w:t>
        </w:r>
        <w:r w:rsidR="002A0FA8">
          <w:rPr>
            <w:rFonts w:ascii="Calibri" w:hAnsi="Calibri"/>
            <w:sz w:val="22"/>
            <w:szCs w:val="22"/>
          </w:rPr>
          <w:tab/>
        </w:r>
        <w:r w:rsidR="002A0FA8" w:rsidRPr="00346137">
          <w:rPr>
            <w:rStyle w:val="Hyperlink"/>
            <w:bCs/>
          </w:rPr>
          <w:t>Seller Representations and Warranties.</w:t>
        </w:r>
        <w:r w:rsidR="002A0FA8">
          <w:rPr>
            <w:webHidden/>
          </w:rPr>
          <w:tab/>
        </w:r>
        <w:r w:rsidR="00821B71">
          <w:rPr>
            <w:webHidden/>
          </w:rPr>
          <w:fldChar w:fldCharType="begin"/>
        </w:r>
        <w:r w:rsidR="002A0FA8">
          <w:rPr>
            <w:webHidden/>
          </w:rPr>
          <w:instrText xml:space="preserve"> PAGEREF _Toc286326625 \h </w:instrText>
        </w:r>
        <w:r w:rsidR="00821B71">
          <w:rPr>
            <w:webHidden/>
          </w:rPr>
        </w:r>
        <w:r w:rsidR="00821B71">
          <w:rPr>
            <w:webHidden/>
          </w:rPr>
          <w:fldChar w:fldCharType="separate"/>
        </w:r>
        <w:r w:rsidR="00CD3076">
          <w:rPr>
            <w:webHidden/>
          </w:rPr>
          <w:t>50</w:t>
        </w:r>
        <w:r w:rsidR="00821B71">
          <w:rPr>
            <w:webHidden/>
          </w:rPr>
          <w:fldChar w:fldCharType="end"/>
        </w:r>
      </w:hyperlink>
    </w:p>
    <w:p w:rsidR="002A0FA8" w:rsidRDefault="00F00864">
      <w:pPr>
        <w:pStyle w:val="TOC2"/>
        <w:rPr>
          <w:rFonts w:ascii="Calibri" w:hAnsi="Calibri"/>
          <w:sz w:val="22"/>
          <w:szCs w:val="22"/>
        </w:rPr>
      </w:pPr>
      <w:hyperlink w:anchor="_Toc286326626" w:history="1">
        <w:r w:rsidR="002A0FA8" w:rsidRPr="00346137">
          <w:rPr>
            <w:rStyle w:val="Hyperlink"/>
          </w:rPr>
          <w:t>10.3</w:t>
        </w:r>
        <w:r w:rsidR="002A0FA8">
          <w:rPr>
            <w:rFonts w:ascii="Calibri" w:hAnsi="Calibri"/>
            <w:sz w:val="22"/>
            <w:szCs w:val="22"/>
          </w:rPr>
          <w:tab/>
        </w:r>
        <w:r w:rsidR="002A0FA8" w:rsidRPr="00346137">
          <w:rPr>
            <w:rStyle w:val="Hyperlink"/>
          </w:rPr>
          <w:t>Covenants.</w:t>
        </w:r>
        <w:r w:rsidR="002A0FA8">
          <w:rPr>
            <w:webHidden/>
          </w:rPr>
          <w:tab/>
        </w:r>
        <w:r w:rsidR="00821B71">
          <w:rPr>
            <w:webHidden/>
          </w:rPr>
          <w:fldChar w:fldCharType="begin"/>
        </w:r>
        <w:r w:rsidR="002A0FA8">
          <w:rPr>
            <w:webHidden/>
          </w:rPr>
          <w:instrText xml:space="preserve"> PAGEREF _Toc286326626 \h </w:instrText>
        </w:r>
        <w:r w:rsidR="00821B71">
          <w:rPr>
            <w:webHidden/>
          </w:rPr>
        </w:r>
        <w:r w:rsidR="00821B71">
          <w:rPr>
            <w:webHidden/>
          </w:rPr>
          <w:fldChar w:fldCharType="separate"/>
        </w:r>
        <w:r w:rsidR="00CD3076">
          <w:rPr>
            <w:webHidden/>
          </w:rPr>
          <w:t>51</w:t>
        </w:r>
        <w:r w:rsidR="00821B71">
          <w:rPr>
            <w:webHidden/>
          </w:rPr>
          <w:fldChar w:fldCharType="end"/>
        </w:r>
      </w:hyperlink>
    </w:p>
    <w:p w:rsidR="002A0FA8" w:rsidRDefault="00F00864" w:rsidP="002A0FA8">
      <w:pPr>
        <w:pStyle w:val="TOC1"/>
        <w:rPr>
          <w:rFonts w:ascii="Calibri" w:hAnsi="Calibri"/>
          <w:sz w:val="22"/>
          <w:szCs w:val="22"/>
        </w:rPr>
      </w:pPr>
      <w:hyperlink w:anchor="_Toc286326627" w:history="1">
        <w:r w:rsidR="002A0FA8" w:rsidRPr="00346137">
          <w:rPr>
            <w:rStyle w:val="Hyperlink"/>
          </w:rPr>
          <w:t>ARTICLE Eleven:</w:t>
        </w:r>
        <w:r w:rsidR="002A0FA8" w:rsidRPr="00346137">
          <w:rPr>
            <w:rStyle w:val="Hyperlink"/>
            <w:bCs/>
          </w:rPr>
          <w:t xml:space="preserve"> tiTLE, RISK OF LOSS, INDEMNITIES</w:t>
        </w:r>
        <w:r w:rsidR="002A0FA8">
          <w:rPr>
            <w:webHidden/>
          </w:rPr>
          <w:tab/>
        </w:r>
        <w:r w:rsidR="00821B71">
          <w:rPr>
            <w:webHidden/>
          </w:rPr>
          <w:fldChar w:fldCharType="begin"/>
        </w:r>
        <w:r w:rsidR="002A0FA8">
          <w:rPr>
            <w:webHidden/>
          </w:rPr>
          <w:instrText xml:space="preserve"> PAGEREF _Toc286326627 \h </w:instrText>
        </w:r>
        <w:r w:rsidR="00821B71">
          <w:rPr>
            <w:webHidden/>
          </w:rPr>
        </w:r>
        <w:r w:rsidR="00821B71">
          <w:rPr>
            <w:webHidden/>
          </w:rPr>
          <w:fldChar w:fldCharType="separate"/>
        </w:r>
        <w:r w:rsidR="00CD3076">
          <w:rPr>
            <w:webHidden/>
          </w:rPr>
          <w:t>52</w:t>
        </w:r>
        <w:r w:rsidR="00821B71">
          <w:rPr>
            <w:webHidden/>
          </w:rPr>
          <w:fldChar w:fldCharType="end"/>
        </w:r>
      </w:hyperlink>
    </w:p>
    <w:p w:rsidR="002A0FA8" w:rsidRDefault="00F00864">
      <w:pPr>
        <w:pStyle w:val="TOC2"/>
        <w:rPr>
          <w:rFonts w:ascii="Calibri" w:hAnsi="Calibri"/>
          <w:sz w:val="22"/>
          <w:szCs w:val="22"/>
        </w:rPr>
      </w:pPr>
      <w:hyperlink w:anchor="_Toc286326628" w:history="1">
        <w:r w:rsidR="002A0FA8" w:rsidRPr="00346137">
          <w:rPr>
            <w:rStyle w:val="Hyperlink"/>
          </w:rPr>
          <w:t>11.1</w:t>
        </w:r>
        <w:r w:rsidR="002A0FA8">
          <w:rPr>
            <w:rFonts w:ascii="Calibri" w:hAnsi="Calibri"/>
            <w:sz w:val="22"/>
            <w:szCs w:val="22"/>
          </w:rPr>
          <w:tab/>
        </w:r>
        <w:r w:rsidR="002A0FA8" w:rsidRPr="00346137">
          <w:rPr>
            <w:rStyle w:val="Hyperlink"/>
          </w:rPr>
          <w:t>Title and Risk of Loss.</w:t>
        </w:r>
        <w:r w:rsidR="002A0FA8">
          <w:rPr>
            <w:webHidden/>
          </w:rPr>
          <w:tab/>
        </w:r>
        <w:r w:rsidR="00821B71">
          <w:rPr>
            <w:webHidden/>
          </w:rPr>
          <w:fldChar w:fldCharType="begin"/>
        </w:r>
        <w:r w:rsidR="002A0FA8">
          <w:rPr>
            <w:webHidden/>
          </w:rPr>
          <w:instrText xml:space="preserve"> PAGEREF _Toc286326628 \h </w:instrText>
        </w:r>
        <w:r w:rsidR="00821B71">
          <w:rPr>
            <w:webHidden/>
          </w:rPr>
        </w:r>
        <w:r w:rsidR="00821B71">
          <w:rPr>
            <w:webHidden/>
          </w:rPr>
          <w:fldChar w:fldCharType="separate"/>
        </w:r>
        <w:r w:rsidR="00CD3076">
          <w:rPr>
            <w:webHidden/>
          </w:rPr>
          <w:t>52</w:t>
        </w:r>
        <w:r w:rsidR="00821B71">
          <w:rPr>
            <w:webHidden/>
          </w:rPr>
          <w:fldChar w:fldCharType="end"/>
        </w:r>
      </w:hyperlink>
    </w:p>
    <w:p w:rsidR="002A0FA8" w:rsidRDefault="00F00864">
      <w:pPr>
        <w:pStyle w:val="TOC2"/>
        <w:rPr>
          <w:rFonts w:ascii="Calibri" w:hAnsi="Calibri"/>
          <w:sz w:val="22"/>
          <w:szCs w:val="22"/>
        </w:rPr>
      </w:pPr>
      <w:hyperlink w:anchor="_Toc286326629" w:history="1">
        <w:r w:rsidR="002A0FA8" w:rsidRPr="00346137">
          <w:rPr>
            <w:rStyle w:val="Hyperlink"/>
          </w:rPr>
          <w:t>11.2</w:t>
        </w:r>
        <w:r w:rsidR="002A0FA8">
          <w:rPr>
            <w:rFonts w:ascii="Calibri" w:hAnsi="Calibri"/>
            <w:sz w:val="22"/>
            <w:szCs w:val="22"/>
          </w:rPr>
          <w:tab/>
        </w:r>
        <w:r w:rsidR="002A0FA8" w:rsidRPr="00346137">
          <w:rPr>
            <w:rStyle w:val="Hyperlink"/>
          </w:rPr>
          <w:t>Indemnities.</w:t>
        </w:r>
        <w:r w:rsidR="002A0FA8">
          <w:rPr>
            <w:webHidden/>
          </w:rPr>
          <w:tab/>
        </w:r>
        <w:r w:rsidR="00821B71">
          <w:rPr>
            <w:webHidden/>
          </w:rPr>
          <w:fldChar w:fldCharType="begin"/>
        </w:r>
        <w:r w:rsidR="002A0FA8">
          <w:rPr>
            <w:webHidden/>
          </w:rPr>
          <w:instrText xml:space="preserve"> PAGEREF _Toc286326629 \h </w:instrText>
        </w:r>
        <w:r w:rsidR="00821B71">
          <w:rPr>
            <w:webHidden/>
          </w:rPr>
        </w:r>
        <w:r w:rsidR="00821B71">
          <w:rPr>
            <w:webHidden/>
          </w:rPr>
          <w:fldChar w:fldCharType="separate"/>
        </w:r>
        <w:r w:rsidR="00CD3076">
          <w:rPr>
            <w:webHidden/>
          </w:rPr>
          <w:t>52</w:t>
        </w:r>
        <w:r w:rsidR="00821B71">
          <w:rPr>
            <w:webHidden/>
          </w:rPr>
          <w:fldChar w:fldCharType="end"/>
        </w:r>
      </w:hyperlink>
    </w:p>
    <w:p w:rsidR="002A0FA8" w:rsidRDefault="00F00864" w:rsidP="002A0FA8">
      <w:pPr>
        <w:pStyle w:val="TOC1"/>
        <w:rPr>
          <w:rFonts w:ascii="Calibri" w:hAnsi="Calibri"/>
          <w:sz w:val="22"/>
          <w:szCs w:val="22"/>
        </w:rPr>
      </w:pPr>
      <w:hyperlink w:anchor="_Toc286326630" w:history="1">
        <w:r w:rsidR="002A0FA8" w:rsidRPr="00346137">
          <w:rPr>
            <w:rStyle w:val="Hyperlink"/>
          </w:rPr>
          <w:t>ARTICLE Twelve:</w:t>
        </w:r>
        <w:r w:rsidR="002A0FA8" w:rsidRPr="00346137">
          <w:rPr>
            <w:rStyle w:val="Hyperlink"/>
            <w:bCs/>
          </w:rPr>
          <w:t xml:space="preserve"> DISPUTE RESOLUTION</w:t>
        </w:r>
        <w:r w:rsidR="002A0FA8">
          <w:rPr>
            <w:webHidden/>
          </w:rPr>
          <w:tab/>
        </w:r>
        <w:r w:rsidR="00821B71">
          <w:rPr>
            <w:webHidden/>
          </w:rPr>
          <w:fldChar w:fldCharType="begin"/>
        </w:r>
        <w:r w:rsidR="002A0FA8">
          <w:rPr>
            <w:webHidden/>
          </w:rPr>
          <w:instrText xml:space="preserve"> PAGEREF _Toc286326630 \h </w:instrText>
        </w:r>
        <w:r w:rsidR="00821B71">
          <w:rPr>
            <w:webHidden/>
          </w:rPr>
        </w:r>
        <w:r w:rsidR="00821B71">
          <w:rPr>
            <w:webHidden/>
          </w:rPr>
          <w:fldChar w:fldCharType="separate"/>
        </w:r>
        <w:r w:rsidR="00CD3076">
          <w:rPr>
            <w:webHidden/>
          </w:rPr>
          <w:t>53</w:t>
        </w:r>
        <w:r w:rsidR="00821B71">
          <w:rPr>
            <w:webHidden/>
          </w:rPr>
          <w:fldChar w:fldCharType="end"/>
        </w:r>
      </w:hyperlink>
    </w:p>
    <w:p w:rsidR="002A0FA8" w:rsidRDefault="00F00864">
      <w:pPr>
        <w:pStyle w:val="TOC2"/>
        <w:rPr>
          <w:rFonts w:ascii="Calibri" w:hAnsi="Calibri"/>
          <w:sz w:val="22"/>
          <w:szCs w:val="22"/>
        </w:rPr>
      </w:pPr>
      <w:hyperlink w:anchor="_Toc286326631" w:history="1">
        <w:r w:rsidR="002A0FA8" w:rsidRPr="00346137">
          <w:rPr>
            <w:rStyle w:val="Hyperlink"/>
          </w:rPr>
          <w:t>12.1</w:t>
        </w:r>
        <w:r w:rsidR="002A0FA8">
          <w:rPr>
            <w:rFonts w:ascii="Calibri" w:hAnsi="Calibri"/>
            <w:sz w:val="22"/>
            <w:szCs w:val="22"/>
          </w:rPr>
          <w:tab/>
        </w:r>
        <w:r w:rsidR="002A0FA8" w:rsidRPr="00346137">
          <w:rPr>
            <w:rStyle w:val="Hyperlink"/>
          </w:rPr>
          <w:t>Intent of the Parties.</w:t>
        </w:r>
        <w:r w:rsidR="002A0FA8">
          <w:rPr>
            <w:webHidden/>
          </w:rPr>
          <w:tab/>
        </w:r>
        <w:r w:rsidR="00821B71">
          <w:rPr>
            <w:webHidden/>
          </w:rPr>
          <w:fldChar w:fldCharType="begin"/>
        </w:r>
        <w:r w:rsidR="002A0FA8">
          <w:rPr>
            <w:webHidden/>
          </w:rPr>
          <w:instrText xml:space="preserve"> PAGEREF _Toc286326631 \h </w:instrText>
        </w:r>
        <w:r w:rsidR="00821B71">
          <w:rPr>
            <w:webHidden/>
          </w:rPr>
        </w:r>
        <w:r w:rsidR="00821B71">
          <w:rPr>
            <w:webHidden/>
          </w:rPr>
          <w:fldChar w:fldCharType="separate"/>
        </w:r>
        <w:r w:rsidR="00CD3076">
          <w:rPr>
            <w:webHidden/>
          </w:rPr>
          <w:t>53</w:t>
        </w:r>
        <w:r w:rsidR="00821B71">
          <w:rPr>
            <w:webHidden/>
          </w:rPr>
          <w:fldChar w:fldCharType="end"/>
        </w:r>
      </w:hyperlink>
    </w:p>
    <w:p w:rsidR="002A0FA8" w:rsidRDefault="00F00864">
      <w:pPr>
        <w:pStyle w:val="TOC2"/>
        <w:rPr>
          <w:rFonts w:ascii="Calibri" w:hAnsi="Calibri"/>
          <w:sz w:val="22"/>
          <w:szCs w:val="22"/>
        </w:rPr>
      </w:pPr>
      <w:hyperlink w:anchor="_Toc286326632" w:history="1">
        <w:r w:rsidR="002A0FA8" w:rsidRPr="00346137">
          <w:rPr>
            <w:rStyle w:val="Hyperlink"/>
          </w:rPr>
          <w:t>12.2</w:t>
        </w:r>
        <w:r w:rsidR="002A0FA8">
          <w:rPr>
            <w:rFonts w:ascii="Calibri" w:hAnsi="Calibri"/>
            <w:sz w:val="22"/>
            <w:szCs w:val="22"/>
          </w:rPr>
          <w:tab/>
        </w:r>
        <w:r w:rsidR="002A0FA8" w:rsidRPr="00346137">
          <w:rPr>
            <w:rStyle w:val="Hyperlink"/>
          </w:rPr>
          <w:t>Management Negotiations.</w:t>
        </w:r>
        <w:r w:rsidR="002A0FA8">
          <w:rPr>
            <w:webHidden/>
          </w:rPr>
          <w:tab/>
        </w:r>
        <w:r w:rsidR="00821B71">
          <w:rPr>
            <w:webHidden/>
          </w:rPr>
          <w:fldChar w:fldCharType="begin"/>
        </w:r>
        <w:r w:rsidR="002A0FA8">
          <w:rPr>
            <w:webHidden/>
          </w:rPr>
          <w:instrText xml:space="preserve"> PAGEREF _Toc286326632 \h </w:instrText>
        </w:r>
        <w:r w:rsidR="00821B71">
          <w:rPr>
            <w:webHidden/>
          </w:rPr>
        </w:r>
        <w:r w:rsidR="00821B71">
          <w:rPr>
            <w:webHidden/>
          </w:rPr>
          <w:fldChar w:fldCharType="separate"/>
        </w:r>
        <w:r w:rsidR="00CD3076">
          <w:rPr>
            <w:webHidden/>
          </w:rPr>
          <w:t>53</w:t>
        </w:r>
        <w:r w:rsidR="00821B71">
          <w:rPr>
            <w:webHidden/>
          </w:rPr>
          <w:fldChar w:fldCharType="end"/>
        </w:r>
      </w:hyperlink>
    </w:p>
    <w:p w:rsidR="002A0FA8" w:rsidRDefault="00F00864">
      <w:pPr>
        <w:pStyle w:val="TOC2"/>
        <w:rPr>
          <w:rFonts w:ascii="Calibri" w:hAnsi="Calibri"/>
          <w:sz w:val="22"/>
          <w:szCs w:val="22"/>
        </w:rPr>
      </w:pPr>
      <w:hyperlink w:anchor="_Toc286326633" w:history="1">
        <w:r w:rsidR="002A0FA8" w:rsidRPr="00346137">
          <w:rPr>
            <w:rStyle w:val="Hyperlink"/>
          </w:rPr>
          <w:t>12.3</w:t>
        </w:r>
        <w:r w:rsidR="002A0FA8">
          <w:rPr>
            <w:rFonts w:ascii="Calibri" w:hAnsi="Calibri"/>
            <w:sz w:val="22"/>
            <w:szCs w:val="22"/>
          </w:rPr>
          <w:tab/>
        </w:r>
        <w:r w:rsidR="002A0FA8" w:rsidRPr="00346137">
          <w:rPr>
            <w:rStyle w:val="Hyperlink"/>
          </w:rPr>
          <w:t>Arbitration.</w:t>
        </w:r>
        <w:r w:rsidR="002A0FA8">
          <w:rPr>
            <w:webHidden/>
          </w:rPr>
          <w:tab/>
        </w:r>
        <w:r w:rsidR="00821B71">
          <w:rPr>
            <w:webHidden/>
          </w:rPr>
          <w:fldChar w:fldCharType="begin"/>
        </w:r>
        <w:r w:rsidR="002A0FA8">
          <w:rPr>
            <w:webHidden/>
          </w:rPr>
          <w:instrText xml:space="preserve"> PAGEREF _Toc286326633 \h </w:instrText>
        </w:r>
        <w:r w:rsidR="00821B71">
          <w:rPr>
            <w:webHidden/>
          </w:rPr>
        </w:r>
        <w:r w:rsidR="00821B71">
          <w:rPr>
            <w:webHidden/>
          </w:rPr>
          <w:fldChar w:fldCharType="separate"/>
        </w:r>
        <w:r w:rsidR="00CD3076">
          <w:rPr>
            <w:webHidden/>
          </w:rPr>
          <w:t>54</w:t>
        </w:r>
        <w:r w:rsidR="00821B71">
          <w:rPr>
            <w:webHidden/>
          </w:rPr>
          <w:fldChar w:fldCharType="end"/>
        </w:r>
      </w:hyperlink>
    </w:p>
    <w:p w:rsidR="002A0FA8" w:rsidRDefault="00F00864" w:rsidP="002A0FA8">
      <w:pPr>
        <w:pStyle w:val="TOC1"/>
        <w:rPr>
          <w:rFonts w:ascii="Calibri" w:hAnsi="Calibri"/>
          <w:sz w:val="22"/>
          <w:szCs w:val="22"/>
        </w:rPr>
      </w:pPr>
      <w:hyperlink w:anchor="_Toc286326634" w:history="1">
        <w:r w:rsidR="002A0FA8" w:rsidRPr="00346137">
          <w:rPr>
            <w:rStyle w:val="Hyperlink"/>
          </w:rPr>
          <w:t>ARTICLE Thirteen: MISCELLANEOUS</w:t>
        </w:r>
        <w:r w:rsidR="002A0FA8">
          <w:rPr>
            <w:webHidden/>
          </w:rPr>
          <w:tab/>
        </w:r>
        <w:r w:rsidR="00821B71">
          <w:rPr>
            <w:webHidden/>
          </w:rPr>
          <w:fldChar w:fldCharType="begin"/>
        </w:r>
        <w:r w:rsidR="002A0FA8">
          <w:rPr>
            <w:webHidden/>
          </w:rPr>
          <w:instrText xml:space="preserve"> PAGEREF _Toc286326634 \h </w:instrText>
        </w:r>
        <w:r w:rsidR="00821B71">
          <w:rPr>
            <w:webHidden/>
          </w:rPr>
        </w:r>
        <w:r w:rsidR="00821B71">
          <w:rPr>
            <w:webHidden/>
          </w:rPr>
          <w:fldChar w:fldCharType="separate"/>
        </w:r>
        <w:r w:rsidR="00CD3076">
          <w:rPr>
            <w:webHidden/>
          </w:rPr>
          <w:t>55</w:t>
        </w:r>
        <w:r w:rsidR="00821B71">
          <w:rPr>
            <w:webHidden/>
          </w:rPr>
          <w:fldChar w:fldCharType="end"/>
        </w:r>
      </w:hyperlink>
    </w:p>
    <w:p w:rsidR="002A0FA8" w:rsidRDefault="00F00864">
      <w:pPr>
        <w:pStyle w:val="TOC2"/>
        <w:rPr>
          <w:rFonts w:ascii="Calibri" w:hAnsi="Calibri"/>
          <w:sz w:val="22"/>
          <w:szCs w:val="22"/>
        </w:rPr>
      </w:pPr>
      <w:hyperlink w:anchor="_Toc286326635" w:history="1">
        <w:r w:rsidR="002A0FA8" w:rsidRPr="00346137">
          <w:rPr>
            <w:rStyle w:val="Hyperlink"/>
          </w:rPr>
          <w:t>13.1</w:t>
        </w:r>
        <w:r w:rsidR="002A0FA8">
          <w:rPr>
            <w:rFonts w:ascii="Calibri" w:hAnsi="Calibri"/>
            <w:sz w:val="22"/>
            <w:szCs w:val="22"/>
          </w:rPr>
          <w:tab/>
        </w:r>
        <w:r w:rsidR="002A0FA8" w:rsidRPr="00346137">
          <w:rPr>
            <w:rStyle w:val="Hyperlink"/>
          </w:rPr>
          <w:t>Confidentiality.</w:t>
        </w:r>
        <w:r w:rsidR="002A0FA8">
          <w:rPr>
            <w:webHidden/>
          </w:rPr>
          <w:tab/>
        </w:r>
        <w:r w:rsidR="00821B71">
          <w:rPr>
            <w:webHidden/>
          </w:rPr>
          <w:fldChar w:fldCharType="begin"/>
        </w:r>
        <w:r w:rsidR="002A0FA8">
          <w:rPr>
            <w:webHidden/>
          </w:rPr>
          <w:instrText xml:space="preserve"> PAGEREF _Toc286326635 \h </w:instrText>
        </w:r>
        <w:r w:rsidR="00821B71">
          <w:rPr>
            <w:webHidden/>
          </w:rPr>
        </w:r>
        <w:r w:rsidR="00821B71">
          <w:rPr>
            <w:webHidden/>
          </w:rPr>
          <w:fldChar w:fldCharType="separate"/>
        </w:r>
        <w:r w:rsidR="00CD3076">
          <w:rPr>
            <w:webHidden/>
          </w:rPr>
          <w:t>55</w:t>
        </w:r>
        <w:r w:rsidR="00821B71">
          <w:rPr>
            <w:webHidden/>
          </w:rPr>
          <w:fldChar w:fldCharType="end"/>
        </w:r>
      </w:hyperlink>
    </w:p>
    <w:p w:rsidR="002A0FA8" w:rsidRDefault="00F00864">
      <w:pPr>
        <w:pStyle w:val="TOC2"/>
        <w:rPr>
          <w:rFonts w:ascii="Calibri" w:hAnsi="Calibri"/>
          <w:sz w:val="22"/>
          <w:szCs w:val="22"/>
        </w:rPr>
      </w:pPr>
      <w:hyperlink w:anchor="_Toc286326636" w:history="1">
        <w:r w:rsidR="002A0FA8" w:rsidRPr="00346137">
          <w:rPr>
            <w:rStyle w:val="Hyperlink"/>
          </w:rPr>
          <w:t>13.2</w:t>
        </w:r>
        <w:r w:rsidR="002A0FA8">
          <w:rPr>
            <w:rFonts w:ascii="Calibri" w:hAnsi="Calibri"/>
            <w:sz w:val="22"/>
            <w:szCs w:val="22"/>
          </w:rPr>
          <w:tab/>
        </w:r>
        <w:r w:rsidR="002A0FA8" w:rsidRPr="00346137">
          <w:rPr>
            <w:rStyle w:val="Hyperlink"/>
          </w:rPr>
          <w:t>Assignment.</w:t>
        </w:r>
        <w:r w:rsidR="002A0FA8">
          <w:rPr>
            <w:webHidden/>
          </w:rPr>
          <w:tab/>
        </w:r>
        <w:r w:rsidR="00821B71">
          <w:rPr>
            <w:webHidden/>
          </w:rPr>
          <w:fldChar w:fldCharType="begin"/>
        </w:r>
        <w:r w:rsidR="002A0FA8">
          <w:rPr>
            <w:webHidden/>
          </w:rPr>
          <w:instrText xml:space="preserve"> PAGEREF _Toc286326636 \h </w:instrText>
        </w:r>
        <w:r w:rsidR="00821B71">
          <w:rPr>
            <w:webHidden/>
          </w:rPr>
        </w:r>
        <w:r w:rsidR="00821B71">
          <w:rPr>
            <w:webHidden/>
          </w:rPr>
          <w:fldChar w:fldCharType="separate"/>
        </w:r>
        <w:r w:rsidR="00CD3076">
          <w:rPr>
            <w:webHidden/>
          </w:rPr>
          <w:t>56</w:t>
        </w:r>
        <w:r w:rsidR="00821B71">
          <w:rPr>
            <w:webHidden/>
          </w:rPr>
          <w:fldChar w:fldCharType="end"/>
        </w:r>
      </w:hyperlink>
    </w:p>
    <w:p w:rsidR="002A0FA8" w:rsidRDefault="00F00864">
      <w:pPr>
        <w:pStyle w:val="TOC2"/>
        <w:rPr>
          <w:rFonts w:ascii="Calibri" w:hAnsi="Calibri"/>
          <w:sz w:val="22"/>
          <w:szCs w:val="22"/>
        </w:rPr>
      </w:pPr>
      <w:hyperlink w:anchor="_Toc286326637" w:history="1">
        <w:r w:rsidR="002A0FA8" w:rsidRPr="00346137">
          <w:rPr>
            <w:rStyle w:val="Hyperlink"/>
          </w:rPr>
          <w:t>13.3</w:t>
        </w:r>
        <w:r w:rsidR="002A0FA8">
          <w:rPr>
            <w:rFonts w:ascii="Calibri" w:hAnsi="Calibri"/>
            <w:sz w:val="22"/>
            <w:szCs w:val="22"/>
          </w:rPr>
          <w:tab/>
        </w:r>
        <w:r w:rsidR="002A0FA8" w:rsidRPr="00346137">
          <w:rPr>
            <w:rStyle w:val="Hyperlink"/>
          </w:rPr>
          <w:t>Audit.</w:t>
        </w:r>
        <w:r w:rsidR="002A0FA8">
          <w:rPr>
            <w:webHidden/>
          </w:rPr>
          <w:tab/>
        </w:r>
        <w:r w:rsidR="00821B71">
          <w:rPr>
            <w:webHidden/>
          </w:rPr>
          <w:fldChar w:fldCharType="begin"/>
        </w:r>
        <w:r w:rsidR="002A0FA8">
          <w:rPr>
            <w:webHidden/>
          </w:rPr>
          <w:instrText xml:space="preserve"> PAGEREF _Toc286326637 \h </w:instrText>
        </w:r>
        <w:r w:rsidR="00821B71">
          <w:rPr>
            <w:webHidden/>
          </w:rPr>
        </w:r>
        <w:r w:rsidR="00821B71">
          <w:rPr>
            <w:webHidden/>
          </w:rPr>
          <w:fldChar w:fldCharType="separate"/>
        </w:r>
        <w:r w:rsidR="00CD3076">
          <w:rPr>
            <w:webHidden/>
          </w:rPr>
          <w:t>56</w:t>
        </w:r>
        <w:r w:rsidR="00821B71">
          <w:rPr>
            <w:webHidden/>
          </w:rPr>
          <w:fldChar w:fldCharType="end"/>
        </w:r>
      </w:hyperlink>
    </w:p>
    <w:p w:rsidR="002A0FA8" w:rsidRDefault="00F00864">
      <w:pPr>
        <w:pStyle w:val="TOC2"/>
        <w:rPr>
          <w:rFonts w:ascii="Calibri" w:hAnsi="Calibri"/>
          <w:sz w:val="22"/>
          <w:szCs w:val="22"/>
        </w:rPr>
      </w:pPr>
      <w:hyperlink w:anchor="_Toc286326638" w:history="1">
        <w:r w:rsidR="002A0FA8" w:rsidRPr="00346137">
          <w:rPr>
            <w:rStyle w:val="Hyperlink"/>
          </w:rPr>
          <w:t>13.4</w:t>
        </w:r>
        <w:r w:rsidR="002A0FA8">
          <w:rPr>
            <w:rFonts w:ascii="Calibri" w:hAnsi="Calibri"/>
            <w:sz w:val="22"/>
            <w:szCs w:val="22"/>
          </w:rPr>
          <w:tab/>
        </w:r>
        <w:r w:rsidR="002A0FA8" w:rsidRPr="00346137">
          <w:rPr>
            <w:rStyle w:val="Hyperlink"/>
          </w:rPr>
          <w:t>Sarbanes-Oxley and SEC Requirements.</w:t>
        </w:r>
        <w:r w:rsidR="002A0FA8">
          <w:rPr>
            <w:webHidden/>
          </w:rPr>
          <w:tab/>
        </w:r>
        <w:r w:rsidR="00821B71">
          <w:rPr>
            <w:webHidden/>
          </w:rPr>
          <w:fldChar w:fldCharType="begin"/>
        </w:r>
        <w:r w:rsidR="002A0FA8">
          <w:rPr>
            <w:webHidden/>
          </w:rPr>
          <w:instrText xml:space="preserve"> PAGEREF _Toc286326638 \h </w:instrText>
        </w:r>
        <w:r w:rsidR="00821B71">
          <w:rPr>
            <w:webHidden/>
          </w:rPr>
        </w:r>
        <w:r w:rsidR="00821B71">
          <w:rPr>
            <w:webHidden/>
          </w:rPr>
          <w:fldChar w:fldCharType="separate"/>
        </w:r>
        <w:r w:rsidR="00CD3076">
          <w:rPr>
            <w:webHidden/>
          </w:rPr>
          <w:t>57</w:t>
        </w:r>
        <w:r w:rsidR="00821B71">
          <w:rPr>
            <w:webHidden/>
          </w:rPr>
          <w:fldChar w:fldCharType="end"/>
        </w:r>
      </w:hyperlink>
    </w:p>
    <w:p w:rsidR="002A0FA8" w:rsidRDefault="00F00864">
      <w:pPr>
        <w:pStyle w:val="TOC2"/>
        <w:rPr>
          <w:rFonts w:ascii="Calibri" w:hAnsi="Calibri"/>
          <w:sz w:val="22"/>
          <w:szCs w:val="22"/>
        </w:rPr>
      </w:pPr>
      <w:hyperlink w:anchor="_Toc286326639" w:history="1">
        <w:r w:rsidR="002A0FA8" w:rsidRPr="00346137">
          <w:rPr>
            <w:rStyle w:val="Hyperlink"/>
          </w:rPr>
          <w:t>13.5</w:t>
        </w:r>
        <w:r w:rsidR="002A0FA8">
          <w:rPr>
            <w:rFonts w:ascii="Calibri" w:hAnsi="Calibri"/>
            <w:sz w:val="22"/>
            <w:szCs w:val="22"/>
          </w:rPr>
          <w:tab/>
        </w:r>
        <w:r w:rsidR="002A0FA8" w:rsidRPr="00346137">
          <w:rPr>
            <w:rStyle w:val="Hyperlink"/>
          </w:rPr>
          <w:t>Entire Agreement.</w:t>
        </w:r>
        <w:r w:rsidR="002A0FA8">
          <w:rPr>
            <w:webHidden/>
          </w:rPr>
          <w:tab/>
        </w:r>
        <w:r w:rsidR="00821B71">
          <w:rPr>
            <w:webHidden/>
          </w:rPr>
          <w:fldChar w:fldCharType="begin"/>
        </w:r>
        <w:r w:rsidR="002A0FA8">
          <w:rPr>
            <w:webHidden/>
          </w:rPr>
          <w:instrText xml:space="preserve"> PAGEREF _Toc286326639 \h </w:instrText>
        </w:r>
        <w:r w:rsidR="00821B71">
          <w:rPr>
            <w:webHidden/>
          </w:rPr>
        </w:r>
        <w:r w:rsidR="00821B71">
          <w:rPr>
            <w:webHidden/>
          </w:rPr>
          <w:fldChar w:fldCharType="separate"/>
        </w:r>
        <w:r w:rsidR="00CD3076">
          <w:rPr>
            <w:webHidden/>
          </w:rPr>
          <w:t>58</w:t>
        </w:r>
        <w:r w:rsidR="00821B71">
          <w:rPr>
            <w:webHidden/>
          </w:rPr>
          <w:fldChar w:fldCharType="end"/>
        </w:r>
      </w:hyperlink>
    </w:p>
    <w:p w:rsidR="002A0FA8" w:rsidRDefault="00F00864">
      <w:pPr>
        <w:pStyle w:val="TOC2"/>
        <w:rPr>
          <w:rFonts w:ascii="Calibri" w:hAnsi="Calibri"/>
          <w:sz w:val="22"/>
          <w:szCs w:val="22"/>
        </w:rPr>
      </w:pPr>
      <w:hyperlink w:anchor="_Toc286326640" w:history="1">
        <w:r w:rsidR="002A0FA8" w:rsidRPr="00346137">
          <w:rPr>
            <w:rStyle w:val="Hyperlink"/>
          </w:rPr>
          <w:t>13.6</w:t>
        </w:r>
        <w:r w:rsidR="002A0FA8">
          <w:rPr>
            <w:rFonts w:ascii="Calibri" w:hAnsi="Calibri"/>
            <w:sz w:val="22"/>
            <w:szCs w:val="22"/>
          </w:rPr>
          <w:tab/>
        </w:r>
        <w:r w:rsidR="002A0FA8" w:rsidRPr="00346137">
          <w:rPr>
            <w:rStyle w:val="Hyperlink"/>
          </w:rPr>
          <w:t>Recording.</w:t>
        </w:r>
        <w:r w:rsidR="002A0FA8">
          <w:rPr>
            <w:webHidden/>
          </w:rPr>
          <w:tab/>
        </w:r>
        <w:r w:rsidR="00821B71">
          <w:rPr>
            <w:webHidden/>
          </w:rPr>
          <w:fldChar w:fldCharType="begin"/>
        </w:r>
        <w:r w:rsidR="002A0FA8">
          <w:rPr>
            <w:webHidden/>
          </w:rPr>
          <w:instrText xml:space="preserve"> PAGEREF _Toc286326640 \h </w:instrText>
        </w:r>
        <w:r w:rsidR="00821B71">
          <w:rPr>
            <w:webHidden/>
          </w:rPr>
        </w:r>
        <w:r w:rsidR="00821B71">
          <w:rPr>
            <w:webHidden/>
          </w:rPr>
          <w:fldChar w:fldCharType="separate"/>
        </w:r>
        <w:r w:rsidR="00CD3076">
          <w:rPr>
            <w:webHidden/>
          </w:rPr>
          <w:t>58</w:t>
        </w:r>
        <w:r w:rsidR="00821B71">
          <w:rPr>
            <w:webHidden/>
          </w:rPr>
          <w:fldChar w:fldCharType="end"/>
        </w:r>
      </w:hyperlink>
    </w:p>
    <w:p w:rsidR="002A0FA8" w:rsidRDefault="00F00864">
      <w:pPr>
        <w:pStyle w:val="TOC2"/>
        <w:rPr>
          <w:rFonts w:ascii="Calibri" w:hAnsi="Calibri"/>
          <w:sz w:val="22"/>
          <w:szCs w:val="22"/>
        </w:rPr>
      </w:pPr>
      <w:hyperlink w:anchor="_Toc286326641" w:history="1">
        <w:r w:rsidR="002A0FA8" w:rsidRPr="00346137">
          <w:rPr>
            <w:rStyle w:val="Hyperlink"/>
          </w:rPr>
          <w:t>13.7</w:t>
        </w:r>
        <w:r w:rsidR="002A0FA8">
          <w:rPr>
            <w:rFonts w:ascii="Calibri" w:hAnsi="Calibri"/>
            <w:sz w:val="22"/>
            <w:szCs w:val="22"/>
          </w:rPr>
          <w:tab/>
        </w:r>
        <w:r w:rsidR="002A0FA8" w:rsidRPr="00346137">
          <w:rPr>
            <w:rStyle w:val="Hyperlink"/>
          </w:rPr>
          <w:t>Forward Contract.</w:t>
        </w:r>
        <w:r w:rsidR="002A0FA8">
          <w:rPr>
            <w:webHidden/>
          </w:rPr>
          <w:tab/>
        </w:r>
        <w:r w:rsidR="00821B71">
          <w:rPr>
            <w:webHidden/>
          </w:rPr>
          <w:fldChar w:fldCharType="begin"/>
        </w:r>
        <w:r w:rsidR="002A0FA8">
          <w:rPr>
            <w:webHidden/>
          </w:rPr>
          <w:instrText xml:space="preserve"> PAGEREF _Toc286326641 \h </w:instrText>
        </w:r>
        <w:r w:rsidR="00821B71">
          <w:rPr>
            <w:webHidden/>
          </w:rPr>
        </w:r>
        <w:r w:rsidR="00821B71">
          <w:rPr>
            <w:webHidden/>
          </w:rPr>
          <w:fldChar w:fldCharType="separate"/>
        </w:r>
        <w:r w:rsidR="00CD3076">
          <w:rPr>
            <w:webHidden/>
          </w:rPr>
          <w:t>59</w:t>
        </w:r>
        <w:r w:rsidR="00821B71">
          <w:rPr>
            <w:webHidden/>
          </w:rPr>
          <w:fldChar w:fldCharType="end"/>
        </w:r>
      </w:hyperlink>
    </w:p>
    <w:p w:rsidR="002A0FA8" w:rsidRDefault="00F00864">
      <w:pPr>
        <w:pStyle w:val="TOC2"/>
        <w:rPr>
          <w:rFonts w:ascii="Calibri" w:hAnsi="Calibri"/>
          <w:sz w:val="22"/>
          <w:szCs w:val="22"/>
        </w:rPr>
      </w:pPr>
      <w:hyperlink w:anchor="_Toc286326642" w:history="1">
        <w:r w:rsidR="002A0FA8" w:rsidRPr="00346137">
          <w:rPr>
            <w:rStyle w:val="Hyperlink"/>
          </w:rPr>
          <w:t>13.8</w:t>
        </w:r>
        <w:r w:rsidR="002A0FA8">
          <w:rPr>
            <w:rFonts w:ascii="Calibri" w:hAnsi="Calibri"/>
            <w:sz w:val="22"/>
            <w:szCs w:val="22"/>
          </w:rPr>
          <w:tab/>
        </w:r>
        <w:r w:rsidR="002A0FA8" w:rsidRPr="00346137">
          <w:rPr>
            <w:rStyle w:val="Hyperlink"/>
          </w:rPr>
          <w:t>Governing Law.</w:t>
        </w:r>
        <w:r w:rsidR="002A0FA8">
          <w:rPr>
            <w:webHidden/>
          </w:rPr>
          <w:tab/>
        </w:r>
        <w:r w:rsidR="00821B71">
          <w:rPr>
            <w:webHidden/>
          </w:rPr>
          <w:fldChar w:fldCharType="begin"/>
        </w:r>
        <w:r w:rsidR="002A0FA8">
          <w:rPr>
            <w:webHidden/>
          </w:rPr>
          <w:instrText xml:space="preserve"> PAGEREF _Toc286326642 \h </w:instrText>
        </w:r>
        <w:r w:rsidR="00821B71">
          <w:rPr>
            <w:webHidden/>
          </w:rPr>
        </w:r>
        <w:r w:rsidR="00821B71">
          <w:rPr>
            <w:webHidden/>
          </w:rPr>
          <w:fldChar w:fldCharType="separate"/>
        </w:r>
        <w:r w:rsidR="00CD3076">
          <w:rPr>
            <w:webHidden/>
          </w:rPr>
          <w:t>59</w:t>
        </w:r>
        <w:r w:rsidR="00821B71">
          <w:rPr>
            <w:webHidden/>
          </w:rPr>
          <w:fldChar w:fldCharType="end"/>
        </w:r>
      </w:hyperlink>
    </w:p>
    <w:p w:rsidR="002A0FA8" w:rsidRDefault="00F00864">
      <w:pPr>
        <w:pStyle w:val="TOC2"/>
        <w:rPr>
          <w:rFonts w:ascii="Calibri" w:hAnsi="Calibri"/>
          <w:sz w:val="22"/>
          <w:szCs w:val="22"/>
        </w:rPr>
      </w:pPr>
      <w:hyperlink w:anchor="_Toc286326643" w:history="1">
        <w:r w:rsidR="002A0FA8" w:rsidRPr="00346137">
          <w:rPr>
            <w:rStyle w:val="Hyperlink"/>
          </w:rPr>
          <w:t>13.9</w:t>
        </w:r>
        <w:r w:rsidR="002A0FA8">
          <w:rPr>
            <w:rFonts w:ascii="Calibri" w:hAnsi="Calibri"/>
            <w:sz w:val="22"/>
            <w:szCs w:val="22"/>
          </w:rPr>
          <w:tab/>
        </w:r>
        <w:r w:rsidR="002A0FA8" w:rsidRPr="00346137">
          <w:rPr>
            <w:rStyle w:val="Hyperlink"/>
          </w:rPr>
          <w:t>Attorneys’ Fees.</w:t>
        </w:r>
        <w:r w:rsidR="002A0FA8">
          <w:rPr>
            <w:webHidden/>
          </w:rPr>
          <w:tab/>
        </w:r>
        <w:r w:rsidR="00821B71">
          <w:rPr>
            <w:webHidden/>
          </w:rPr>
          <w:fldChar w:fldCharType="begin"/>
        </w:r>
        <w:r w:rsidR="002A0FA8">
          <w:rPr>
            <w:webHidden/>
          </w:rPr>
          <w:instrText xml:space="preserve"> PAGEREF _Toc286326643 \h </w:instrText>
        </w:r>
        <w:r w:rsidR="00821B71">
          <w:rPr>
            <w:webHidden/>
          </w:rPr>
        </w:r>
        <w:r w:rsidR="00821B71">
          <w:rPr>
            <w:webHidden/>
          </w:rPr>
          <w:fldChar w:fldCharType="separate"/>
        </w:r>
        <w:r w:rsidR="00CD3076">
          <w:rPr>
            <w:webHidden/>
          </w:rPr>
          <w:t>59</w:t>
        </w:r>
        <w:r w:rsidR="00821B71">
          <w:rPr>
            <w:webHidden/>
          </w:rPr>
          <w:fldChar w:fldCharType="end"/>
        </w:r>
      </w:hyperlink>
    </w:p>
    <w:p w:rsidR="002A0FA8" w:rsidRDefault="00F00864">
      <w:pPr>
        <w:pStyle w:val="TOC2"/>
        <w:rPr>
          <w:rFonts w:ascii="Calibri" w:hAnsi="Calibri"/>
          <w:sz w:val="22"/>
          <w:szCs w:val="22"/>
        </w:rPr>
      </w:pPr>
      <w:hyperlink w:anchor="_Toc286326644" w:history="1">
        <w:r w:rsidR="002A0FA8" w:rsidRPr="00346137">
          <w:rPr>
            <w:rStyle w:val="Hyperlink"/>
          </w:rPr>
          <w:t>13.10</w:t>
        </w:r>
        <w:r w:rsidR="002A0FA8">
          <w:rPr>
            <w:rFonts w:ascii="Calibri" w:hAnsi="Calibri"/>
            <w:sz w:val="22"/>
            <w:szCs w:val="22"/>
          </w:rPr>
          <w:tab/>
        </w:r>
        <w:r w:rsidR="002A0FA8" w:rsidRPr="00346137">
          <w:rPr>
            <w:rStyle w:val="Hyperlink"/>
          </w:rPr>
          <w:t>General.</w:t>
        </w:r>
        <w:r w:rsidR="002A0FA8">
          <w:rPr>
            <w:webHidden/>
          </w:rPr>
          <w:tab/>
        </w:r>
        <w:r w:rsidR="00821B71">
          <w:rPr>
            <w:webHidden/>
          </w:rPr>
          <w:fldChar w:fldCharType="begin"/>
        </w:r>
        <w:r w:rsidR="002A0FA8">
          <w:rPr>
            <w:webHidden/>
          </w:rPr>
          <w:instrText xml:space="preserve"> PAGEREF _Toc286326644 \h </w:instrText>
        </w:r>
        <w:r w:rsidR="00821B71">
          <w:rPr>
            <w:webHidden/>
          </w:rPr>
        </w:r>
        <w:r w:rsidR="00821B71">
          <w:rPr>
            <w:webHidden/>
          </w:rPr>
          <w:fldChar w:fldCharType="separate"/>
        </w:r>
        <w:r w:rsidR="00CD3076">
          <w:rPr>
            <w:webHidden/>
          </w:rPr>
          <w:t>59</w:t>
        </w:r>
        <w:r w:rsidR="00821B71">
          <w:rPr>
            <w:webHidden/>
          </w:rPr>
          <w:fldChar w:fldCharType="end"/>
        </w:r>
      </w:hyperlink>
    </w:p>
    <w:p w:rsidR="002A0FA8" w:rsidRDefault="00F00864">
      <w:pPr>
        <w:pStyle w:val="TOC2"/>
        <w:rPr>
          <w:rFonts w:ascii="Calibri" w:hAnsi="Calibri"/>
          <w:sz w:val="22"/>
          <w:szCs w:val="22"/>
        </w:rPr>
      </w:pPr>
      <w:hyperlink w:anchor="_Toc286326645" w:history="1">
        <w:r w:rsidR="002A0FA8" w:rsidRPr="00346137">
          <w:rPr>
            <w:rStyle w:val="Hyperlink"/>
          </w:rPr>
          <w:t>13.11</w:t>
        </w:r>
        <w:r w:rsidR="002A0FA8">
          <w:rPr>
            <w:rFonts w:ascii="Calibri" w:hAnsi="Calibri"/>
            <w:sz w:val="22"/>
            <w:szCs w:val="22"/>
          </w:rPr>
          <w:tab/>
        </w:r>
        <w:r w:rsidR="002A0FA8" w:rsidRPr="00346137">
          <w:rPr>
            <w:rStyle w:val="Hyperlink"/>
          </w:rPr>
          <w:t>Severability.</w:t>
        </w:r>
        <w:r w:rsidR="002A0FA8">
          <w:rPr>
            <w:webHidden/>
          </w:rPr>
          <w:tab/>
        </w:r>
        <w:r w:rsidR="00821B71">
          <w:rPr>
            <w:webHidden/>
          </w:rPr>
          <w:fldChar w:fldCharType="begin"/>
        </w:r>
        <w:r w:rsidR="002A0FA8">
          <w:rPr>
            <w:webHidden/>
          </w:rPr>
          <w:instrText xml:space="preserve"> PAGEREF _Toc286326645 \h </w:instrText>
        </w:r>
        <w:r w:rsidR="00821B71">
          <w:rPr>
            <w:webHidden/>
          </w:rPr>
        </w:r>
        <w:r w:rsidR="00821B71">
          <w:rPr>
            <w:webHidden/>
          </w:rPr>
          <w:fldChar w:fldCharType="separate"/>
        </w:r>
        <w:r w:rsidR="00CD3076">
          <w:rPr>
            <w:webHidden/>
          </w:rPr>
          <w:t>59</w:t>
        </w:r>
        <w:r w:rsidR="00821B71">
          <w:rPr>
            <w:webHidden/>
          </w:rPr>
          <w:fldChar w:fldCharType="end"/>
        </w:r>
      </w:hyperlink>
    </w:p>
    <w:p w:rsidR="002A0FA8" w:rsidRDefault="00F00864">
      <w:pPr>
        <w:pStyle w:val="TOC2"/>
        <w:rPr>
          <w:rFonts w:ascii="Calibri" w:hAnsi="Calibri"/>
          <w:sz w:val="22"/>
          <w:szCs w:val="22"/>
        </w:rPr>
      </w:pPr>
      <w:hyperlink w:anchor="_Toc286326646" w:history="1">
        <w:r w:rsidR="002A0FA8" w:rsidRPr="00346137">
          <w:rPr>
            <w:rStyle w:val="Hyperlink"/>
          </w:rPr>
          <w:t>13.12</w:t>
        </w:r>
        <w:r w:rsidR="002A0FA8">
          <w:rPr>
            <w:rFonts w:ascii="Calibri" w:hAnsi="Calibri"/>
            <w:sz w:val="22"/>
            <w:szCs w:val="22"/>
          </w:rPr>
          <w:tab/>
        </w:r>
        <w:r w:rsidR="002A0FA8" w:rsidRPr="00346137">
          <w:rPr>
            <w:rStyle w:val="Hyperlink"/>
          </w:rPr>
          <w:t>Counterparts.</w:t>
        </w:r>
        <w:r w:rsidR="002A0FA8">
          <w:rPr>
            <w:webHidden/>
          </w:rPr>
          <w:tab/>
        </w:r>
        <w:r w:rsidR="00821B71">
          <w:rPr>
            <w:webHidden/>
          </w:rPr>
          <w:fldChar w:fldCharType="begin"/>
        </w:r>
        <w:r w:rsidR="002A0FA8">
          <w:rPr>
            <w:webHidden/>
          </w:rPr>
          <w:instrText xml:space="preserve"> PAGEREF _Toc286326646 \h </w:instrText>
        </w:r>
        <w:r w:rsidR="00821B71">
          <w:rPr>
            <w:webHidden/>
          </w:rPr>
        </w:r>
        <w:r w:rsidR="00821B71">
          <w:rPr>
            <w:webHidden/>
          </w:rPr>
          <w:fldChar w:fldCharType="separate"/>
        </w:r>
        <w:r w:rsidR="00CD3076">
          <w:rPr>
            <w:webHidden/>
          </w:rPr>
          <w:t>59</w:t>
        </w:r>
        <w:r w:rsidR="00821B71">
          <w:rPr>
            <w:webHidden/>
          </w:rPr>
          <w:fldChar w:fldCharType="end"/>
        </w:r>
      </w:hyperlink>
    </w:p>
    <w:p w:rsidR="002A0FA8" w:rsidRDefault="00F00864">
      <w:pPr>
        <w:pStyle w:val="TOC2"/>
        <w:rPr>
          <w:rFonts w:ascii="Calibri" w:hAnsi="Calibri"/>
          <w:sz w:val="22"/>
          <w:szCs w:val="22"/>
        </w:rPr>
      </w:pPr>
      <w:hyperlink w:anchor="_Toc286326647" w:history="1">
        <w:r w:rsidR="002A0FA8" w:rsidRPr="00346137">
          <w:rPr>
            <w:rStyle w:val="Hyperlink"/>
          </w:rPr>
          <w:t>13.13</w:t>
        </w:r>
        <w:r w:rsidR="002A0FA8">
          <w:rPr>
            <w:rFonts w:ascii="Calibri" w:hAnsi="Calibri"/>
            <w:sz w:val="22"/>
            <w:szCs w:val="22"/>
          </w:rPr>
          <w:tab/>
        </w:r>
        <w:r w:rsidR="002A0FA8" w:rsidRPr="00346137">
          <w:rPr>
            <w:rStyle w:val="Hyperlink"/>
          </w:rPr>
          <w:t>Notices.</w:t>
        </w:r>
        <w:r w:rsidR="002A0FA8">
          <w:rPr>
            <w:webHidden/>
          </w:rPr>
          <w:tab/>
        </w:r>
        <w:r w:rsidR="00821B71">
          <w:rPr>
            <w:webHidden/>
          </w:rPr>
          <w:fldChar w:fldCharType="begin"/>
        </w:r>
        <w:r w:rsidR="002A0FA8">
          <w:rPr>
            <w:webHidden/>
          </w:rPr>
          <w:instrText xml:space="preserve"> PAGEREF _Toc286326647 \h </w:instrText>
        </w:r>
        <w:r w:rsidR="00821B71">
          <w:rPr>
            <w:webHidden/>
          </w:rPr>
        </w:r>
        <w:r w:rsidR="00821B71">
          <w:rPr>
            <w:webHidden/>
          </w:rPr>
          <w:fldChar w:fldCharType="separate"/>
        </w:r>
        <w:r w:rsidR="00CD3076">
          <w:rPr>
            <w:webHidden/>
          </w:rPr>
          <w:t>59</w:t>
        </w:r>
        <w:r w:rsidR="00821B71">
          <w:rPr>
            <w:webHidden/>
          </w:rPr>
          <w:fldChar w:fldCharType="end"/>
        </w:r>
      </w:hyperlink>
    </w:p>
    <w:p w:rsidR="002A0FA8" w:rsidRDefault="00F00864">
      <w:pPr>
        <w:pStyle w:val="TOC2"/>
        <w:rPr>
          <w:rFonts w:ascii="Calibri" w:hAnsi="Calibri"/>
          <w:sz w:val="22"/>
          <w:szCs w:val="22"/>
        </w:rPr>
      </w:pPr>
      <w:hyperlink w:anchor="_Toc286326648" w:history="1">
        <w:r w:rsidR="002A0FA8" w:rsidRPr="00346137">
          <w:rPr>
            <w:rStyle w:val="Hyperlink"/>
          </w:rPr>
          <w:t>13.14</w:t>
        </w:r>
        <w:r w:rsidR="002A0FA8">
          <w:rPr>
            <w:rFonts w:ascii="Calibri" w:hAnsi="Calibri"/>
            <w:sz w:val="22"/>
            <w:szCs w:val="22"/>
          </w:rPr>
          <w:tab/>
        </w:r>
        <w:r w:rsidR="002A0FA8" w:rsidRPr="00346137">
          <w:rPr>
            <w:rStyle w:val="Hyperlink"/>
          </w:rPr>
          <w:t>Mobile Sierra.</w:t>
        </w:r>
        <w:r w:rsidR="002A0FA8">
          <w:rPr>
            <w:webHidden/>
          </w:rPr>
          <w:tab/>
        </w:r>
        <w:r w:rsidR="00821B71">
          <w:rPr>
            <w:webHidden/>
          </w:rPr>
          <w:fldChar w:fldCharType="begin"/>
        </w:r>
        <w:r w:rsidR="002A0FA8">
          <w:rPr>
            <w:webHidden/>
          </w:rPr>
          <w:instrText xml:space="preserve"> PAGEREF _Toc286326648 \h </w:instrText>
        </w:r>
        <w:r w:rsidR="00821B71">
          <w:rPr>
            <w:webHidden/>
          </w:rPr>
        </w:r>
        <w:r w:rsidR="00821B71">
          <w:rPr>
            <w:webHidden/>
          </w:rPr>
          <w:fldChar w:fldCharType="separate"/>
        </w:r>
        <w:r w:rsidR="00CD3076">
          <w:rPr>
            <w:webHidden/>
          </w:rPr>
          <w:t>60</w:t>
        </w:r>
        <w:r w:rsidR="00821B71">
          <w:rPr>
            <w:webHidden/>
          </w:rPr>
          <w:fldChar w:fldCharType="end"/>
        </w:r>
      </w:hyperlink>
    </w:p>
    <w:p w:rsidR="002A0FA8" w:rsidRDefault="00F00864" w:rsidP="002A0FA8">
      <w:pPr>
        <w:pStyle w:val="TOC1"/>
      </w:pPr>
      <w:hyperlink w:anchor="_Toc286326649" w:history="1">
        <w:r w:rsidR="002A0FA8" w:rsidRPr="00346137">
          <w:rPr>
            <w:rStyle w:val="Hyperlink"/>
          </w:rPr>
          <w:t>Exhibit A PROJECT DESCRIPTION INCLUDING DESCRIPTION OF SITE</w:t>
        </w:r>
        <w:r w:rsidR="002A0FA8">
          <w:rPr>
            <w:webHidden/>
          </w:rPr>
          <w:tab/>
        </w:r>
        <w:r w:rsidR="00821B71">
          <w:rPr>
            <w:webHidden/>
          </w:rPr>
          <w:fldChar w:fldCharType="begin"/>
        </w:r>
        <w:r w:rsidR="002A0FA8">
          <w:rPr>
            <w:webHidden/>
          </w:rPr>
          <w:instrText xml:space="preserve"> PAGEREF _Toc286326649 \h </w:instrText>
        </w:r>
        <w:r w:rsidR="00821B71">
          <w:rPr>
            <w:webHidden/>
          </w:rPr>
        </w:r>
        <w:r w:rsidR="00821B71">
          <w:rPr>
            <w:webHidden/>
          </w:rPr>
          <w:fldChar w:fldCharType="separate"/>
        </w:r>
        <w:r w:rsidR="00CD3076">
          <w:rPr>
            <w:webHidden/>
          </w:rPr>
          <w:t>A-1</w:t>
        </w:r>
        <w:r w:rsidR="00821B71">
          <w:rPr>
            <w:webHidden/>
          </w:rPr>
          <w:fldChar w:fldCharType="end"/>
        </w:r>
      </w:hyperlink>
    </w:p>
    <w:p w:rsidR="006E762B" w:rsidRDefault="006E762B"/>
    <w:p w:rsidR="006E762B" w:rsidRDefault="005711B2">
      <w:r>
        <w:t>EXHIBIT B MILESTONE SCHEDULE……………………………………………………....B-1</w:t>
      </w:r>
    </w:p>
    <w:p w:rsidR="002A0FA8" w:rsidRDefault="00F00864" w:rsidP="002A0FA8">
      <w:pPr>
        <w:pStyle w:val="TOC1"/>
        <w:rPr>
          <w:rFonts w:ascii="Calibri" w:hAnsi="Calibri"/>
          <w:sz w:val="22"/>
          <w:szCs w:val="22"/>
        </w:rPr>
      </w:pPr>
      <w:hyperlink w:anchor="_Toc286326650" w:history="1">
        <w:r w:rsidR="002A0FA8" w:rsidRPr="00346137">
          <w:rPr>
            <w:rStyle w:val="Hyperlink"/>
          </w:rPr>
          <w:t xml:space="preserve">Exhibit </w:t>
        </w:r>
        <w:r w:rsidR="005711B2">
          <w:rPr>
            <w:rStyle w:val="Hyperlink"/>
          </w:rPr>
          <w:t>c</w:t>
        </w:r>
        <w:r w:rsidR="002A0FA8" w:rsidRPr="00346137">
          <w:rPr>
            <w:rStyle w:val="Hyperlink"/>
          </w:rPr>
          <w:t xml:space="preserve"> FORM OF LETTER OF CREDIT</w:t>
        </w:r>
        <w:r w:rsidR="002A0FA8">
          <w:rPr>
            <w:webHidden/>
          </w:rPr>
          <w:tab/>
        </w:r>
        <w:r w:rsidR="00821B71">
          <w:rPr>
            <w:webHidden/>
          </w:rPr>
          <w:fldChar w:fldCharType="begin"/>
        </w:r>
        <w:r w:rsidR="002A0FA8">
          <w:rPr>
            <w:webHidden/>
          </w:rPr>
          <w:instrText xml:space="preserve"> PAGEREF _Toc286326650 \h </w:instrText>
        </w:r>
        <w:r w:rsidR="00821B71">
          <w:rPr>
            <w:webHidden/>
          </w:rPr>
        </w:r>
        <w:r w:rsidR="00821B71">
          <w:rPr>
            <w:webHidden/>
          </w:rPr>
          <w:fldChar w:fldCharType="separate"/>
        </w:r>
        <w:r w:rsidR="00CD3076">
          <w:rPr>
            <w:webHidden/>
          </w:rPr>
          <w:t>1</w:t>
        </w:r>
        <w:r w:rsidR="00821B71">
          <w:rPr>
            <w:webHidden/>
          </w:rPr>
          <w:fldChar w:fldCharType="end"/>
        </w:r>
      </w:hyperlink>
    </w:p>
    <w:p w:rsidR="002A0FA8" w:rsidRDefault="00F00864" w:rsidP="002A0FA8">
      <w:pPr>
        <w:pStyle w:val="TOC1"/>
        <w:rPr>
          <w:rStyle w:val="Hyperlink"/>
        </w:rPr>
      </w:pPr>
      <w:hyperlink w:anchor="_Toc286326651" w:history="1">
        <w:r w:rsidR="002A0FA8" w:rsidRPr="00346137">
          <w:rPr>
            <w:rStyle w:val="Hyperlink"/>
          </w:rPr>
          <w:t xml:space="preserve">Exhibit </w:t>
        </w:r>
        <w:r w:rsidR="005711B2">
          <w:rPr>
            <w:rStyle w:val="Hyperlink"/>
          </w:rPr>
          <w:t>d</w:t>
        </w:r>
        <w:r w:rsidR="002A0FA8" w:rsidRPr="00346137">
          <w:rPr>
            <w:rStyle w:val="Hyperlink"/>
          </w:rPr>
          <w:t xml:space="preserve"> COMMERCIAL OPERATION CERTIFICATE</w:t>
        </w:r>
        <w:r w:rsidR="002A0FA8">
          <w:rPr>
            <w:webHidden/>
          </w:rPr>
          <w:tab/>
        </w:r>
        <w:r w:rsidR="00821B71">
          <w:rPr>
            <w:webHidden/>
          </w:rPr>
          <w:fldChar w:fldCharType="begin"/>
        </w:r>
        <w:r w:rsidR="002A0FA8">
          <w:rPr>
            <w:webHidden/>
          </w:rPr>
          <w:instrText xml:space="preserve"> PAGEREF _Toc286326651 \h </w:instrText>
        </w:r>
        <w:r w:rsidR="00821B71">
          <w:rPr>
            <w:webHidden/>
          </w:rPr>
        </w:r>
        <w:r w:rsidR="00821B71">
          <w:rPr>
            <w:webHidden/>
          </w:rPr>
          <w:fldChar w:fldCharType="separate"/>
        </w:r>
        <w:r w:rsidR="00CD3076">
          <w:rPr>
            <w:webHidden/>
          </w:rPr>
          <w:t>D-1</w:t>
        </w:r>
        <w:r w:rsidR="00821B71">
          <w:rPr>
            <w:webHidden/>
          </w:rPr>
          <w:fldChar w:fldCharType="end"/>
        </w:r>
      </w:hyperlink>
    </w:p>
    <w:p w:rsidR="002A0FA8" w:rsidRDefault="002A0FA8" w:rsidP="002A0FA8">
      <w:pPr>
        <w:rPr>
          <w:noProof/>
        </w:rPr>
      </w:pPr>
    </w:p>
    <w:p w:rsidR="002A0FA8" w:rsidRDefault="002A0FA8" w:rsidP="002A0FA8">
      <w:pPr>
        <w:tabs>
          <w:tab w:val="left" w:leader="dot" w:pos="8910"/>
        </w:tabs>
        <w:rPr>
          <w:noProof/>
          <w:webHidden/>
        </w:rPr>
      </w:pPr>
      <w:r>
        <w:rPr>
          <w:noProof/>
        </w:rPr>
        <w:t xml:space="preserve">EXHIBIT </w:t>
      </w:r>
      <w:r w:rsidR="005711B2">
        <w:rPr>
          <w:noProof/>
        </w:rPr>
        <w:t>E</w:t>
      </w:r>
      <w:r>
        <w:rPr>
          <w:noProof/>
        </w:rPr>
        <w:t xml:space="preserve"> INSURANCE </w:t>
      </w:r>
      <w:r>
        <w:rPr>
          <w:noProof/>
        </w:rPr>
        <w:tab/>
      </w:r>
      <w:r w:rsidR="005711B2">
        <w:rPr>
          <w:noProof/>
          <w:webHidden/>
        </w:rPr>
        <w:t>E</w:t>
      </w:r>
      <w:r>
        <w:rPr>
          <w:noProof/>
          <w:webHidden/>
        </w:rPr>
        <w:t>-1</w:t>
      </w:r>
    </w:p>
    <w:p w:rsidR="005711B2" w:rsidRDefault="005711B2" w:rsidP="002A0FA8">
      <w:pPr>
        <w:tabs>
          <w:tab w:val="left" w:leader="dot" w:pos="8910"/>
        </w:tabs>
        <w:rPr>
          <w:noProof/>
          <w:webHidden/>
        </w:rPr>
      </w:pPr>
    </w:p>
    <w:p w:rsidR="005711B2" w:rsidRPr="002A0FA8" w:rsidRDefault="005711B2" w:rsidP="002A0FA8">
      <w:pPr>
        <w:tabs>
          <w:tab w:val="left" w:leader="dot" w:pos="8910"/>
        </w:tabs>
        <w:rPr>
          <w:noProof/>
        </w:rPr>
      </w:pPr>
      <w:r>
        <w:rPr>
          <w:noProof/>
          <w:webHidden/>
        </w:rPr>
        <w:t>EXHIBIT F CONSENT TO ASSIGNMENT…………………………………………………F-1</w:t>
      </w:r>
    </w:p>
    <w:p w:rsidR="00532836" w:rsidRDefault="00821B71" w:rsidP="00D675BC">
      <w:pPr>
        <w:rPr>
          <w:szCs w:val="24"/>
        </w:rPr>
      </w:pPr>
      <w:r w:rsidRPr="00887218">
        <w:rPr>
          <w:szCs w:val="24"/>
        </w:rPr>
        <w:fldChar w:fldCharType="end"/>
      </w:r>
    </w:p>
    <w:p w:rsidR="003317DC" w:rsidRDefault="003317DC" w:rsidP="003317DC">
      <w:pPr>
        <w:rPr>
          <w:szCs w:val="24"/>
        </w:rPr>
      </w:pPr>
    </w:p>
    <w:p w:rsidR="003317DC" w:rsidRPr="003942BF" w:rsidRDefault="003317DC" w:rsidP="003317DC">
      <w:pPr>
        <w:rPr>
          <w:szCs w:val="24"/>
        </w:rPr>
        <w:sectPr w:rsidR="003317DC" w:rsidRPr="003942BF" w:rsidSect="003317DC">
          <w:footerReference w:type="default" r:id="rId12"/>
          <w:pgSz w:w="12240" w:h="15840" w:code="1"/>
          <w:pgMar w:top="1440" w:right="1440" w:bottom="1440" w:left="1440" w:header="720" w:footer="432" w:gutter="0"/>
          <w:pgNumType w:fmt="lowerRoman" w:start="1"/>
          <w:cols w:space="720"/>
        </w:sectPr>
      </w:pPr>
    </w:p>
    <w:p w:rsidR="00506136" w:rsidRPr="003942BF" w:rsidRDefault="00506136" w:rsidP="00822FC9">
      <w:pPr>
        <w:pStyle w:val="Title"/>
      </w:pPr>
      <w:bookmarkStart w:id="0" w:name="_Toc208373238"/>
      <w:bookmarkStart w:id="1" w:name="_Toc286326572"/>
      <w:r>
        <w:t>COVER SHEET</w:t>
      </w:r>
      <w:bookmarkEnd w:id="0"/>
      <w:bookmarkEnd w:id="1"/>
    </w:p>
    <w:p w:rsidR="003317DC" w:rsidRDefault="00F56503" w:rsidP="00E37395">
      <w:pPr>
        <w:pStyle w:val="BodyTextFirstIndent"/>
      </w:pPr>
      <w:r>
        <w:t xml:space="preserve">This </w:t>
      </w:r>
      <w:r w:rsidR="00756E10">
        <w:t xml:space="preserve">RAM </w:t>
      </w:r>
      <w:r w:rsidRPr="00403890">
        <w:t xml:space="preserve">Power Purchase Agreement </w:t>
      </w:r>
      <w:r>
        <w:t xml:space="preserve">is made as of the following date: [_________________].  This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rsidTr="00AF2F40">
        <w:tc>
          <w:tcPr>
            <w:tcW w:w="4788" w:type="dxa"/>
          </w:tcPr>
          <w:p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rsidTr="00AF2F40">
        <w:tc>
          <w:tcPr>
            <w:tcW w:w="4788" w:type="dxa"/>
          </w:tcPr>
          <w:p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rsidTr="00AF2F40">
        <w:tc>
          <w:tcPr>
            <w:tcW w:w="4788" w:type="dxa"/>
          </w:tcPr>
          <w:p w:rsidR="003317DC" w:rsidRPr="00AF2F40" w:rsidRDefault="003317DC" w:rsidP="00AF2F40">
            <w:pPr>
              <w:tabs>
                <w:tab w:val="right" w:pos="4122"/>
              </w:tabs>
              <w:rPr>
                <w:sz w:val="20"/>
              </w:rPr>
            </w:pPr>
            <w:r w:rsidRPr="00AF2F40">
              <w:rPr>
                <w:sz w:val="20"/>
              </w:rPr>
              <w:t xml:space="preserve">Street:  </w:t>
            </w:r>
            <w:r w:rsidRPr="00AF2F40">
              <w:rPr>
                <w:sz w:val="20"/>
              </w:rPr>
              <w:tab/>
            </w:r>
          </w:p>
        </w:tc>
        <w:tc>
          <w:tcPr>
            <w:tcW w:w="4788" w:type="dxa"/>
          </w:tcPr>
          <w:p w:rsidR="003317DC" w:rsidRPr="00AF2F40" w:rsidRDefault="003317DC" w:rsidP="00AF2F40">
            <w:pPr>
              <w:tabs>
                <w:tab w:val="right" w:pos="4475"/>
              </w:tabs>
              <w:rPr>
                <w:sz w:val="20"/>
              </w:rPr>
            </w:pPr>
            <w:r w:rsidRPr="00AF2F40">
              <w:rPr>
                <w:sz w:val="20"/>
              </w:rPr>
              <w:t>Street: 8315 Century Park Court</w:t>
            </w:r>
          </w:p>
        </w:tc>
      </w:tr>
      <w:tr w:rsidR="003317DC" w:rsidRPr="00AF2F40" w:rsidTr="00AF2F40">
        <w:tc>
          <w:tcPr>
            <w:tcW w:w="4788" w:type="dxa"/>
          </w:tcPr>
          <w:p w:rsidR="003317DC" w:rsidRPr="00AF2F40" w:rsidRDefault="003317DC" w:rsidP="00AF2F40">
            <w:pPr>
              <w:tabs>
                <w:tab w:val="right" w:pos="2682"/>
                <w:tab w:val="right" w:pos="4122"/>
              </w:tabs>
              <w:rPr>
                <w:color w:val="000000"/>
                <w:sz w:val="20"/>
              </w:rPr>
            </w:pPr>
            <w:r w:rsidRPr="00AF2F40">
              <w:rPr>
                <w:sz w:val="20"/>
              </w:rPr>
              <w:t xml:space="preserve">City:  </w:t>
            </w:r>
            <w:r w:rsidRPr="00AF2F40">
              <w:rPr>
                <w:color w:val="000000"/>
                <w:sz w:val="20"/>
                <w:u w:val="single"/>
              </w:rPr>
              <w:tab/>
            </w:r>
            <w:r w:rsidRPr="00AF2F40">
              <w:rPr>
                <w:sz w:val="20"/>
              </w:rPr>
              <w:tab/>
              <w:t xml:space="preserve">Zip: </w:t>
            </w:r>
            <w:r w:rsidRPr="00AF2F40">
              <w:rPr>
                <w:color w:val="000000"/>
                <w:sz w:val="20"/>
                <w:u w:val="single"/>
              </w:rPr>
              <w:t xml:space="preserve"> </w:t>
            </w:r>
            <w:r w:rsidRPr="00AF2F40">
              <w:rPr>
                <w:color w:val="000000"/>
                <w:sz w:val="20"/>
                <w:u w:val="single"/>
              </w:rPr>
              <w:tab/>
            </w:r>
          </w:p>
        </w:tc>
        <w:tc>
          <w:tcPr>
            <w:tcW w:w="4788" w:type="dxa"/>
          </w:tcPr>
          <w:p w:rsidR="003317DC" w:rsidRPr="00AF2F40" w:rsidRDefault="003317DC" w:rsidP="00AF2F40">
            <w:pPr>
              <w:tabs>
                <w:tab w:val="right" w:pos="4475"/>
              </w:tabs>
              <w:rPr>
                <w:sz w:val="20"/>
              </w:rPr>
            </w:pPr>
            <w:r w:rsidRPr="00AF2F40">
              <w:rPr>
                <w:sz w:val="20"/>
              </w:rPr>
              <w:t>City: San Diego, CA  Zip: 92123</w:t>
            </w:r>
          </w:p>
        </w:tc>
      </w:tr>
      <w:tr w:rsidR="003317DC" w:rsidRPr="00AF2F40" w:rsidTr="00AF2F40">
        <w:tc>
          <w:tcPr>
            <w:tcW w:w="4788" w:type="dxa"/>
          </w:tcPr>
          <w:p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rsidR="003317DC" w:rsidRPr="00AF2F40" w:rsidRDefault="003317DC" w:rsidP="00AF2F40">
            <w:pPr>
              <w:tabs>
                <w:tab w:val="right" w:pos="4475"/>
              </w:tabs>
              <w:rPr>
                <w:sz w:val="20"/>
              </w:rPr>
            </w:pPr>
            <w:r w:rsidRPr="00AF2F40">
              <w:rPr>
                <w:sz w:val="20"/>
              </w:rPr>
              <w:t xml:space="preserve">Attn:  </w:t>
            </w:r>
            <w:r w:rsidR="00DC795C">
              <w:rPr>
                <w:sz w:val="20"/>
              </w:rPr>
              <w:t xml:space="preserve">Electric &amp; Fuel Procurement - </w:t>
            </w:r>
            <w:r w:rsidRPr="00AF2F40">
              <w:rPr>
                <w:sz w:val="20"/>
              </w:rPr>
              <w:t>Contract Administration</w:t>
            </w:r>
          </w:p>
          <w:p w:rsidR="003317DC" w:rsidRPr="00AF2F40" w:rsidRDefault="003317DC" w:rsidP="00AF2F40">
            <w:pPr>
              <w:tabs>
                <w:tab w:val="right" w:pos="4475"/>
              </w:tabs>
              <w:rPr>
                <w:sz w:val="20"/>
              </w:rPr>
            </w:pPr>
            <w:r w:rsidRPr="00AF2F40">
              <w:rPr>
                <w:sz w:val="20"/>
              </w:rPr>
              <w:t>Phone:  (858) 650-6176</w:t>
            </w:r>
          </w:p>
          <w:p w:rsidR="003317DC" w:rsidRPr="00AF2F40" w:rsidRDefault="003317DC" w:rsidP="00AF2F40">
            <w:pPr>
              <w:tabs>
                <w:tab w:val="right" w:pos="4475"/>
              </w:tabs>
              <w:rPr>
                <w:sz w:val="20"/>
              </w:rPr>
            </w:pPr>
            <w:r w:rsidRPr="00AF2F40">
              <w:rPr>
                <w:sz w:val="20"/>
              </w:rPr>
              <w:t>Facsimile: (858) 650-6190</w:t>
            </w:r>
          </w:p>
          <w:p w:rsidR="003317DC" w:rsidRPr="00AF2F40" w:rsidRDefault="003317DC" w:rsidP="00AF2F40">
            <w:pPr>
              <w:tabs>
                <w:tab w:val="right" w:pos="4475"/>
              </w:tabs>
              <w:rPr>
                <w:sz w:val="20"/>
              </w:rPr>
            </w:pPr>
            <w:r w:rsidRPr="00AF2F40">
              <w:rPr>
                <w:sz w:val="20"/>
              </w:rPr>
              <w:t>Duns: 006911457</w:t>
            </w:r>
          </w:p>
          <w:p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Invoices:</w:t>
            </w:r>
          </w:p>
          <w:p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rsidR="003317DC" w:rsidRPr="00AF2F40" w:rsidRDefault="003317DC" w:rsidP="00AF2F40">
            <w:pPr>
              <w:tabs>
                <w:tab w:val="left" w:pos="972"/>
                <w:tab w:val="right" w:pos="4320"/>
              </w:tabs>
              <w:ind w:left="263"/>
              <w:rPr>
                <w:color w:val="000000"/>
                <w:sz w:val="20"/>
              </w:rPr>
            </w:pPr>
            <w:r w:rsidRPr="00AF2F40">
              <w:rPr>
                <w:color w:val="000000"/>
                <w:sz w:val="20"/>
              </w:rPr>
              <w:t>8315 Century Park Ct.</w:t>
            </w:r>
          </w:p>
          <w:p w:rsidR="003317DC" w:rsidRPr="00AF2F40" w:rsidRDefault="003317DC" w:rsidP="00AF2F40">
            <w:pPr>
              <w:tabs>
                <w:tab w:val="left" w:pos="972"/>
                <w:tab w:val="right" w:pos="4320"/>
              </w:tabs>
              <w:ind w:left="263"/>
              <w:rPr>
                <w:color w:val="000000"/>
                <w:sz w:val="20"/>
              </w:rPr>
            </w:pPr>
            <w:r w:rsidRPr="00AF2F40">
              <w:rPr>
                <w:color w:val="000000"/>
                <w:sz w:val="20"/>
              </w:rPr>
              <w:t>San Diego, California  92123-1593</w:t>
            </w:r>
          </w:p>
          <w:p w:rsidR="003317DC" w:rsidRPr="00AF2F40" w:rsidRDefault="003317DC" w:rsidP="00AF2F40">
            <w:pPr>
              <w:tabs>
                <w:tab w:val="left" w:pos="972"/>
                <w:tab w:val="right" w:pos="4320"/>
              </w:tabs>
              <w:ind w:left="263"/>
              <w:rPr>
                <w:color w:val="000000"/>
                <w:sz w:val="20"/>
              </w:rPr>
            </w:pPr>
            <w:r w:rsidRPr="00AF2F40">
              <w:rPr>
                <w:color w:val="000000"/>
                <w:sz w:val="20"/>
              </w:rPr>
              <w:t>Attn: Energy Accounting Manager</w:t>
            </w:r>
          </w:p>
          <w:p w:rsidR="003317DC" w:rsidRPr="00AF2F40" w:rsidRDefault="003317DC" w:rsidP="00AF2F40">
            <w:pPr>
              <w:tabs>
                <w:tab w:val="left" w:pos="972"/>
                <w:tab w:val="right" w:pos="4320"/>
              </w:tabs>
              <w:ind w:left="263"/>
              <w:rPr>
                <w:color w:val="000000"/>
                <w:sz w:val="20"/>
              </w:rPr>
            </w:pPr>
            <w:r w:rsidRPr="00AF2F40">
              <w:rPr>
                <w:color w:val="000000"/>
                <w:sz w:val="20"/>
              </w:rPr>
              <w:t>Phone: (858) 650-6177</w:t>
            </w:r>
          </w:p>
          <w:p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Scheduling:</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right" w:pos="4475"/>
              </w:tabs>
              <w:ind w:left="252" w:hanging="288"/>
              <w:rPr>
                <w:sz w:val="20"/>
              </w:rPr>
            </w:pPr>
            <w:r w:rsidRPr="00AF2F40">
              <w:rPr>
                <w:b/>
                <w:color w:val="000000"/>
                <w:sz w:val="20"/>
              </w:rPr>
              <w:t>Scheduling:</w:t>
            </w:r>
          </w:p>
          <w:p w:rsidR="003317DC" w:rsidRPr="00AF2F40" w:rsidRDefault="003317DC" w:rsidP="00AF2F40">
            <w:pPr>
              <w:tabs>
                <w:tab w:val="right" w:pos="4475"/>
              </w:tabs>
              <w:ind w:left="263"/>
              <w:rPr>
                <w:color w:val="000000"/>
                <w:sz w:val="20"/>
              </w:rPr>
            </w:pPr>
            <w:r w:rsidRPr="00AF2F40">
              <w:rPr>
                <w:color w:val="000000"/>
                <w:sz w:val="20"/>
              </w:rPr>
              <w:t>San Diego Gas &amp; Electric Company</w:t>
            </w:r>
          </w:p>
          <w:p w:rsidR="003317DC" w:rsidRPr="00AF2F40" w:rsidRDefault="003317DC" w:rsidP="00AF2F40">
            <w:pPr>
              <w:tabs>
                <w:tab w:val="right" w:pos="4475"/>
              </w:tabs>
              <w:ind w:left="263"/>
              <w:rPr>
                <w:color w:val="000000"/>
                <w:sz w:val="20"/>
              </w:rPr>
            </w:pPr>
            <w:r w:rsidRPr="00AF2F40">
              <w:rPr>
                <w:color w:val="000000"/>
                <w:sz w:val="20"/>
              </w:rPr>
              <w:t>8315 Century Park Ct.</w:t>
            </w:r>
          </w:p>
          <w:p w:rsidR="003317DC" w:rsidRPr="00AF2F40" w:rsidRDefault="003317DC" w:rsidP="00AF2F40">
            <w:pPr>
              <w:tabs>
                <w:tab w:val="right" w:pos="4475"/>
              </w:tabs>
              <w:ind w:left="263"/>
              <w:rPr>
                <w:color w:val="000000"/>
                <w:sz w:val="20"/>
              </w:rPr>
            </w:pPr>
            <w:r w:rsidRPr="00AF2F40">
              <w:rPr>
                <w:color w:val="000000"/>
                <w:sz w:val="20"/>
              </w:rPr>
              <w:t>San Diego, California  92123-1593</w:t>
            </w:r>
          </w:p>
          <w:p w:rsidR="003317DC" w:rsidRPr="00AF2F40" w:rsidRDefault="003317DC" w:rsidP="00AF2F40">
            <w:pPr>
              <w:tabs>
                <w:tab w:val="right" w:pos="4475"/>
              </w:tabs>
              <w:ind w:left="263"/>
              <w:rPr>
                <w:color w:val="000000"/>
                <w:sz w:val="20"/>
              </w:rPr>
            </w:pPr>
            <w:r w:rsidRPr="00AF2F40">
              <w:rPr>
                <w:color w:val="000000"/>
                <w:sz w:val="20"/>
              </w:rPr>
              <w:t>Attn: Transaction Scheduling Manager</w:t>
            </w:r>
          </w:p>
          <w:p w:rsidR="003317DC" w:rsidRPr="00AF2F40" w:rsidRDefault="003317DC" w:rsidP="00AF2F40">
            <w:pPr>
              <w:tabs>
                <w:tab w:val="right" w:pos="4475"/>
              </w:tabs>
              <w:ind w:left="263"/>
              <w:rPr>
                <w:color w:val="000000"/>
                <w:sz w:val="20"/>
              </w:rPr>
            </w:pPr>
            <w:r w:rsidRPr="00AF2F40">
              <w:rPr>
                <w:color w:val="000000"/>
                <w:sz w:val="20"/>
              </w:rPr>
              <w:t>Phone: (858) 650-6160</w:t>
            </w:r>
          </w:p>
          <w:p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right" w:pos="4475"/>
              </w:tabs>
              <w:ind w:left="252" w:hanging="288"/>
              <w:rPr>
                <w:sz w:val="20"/>
              </w:rPr>
            </w:pPr>
            <w:r w:rsidRPr="00AF2F40">
              <w:rPr>
                <w:b/>
                <w:color w:val="000000"/>
                <w:sz w:val="20"/>
              </w:rPr>
              <w:t>Payments:</w:t>
            </w:r>
          </w:p>
          <w:p w:rsidR="003317DC" w:rsidRPr="00AF2F40" w:rsidRDefault="003317DC" w:rsidP="00AF2F40">
            <w:pPr>
              <w:tabs>
                <w:tab w:val="right" w:pos="4475"/>
              </w:tabs>
              <w:ind w:left="263"/>
              <w:rPr>
                <w:color w:val="000000"/>
                <w:sz w:val="20"/>
              </w:rPr>
            </w:pPr>
            <w:r w:rsidRPr="00AF2F40">
              <w:rPr>
                <w:color w:val="000000"/>
                <w:sz w:val="20"/>
              </w:rPr>
              <w:t>San Diego Gas &amp; Electric Company</w:t>
            </w:r>
          </w:p>
          <w:p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rsidR="003317DC" w:rsidRPr="00AF2F40" w:rsidRDefault="003317DC" w:rsidP="00AF2F40">
            <w:pPr>
              <w:tabs>
                <w:tab w:val="right" w:pos="4475"/>
              </w:tabs>
              <w:ind w:left="263"/>
              <w:rPr>
                <w:color w:val="000000"/>
                <w:sz w:val="20"/>
              </w:rPr>
            </w:pPr>
            <w:r w:rsidRPr="00AF2F40">
              <w:rPr>
                <w:color w:val="000000"/>
                <w:sz w:val="20"/>
              </w:rPr>
              <w:t>Attn: Mail Payments</w:t>
            </w:r>
          </w:p>
          <w:p w:rsidR="003317DC" w:rsidRPr="00AF2F40" w:rsidRDefault="003317DC" w:rsidP="00AF2F40">
            <w:pPr>
              <w:tabs>
                <w:tab w:val="right" w:pos="4475"/>
              </w:tabs>
              <w:ind w:left="263"/>
              <w:rPr>
                <w:color w:val="000000"/>
                <w:sz w:val="20"/>
              </w:rPr>
            </w:pPr>
            <w:r w:rsidRPr="00AF2F40">
              <w:rPr>
                <w:color w:val="000000"/>
                <w:sz w:val="20"/>
              </w:rPr>
              <w:t>Phone: (619) 696-4521</w:t>
            </w:r>
          </w:p>
          <w:p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rsidTr="00AF2F40">
        <w:tc>
          <w:tcPr>
            <w:tcW w:w="4788" w:type="dxa"/>
          </w:tcPr>
          <w:p w:rsidR="003317DC" w:rsidRPr="00AF2F40" w:rsidRDefault="003317DC" w:rsidP="00AF2F40">
            <w:pPr>
              <w:tabs>
                <w:tab w:val="left" w:pos="990"/>
                <w:tab w:val="right" w:pos="4320"/>
              </w:tabs>
              <w:ind w:left="288" w:hanging="288"/>
              <w:rPr>
                <w:sz w:val="20"/>
              </w:rPr>
            </w:pPr>
            <w:r w:rsidRPr="00AF2F40">
              <w:rPr>
                <w:b/>
                <w:color w:val="000000"/>
                <w:sz w:val="20"/>
              </w:rPr>
              <w:t>Wire Transfer:</w:t>
            </w:r>
          </w:p>
          <w:p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ABA: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rsidR="003317DC" w:rsidRPr="00AF2F40" w:rsidRDefault="003317DC" w:rsidP="00AF2F40">
            <w:pPr>
              <w:tabs>
                <w:tab w:val="left" w:pos="2412"/>
                <w:tab w:val="right" w:pos="4475"/>
              </w:tabs>
              <w:ind w:left="252" w:hanging="288"/>
              <w:rPr>
                <w:sz w:val="20"/>
              </w:rPr>
            </w:pPr>
            <w:r w:rsidRPr="00AF2F40">
              <w:rPr>
                <w:b/>
                <w:color w:val="000000"/>
                <w:sz w:val="20"/>
              </w:rPr>
              <w:t>Wire Transfer:</w:t>
            </w:r>
          </w:p>
          <w:p w:rsidR="003317DC" w:rsidRPr="00AF2F40" w:rsidRDefault="003317DC" w:rsidP="00AF2F40">
            <w:pPr>
              <w:tabs>
                <w:tab w:val="right" w:pos="4475"/>
              </w:tabs>
              <w:ind w:left="263"/>
              <w:rPr>
                <w:color w:val="000000"/>
                <w:sz w:val="20"/>
              </w:rPr>
            </w:pPr>
            <w:r w:rsidRPr="00AF2F40">
              <w:rPr>
                <w:color w:val="000000"/>
                <w:sz w:val="20"/>
              </w:rPr>
              <w:t>BNK: Union Bank of California</w:t>
            </w:r>
          </w:p>
          <w:p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rsidR="003317DC" w:rsidRPr="00AF2F40" w:rsidRDefault="003317DC" w:rsidP="00AF2F40">
            <w:pPr>
              <w:tabs>
                <w:tab w:val="right" w:pos="4475"/>
              </w:tabs>
              <w:ind w:left="263"/>
              <w:rPr>
                <w:color w:val="000000"/>
                <w:sz w:val="20"/>
              </w:rPr>
            </w:pPr>
            <w:r w:rsidRPr="00AF2F40">
              <w:rPr>
                <w:color w:val="000000"/>
                <w:sz w:val="20"/>
              </w:rPr>
              <w:t>ABA: Routing # 122000496</w:t>
            </w:r>
          </w:p>
          <w:p w:rsidR="003317DC" w:rsidRPr="00AF2F40" w:rsidRDefault="003317DC" w:rsidP="00AF2F40">
            <w:pPr>
              <w:tabs>
                <w:tab w:val="right" w:pos="4475"/>
              </w:tabs>
              <w:ind w:left="263"/>
              <w:rPr>
                <w:color w:val="000000"/>
                <w:sz w:val="20"/>
              </w:rPr>
            </w:pPr>
            <w:r w:rsidRPr="00AF2F40">
              <w:rPr>
                <w:color w:val="000000"/>
                <w:sz w:val="20"/>
              </w:rPr>
              <w:t>ACCT: #4430000352</w:t>
            </w:r>
          </w:p>
          <w:p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rsidTr="00AF2F40">
        <w:tc>
          <w:tcPr>
            <w:tcW w:w="4788" w:type="dxa"/>
          </w:tcPr>
          <w:p w:rsidR="003317DC" w:rsidRPr="00AF2F40" w:rsidRDefault="003317DC" w:rsidP="00AF2F40">
            <w:pPr>
              <w:tabs>
                <w:tab w:val="right" w:pos="4320"/>
              </w:tabs>
              <w:ind w:left="288" w:hanging="288"/>
              <w:rPr>
                <w:sz w:val="20"/>
              </w:rPr>
            </w:pPr>
            <w:r w:rsidRPr="00AF2F40">
              <w:rPr>
                <w:b/>
                <w:color w:val="000000"/>
                <w:sz w:val="20"/>
              </w:rPr>
              <w:t>Credit and Collections:</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left" w:pos="432"/>
                <w:tab w:val="right" w:pos="4475"/>
              </w:tabs>
              <w:ind w:left="245" w:hanging="288"/>
              <w:rPr>
                <w:sz w:val="20"/>
              </w:rPr>
            </w:pPr>
            <w:r w:rsidRPr="00AF2F40">
              <w:rPr>
                <w:b/>
                <w:color w:val="000000"/>
                <w:sz w:val="20"/>
              </w:rPr>
              <w:t>Credit and Collections:</w:t>
            </w:r>
          </w:p>
          <w:p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E63C7C">
              <w:rPr>
                <w:color w:val="000000"/>
                <w:sz w:val="20"/>
              </w:rPr>
              <w:t>18A3</w:t>
            </w:r>
          </w:p>
          <w:p w:rsidR="003317DC" w:rsidRPr="00AF2F40" w:rsidRDefault="003317DC" w:rsidP="00AF2F40">
            <w:pPr>
              <w:tabs>
                <w:tab w:val="right" w:pos="4475"/>
              </w:tabs>
              <w:ind w:left="263"/>
              <w:rPr>
                <w:color w:val="000000"/>
                <w:sz w:val="20"/>
              </w:rPr>
            </w:pPr>
            <w:r w:rsidRPr="00AF2F40">
              <w:rPr>
                <w:color w:val="000000"/>
                <w:sz w:val="20"/>
              </w:rPr>
              <w:t>Los Angeles, CA 90013-1011</w:t>
            </w:r>
          </w:p>
          <w:p w:rsidR="003317DC" w:rsidRPr="00AF2F40" w:rsidRDefault="003317DC" w:rsidP="00AF2F40">
            <w:pPr>
              <w:tabs>
                <w:tab w:val="right" w:pos="4475"/>
              </w:tabs>
              <w:ind w:left="263"/>
              <w:rPr>
                <w:color w:val="000000"/>
                <w:sz w:val="20"/>
              </w:rPr>
            </w:pPr>
            <w:r w:rsidRPr="00AF2F40">
              <w:rPr>
                <w:color w:val="000000"/>
                <w:sz w:val="20"/>
              </w:rPr>
              <w:t>Attn.: Major Markets, Credit and Collections Manager</w:t>
            </w:r>
          </w:p>
          <w:p w:rsidR="003317DC" w:rsidRPr="00AF2F40" w:rsidRDefault="003317DC" w:rsidP="00AF2F40">
            <w:pPr>
              <w:tabs>
                <w:tab w:val="right" w:pos="4475"/>
              </w:tabs>
              <w:ind w:left="263"/>
              <w:rPr>
                <w:color w:val="000000"/>
                <w:sz w:val="20"/>
              </w:rPr>
            </w:pPr>
            <w:r w:rsidRPr="00AF2F40">
              <w:rPr>
                <w:color w:val="000000"/>
                <w:sz w:val="20"/>
              </w:rPr>
              <w:t>Fax No.: (213) 244-8316</w:t>
            </w:r>
          </w:p>
          <w:p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rsidTr="00AF2F40">
        <w:tc>
          <w:tcPr>
            <w:tcW w:w="4788" w:type="dxa"/>
          </w:tcPr>
          <w:p w:rsidR="003317DC" w:rsidRPr="00AF2F40" w:rsidRDefault="003317DC" w:rsidP="003317DC">
            <w:pPr>
              <w:rPr>
                <w:sz w:val="20"/>
              </w:rPr>
            </w:pPr>
            <w:r w:rsidRPr="00AF2F40">
              <w:rPr>
                <w:sz w:val="20"/>
              </w:rPr>
              <w:t>With additional Notices of an Event of Default or Potential Event of Default to:</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AF2F40">
              <w:rPr>
                <w:sz w:val="20"/>
              </w:rPr>
              <w:tab/>
            </w:r>
          </w:p>
          <w:p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Facsimile:  </w:t>
            </w:r>
            <w:r w:rsidRPr="00AF2F40">
              <w:rPr>
                <w:sz w:val="20"/>
              </w:rPr>
              <w:tab/>
            </w:r>
          </w:p>
        </w:tc>
        <w:tc>
          <w:tcPr>
            <w:tcW w:w="4788" w:type="dxa"/>
          </w:tcPr>
          <w:p w:rsidR="003317DC" w:rsidRPr="00AF2F40" w:rsidRDefault="003317DC" w:rsidP="003317DC">
            <w:pPr>
              <w:rPr>
                <w:sz w:val="20"/>
              </w:rPr>
            </w:pPr>
            <w:r w:rsidRPr="00AF2F40">
              <w:rPr>
                <w:sz w:val="20"/>
              </w:rPr>
              <w:t>With additional Notices of an Event of Default or Potential Event of Default to:</w:t>
            </w:r>
          </w:p>
          <w:p w:rsidR="00614F1E" w:rsidRPr="00AF2F40" w:rsidRDefault="00614F1E" w:rsidP="00AF2F40">
            <w:pPr>
              <w:tabs>
                <w:tab w:val="right" w:pos="4475"/>
              </w:tabs>
              <w:ind w:left="263"/>
              <w:rPr>
                <w:color w:val="000000"/>
                <w:sz w:val="20"/>
              </w:rPr>
            </w:pPr>
            <w:r w:rsidRPr="00AF2F40">
              <w:rPr>
                <w:color w:val="000000"/>
                <w:sz w:val="20"/>
              </w:rPr>
              <w:t>San Diego Gas &amp; Electric Company</w:t>
            </w:r>
          </w:p>
          <w:p w:rsidR="00614F1E" w:rsidRPr="00AF2F40" w:rsidRDefault="00614F1E" w:rsidP="00AF2F40">
            <w:pPr>
              <w:tabs>
                <w:tab w:val="right" w:pos="4475"/>
              </w:tabs>
              <w:ind w:left="263"/>
              <w:rPr>
                <w:color w:val="000000"/>
                <w:sz w:val="20"/>
              </w:rPr>
            </w:pPr>
            <w:r w:rsidRPr="00AF2F40">
              <w:rPr>
                <w:color w:val="000000"/>
                <w:sz w:val="20"/>
              </w:rPr>
              <w:t>8330 Century Park Ct.</w:t>
            </w:r>
          </w:p>
          <w:p w:rsidR="00614F1E" w:rsidRPr="00AF2F40" w:rsidRDefault="00614F1E" w:rsidP="00AF2F40">
            <w:pPr>
              <w:tabs>
                <w:tab w:val="right" w:pos="4475"/>
              </w:tabs>
              <w:ind w:left="263"/>
              <w:rPr>
                <w:color w:val="000000"/>
                <w:sz w:val="20"/>
              </w:rPr>
            </w:pPr>
            <w:r w:rsidRPr="00AF2F40">
              <w:rPr>
                <w:color w:val="000000"/>
                <w:sz w:val="20"/>
              </w:rPr>
              <w:t>San Diego, California  92123</w:t>
            </w:r>
          </w:p>
          <w:p w:rsidR="00614F1E" w:rsidRPr="00AF2F40" w:rsidRDefault="00614F1E" w:rsidP="00AF2F40">
            <w:pPr>
              <w:tabs>
                <w:tab w:val="right" w:pos="4475"/>
              </w:tabs>
              <w:ind w:left="263"/>
              <w:rPr>
                <w:color w:val="000000"/>
                <w:sz w:val="20"/>
              </w:rPr>
            </w:pPr>
            <w:r w:rsidRPr="00AF2F40">
              <w:rPr>
                <w:color w:val="000000"/>
                <w:sz w:val="20"/>
              </w:rPr>
              <w:t>Attn: General Counsel</w:t>
            </w:r>
          </w:p>
          <w:p w:rsidR="00614F1E" w:rsidRPr="00AF2F40" w:rsidRDefault="00614F1E" w:rsidP="00AF2F40">
            <w:pPr>
              <w:tabs>
                <w:tab w:val="right" w:pos="4475"/>
              </w:tabs>
              <w:ind w:left="263"/>
              <w:rPr>
                <w:color w:val="000000"/>
                <w:sz w:val="20"/>
              </w:rPr>
            </w:pPr>
            <w:r w:rsidRPr="00AF2F40">
              <w:rPr>
                <w:color w:val="000000"/>
                <w:sz w:val="20"/>
              </w:rPr>
              <w:t>Phone: (858) 650-6141</w:t>
            </w:r>
          </w:p>
          <w:p w:rsidR="003317DC" w:rsidRPr="00AF2F40" w:rsidRDefault="00614F1E" w:rsidP="00AF2F40">
            <w:pPr>
              <w:ind w:left="263"/>
              <w:rPr>
                <w:sz w:val="20"/>
              </w:rPr>
            </w:pPr>
            <w:r w:rsidRPr="00AF2F40">
              <w:rPr>
                <w:color w:val="000000"/>
                <w:sz w:val="20"/>
              </w:rPr>
              <w:t>Facsimile: (858) 650-6106</w:t>
            </w:r>
          </w:p>
        </w:tc>
      </w:tr>
    </w:tbl>
    <w:p w:rsidR="003317DC" w:rsidRPr="00C9194E" w:rsidRDefault="003317DC" w:rsidP="00E37395"/>
    <w:p w:rsidR="003317DC" w:rsidRDefault="00506136" w:rsidP="00822FC9">
      <w:pPr>
        <w:pStyle w:val="Title"/>
      </w:pPr>
      <w:r>
        <w:rPr>
          <w:szCs w:val="24"/>
        </w:rPr>
        <w:br w:type="page"/>
      </w:r>
      <w:bookmarkStart w:id="2" w:name="_Toc208373239"/>
      <w:bookmarkStart w:id="3" w:name="_Toc286326573"/>
      <w:r w:rsidR="003317DC" w:rsidRPr="003942BF">
        <w:t>GENERAL TERMS AND CONDITIONS</w:t>
      </w:r>
      <w:bookmarkEnd w:id="2"/>
      <w:bookmarkEnd w:id="3"/>
    </w:p>
    <w:p w:rsidR="006E762B" w:rsidRDefault="003317DC">
      <w:pPr>
        <w:pStyle w:val="Heading1"/>
        <w:ind w:left="0"/>
        <w:rPr>
          <w:bCs/>
          <w:caps/>
          <w:szCs w:val="24"/>
        </w:rPr>
      </w:pPr>
      <w:bookmarkStart w:id="4" w:name="_Toc208373240"/>
      <w:bookmarkStart w:id="5" w:name="_Toc286326574"/>
      <w:r w:rsidRPr="003317DC">
        <w:rPr>
          <w:bCs/>
          <w:caps/>
          <w:szCs w:val="24"/>
        </w:rPr>
        <w:t>GENERAL DEFINITIONS</w:t>
      </w:r>
      <w:bookmarkEnd w:id="4"/>
      <w:bookmarkEnd w:id="5"/>
    </w:p>
    <w:p w:rsidR="00FA57AC" w:rsidRPr="00D15B2B" w:rsidRDefault="00F875EF" w:rsidP="00FA57AC">
      <w:pPr>
        <w:pStyle w:val="Heading2"/>
        <w:rPr>
          <w:vanish/>
          <w:specVanish/>
        </w:rPr>
      </w:pPr>
      <w:bookmarkStart w:id="6" w:name="_Toc208373241"/>
      <w:bookmarkStart w:id="7" w:name="_Toc286326575"/>
      <w:r>
        <w:tab/>
      </w:r>
      <w:proofErr w:type="gramStart"/>
      <w:r w:rsidR="00FA57AC" w:rsidRPr="00FA57AC">
        <w:rPr>
          <w:u w:val="single"/>
        </w:rPr>
        <w:t>General</w:t>
      </w:r>
      <w:r w:rsidR="00FA57AC">
        <w:t>.</w:t>
      </w:r>
      <w:bookmarkEnd w:id="6"/>
      <w:bookmarkEnd w:id="7"/>
      <w:proofErr w:type="gramEnd"/>
      <w:r w:rsidR="00FA57AC">
        <w:t xml:space="preserve">  </w:t>
      </w:r>
    </w:p>
    <w:p w:rsidR="00FA57AC" w:rsidRDefault="00FA57AC" w:rsidP="00614F55">
      <w:pPr>
        <w:pStyle w:val="BodyTextFirstIndent"/>
      </w:pPr>
      <w:r w:rsidRPr="001B0DAF">
        <w:t>The following terms shall have the following meaning for purposes of this Agreement.</w:t>
      </w:r>
    </w:p>
    <w:p w:rsidR="003317DC" w:rsidRPr="003942BF" w:rsidRDefault="00F62E7E" w:rsidP="00E37395">
      <w:pPr>
        <w:pStyle w:val="BodyTextFirstIndent"/>
      </w:pPr>
      <w:r>
        <w:t>“</w:t>
      </w:r>
      <w:r w:rsidR="00177918">
        <w:t>AAA</w:t>
      </w:r>
      <w:r>
        <w:t>”</w:t>
      </w:r>
      <w:r w:rsidR="003317DC" w:rsidRPr="003942BF">
        <w:t xml:space="preserve"> means the American Arbitration Association.</w:t>
      </w:r>
    </w:p>
    <w:p w:rsidR="003317DC"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rsidR="006E762B" w:rsidRDefault="006E762B">
      <w:pPr>
        <w:autoSpaceDE w:val="0"/>
        <w:autoSpaceDN w:val="0"/>
        <w:adjustRightInd w:val="0"/>
      </w:pPr>
    </w:p>
    <w:p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rsidR="00DB483E" w:rsidRPr="00177918" w:rsidRDefault="00F62E7E" w:rsidP="00586A17">
      <w:pPr>
        <w:pStyle w:val="BodyTextFirstIndent"/>
      </w:pPr>
      <w:r w:rsidRPr="00177918">
        <w:t>“</w:t>
      </w:r>
      <w:r w:rsidR="003317DC" w:rsidRPr="00177918">
        <w:t>As-Available</w:t>
      </w:r>
      <w:r w:rsidRPr="00177918">
        <w:t>”</w:t>
      </w:r>
      <w:r w:rsidR="003317DC" w:rsidRPr="00177918">
        <w:t xml:space="preserve"> means a Product for which, subject to the terms of this Agreement, Seller is </w:t>
      </w:r>
      <w:r w:rsidR="00E50FD2" w:rsidRPr="00177918">
        <w:t xml:space="preserve">excused from </w:t>
      </w:r>
      <w:r w:rsidR="003317DC" w:rsidRPr="00177918">
        <w:t>sell</w:t>
      </w:r>
      <w:r w:rsidR="00E50FD2" w:rsidRPr="00177918">
        <w:t>ing</w:t>
      </w:r>
      <w:r w:rsidR="003317DC" w:rsidRPr="00177918">
        <w:t xml:space="preserve"> and deliver</w:t>
      </w:r>
      <w:r w:rsidR="003801F2" w:rsidRPr="00177918">
        <w:t>ing</w:t>
      </w:r>
      <w:r w:rsidR="003317DC" w:rsidRPr="00177918">
        <w:t xml:space="preserve"> </w:t>
      </w:r>
      <w:r w:rsidR="008615A6" w:rsidRPr="00177918">
        <w:t xml:space="preserve">the Product </w:t>
      </w:r>
      <w:r w:rsidR="003801F2" w:rsidRPr="00177918">
        <w:t>to Buyer</w:t>
      </w:r>
      <w:r w:rsidR="008615A6" w:rsidRPr="00177918">
        <w:t xml:space="preserve">, and Seller shall not be liable to Buyer for any damages determined pursuant to </w:t>
      </w:r>
      <w:r w:rsidR="00DB78F9" w:rsidRPr="00177918">
        <w:t xml:space="preserve">Section 3.1(h) </w:t>
      </w:r>
      <w:r w:rsidR="008615A6" w:rsidRPr="00177918">
        <w:t>of the Agreement, in the event that Seller fails to deliver the Product to Buyer for any of the following reasons</w:t>
      </w:r>
      <w:r w:rsidR="00DB483E" w:rsidRPr="00177918">
        <w:t>:</w:t>
      </w:r>
    </w:p>
    <w:p w:rsidR="00F70902" w:rsidRPr="00177918" w:rsidRDefault="00FA0181" w:rsidP="00FA0181">
      <w:pPr>
        <w:pStyle w:val="BlockText"/>
        <w:ind w:left="2160" w:hanging="720"/>
        <w:rPr>
          <w:rFonts w:eastAsia="Arial Unicode MS"/>
        </w:rPr>
      </w:pPr>
      <w:r w:rsidRPr="00177918">
        <w:rPr>
          <w:rFonts w:eastAsia="Arial Unicode MS"/>
        </w:rPr>
        <w:t>(a)</w:t>
      </w:r>
      <w:r w:rsidRPr="00177918">
        <w:rPr>
          <w:rFonts w:eastAsia="Arial Unicode MS"/>
        </w:rPr>
        <w:tab/>
      </w:r>
      <w:proofErr w:type="gramStart"/>
      <w:r w:rsidR="00F70902" w:rsidRPr="00177918">
        <w:rPr>
          <w:rFonts w:eastAsia="Arial Unicode MS"/>
        </w:rPr>
        <w:t>if</w:t>
      </w:r>
      <w:proofErr w:type="gramEnd"/>
      <w:r w:rsidR="00F70902" w:rsidRPr="00177918">
        <w:rPr>
          <w:rFonts w:eastAsia="Arial Unicode MS"/>
        </w:rPr>
        <w:t xml:space="preserve"> the </w:t>
      </w:r>
      <w:r w:rsidR="00F56503" w:rsidRPr="00177918">
        <w:rPr>
          <w:rFonts w:eastAsia="Arial Unicode MS"/>
        </w:rPr>
        <w:t xml:space="preserve">Project is </w:t>
      </w:r>
      <w:r w:rsidR="00F70902" w:rsidRPr="00177918">
        <w:rPr>
          <w:rFonts w:eastAsia="Arial Unicode MS"/>
        </w:rPr>
        <w:t>unavailable as a result of a Forced Outage</w:t>
      </w:r>
      <w:r w:rsidR="007454DA" w:rsidRPr="00177918">
        <w:rPr>
          <w:rFonts w:eastAsia="Arial Unicode MS"/>
        </w:rPr>
        <w:t xml:space="preserve"> </w:t>
      </w:r>
      <w:r w:rsidR="00F70902" w:rsidRPr="00177918">
        <w:rPr>
          <w:rFonts w:eastAsia="Arial Unicode MS"/>
        </w:rPr>
        <w:t>and such Forced Outage is not the result of Seller</w:t>
      </w:r>
      <w:r w:rsidR="00F62E7E" w:rsidRPr="00177918">
        <w:rPr>
          <w:rFonts w:eastAsia="Arial Unicode MS"/>
        </w:rPr>
        <w:t>’</w:t>
      </w:r>
      <w:r w:rsidR="00F70902" w:rsidRPr="00177918">
        <w:rPr>
          <w:rFonts w:eastAsia="Arial Unicode MS"/>
        </w:rPr>
        <w:t xml:space="preserve">s negligence or willful misconduct; </w:t>
      </w:r>
    </w:p>
    <w:p w:rsidR="00F70902" w:rsidRPr="00177918" w:rsidRDefault="00FA0181" w:rsidP="00FA0181">
      <w:pPr>
        <w:pStyle w:val="BlockText"/>
        <w:ind w:left="2160" w:hanging="720"/>
        <w:rPr>
          <w:rFonts w:eastAsia="Arial Unicode MS"/>
        </w:rPr>
      </w:pPr>
      <w:bookmarkStart w:id="8" w:name="_DV_M93"/>
      <w:bookmarkEnd w:id="8"/>
      <w:r w:rsidRPr="00177918">
        <w:rPr>
          <w:rFonts w:eastAsia="Arial Unicode MS"/>
        </w:rPr>
        <w:t>(b)</w:t>
      </w:r>
      <w:r w:rsidRPr="00177918">
        <w:rPr>
          <w:rFonts w:eastAsia="Arial Unicode MS"/>
        </w:rPr>
        <w:tab/>
      </w:r>
      <w:r w:rsidR="00F70902" w:rsidRPr="00177918">
        <w:rPr>
          <w:rFonts w:eastAsia="Arial Unicode MS"/>
        </w:rPr>
        <w:t xml:space="preserve">Force Majeure; </w:t>
      </w:r>
    </w:p>
    <w:p w:rsidR="00F70902" w:rsidRPr="00177918" w:rsidRDefault="00FA0181" w:rsidP="00FA0181">
      <w:pPr>
        <w:pStyle w:val="BlockText"/>
        <w:ind w:left="2160" w:hanging="720"/>
        <w:rPr>
          <w:rFonts w:eastAsia="Arial Unicode MS"/>
        </w:rPr>
      </w:pPr>
      <w:bookmarkStart w:id="9" w:name="_DV_M94"/>
      <w:bookmarkEnd w:id="9"/>
      <w:r w:rsidRPr="00177918">
        <w:rPr>
          <w:rFonts w:eastAsia="Arial Unicode MS"/>
        </w:rPr>
        <w:t>(c)</w:t>
      </w:r>
      <w:r w:rsidRPr="00177918">
        <w:rPr>
          <w:rFonts w:eastAsia="Arial Unicode MS"/>
        </w:rPr>
        <w:tab/>
      </w:r>
      <w:proofErr w:type="gramStart"/>
      <w:r w:rsidR="00F70902" w:rsidRPr="00177918">
        <w:rPr>
          <w:rFonts w:eastAsia="Arial Unicode MS"/>
        </w:rPr>
        <w:t>by</w:t>
      </w:r>
      <w:proofErr w:type="gramEnd"/>
      <w:r w:rsidR="00F70902" w:rsidRPr="00177918">
        <w:rPr>
          <w:rFonts w:eastAsia="Arial Unicode MS"/>
        </w:rPr>
        <w:t xml:space="preserve"> the Buyer</w:t>
      </w:r>
      <w:r w:rsidR="00F62E7E" w:rsidRPr="00177918">
        <w:rPr>
          <w:rFonts w:eastAsia="Arial Unicode MS"/>
        </w:rPr>
        <w:t>’</w:t>
      </w:r>
      <w:r w:rsidR="00F70902" w:rsidRPr="00177918">
        <w:rPr>
          <w:rFonts w:eastAsia="Arial Unicode MS"/>
        </w:rPr>
        <w:t xml:space="preserve">s failure to perform; </w:t>
      </w:r>
    </w:p>
    <w:p w:rsidR="00F70902" w:rsidRPr="00177918" w:rsidRDefault="00FA0181" w:rsidP="00FA0181">
      <w:pPr>
        <w:pStyle w:val="BlockText"/>
        <w:ind w:left="2160" w:hanging="720"/>
        <w:rPr>
          <w:rFonts w:eastAsia="Arial Unicode MS"/>
        </w:rPr>
      </w:pPr>
      <w:bookmarkStart w:id="10" w:name="_DV_M95"/>
      <w:bookmarkEnd w:id="10"/>
      <w:r w:rsidRPr="00177918">
        <w:rPr>
          <w:rFonts w:eastAsia="Arial Unicode MS"/>
        </w:rPr>
        <w:t>(d)</w:t>
      </w:r>
      <w:r w:rsidRPr="00177918">
        <w:rPr>
          <w:rFonts w:eastAsia="Arial Unicode MS"/>
        </w:rPr>
        <w:tab/>
      </w:r>
      <w:proofErr w:type="gramStart"/>
      <w:r w:rsidR="00F70902" w:rsidRPr="00177918">
        <w:rPr>
          <w:rFonts w:eastAsia="Arial Unicode MS"/>
        </w:rPr>
        <w:t>by</w:t>
      </w:r>
      <w:proofErr w:type="gramEnd"/>
      <w:r w:rsidR="00F70902" w:rsidRPr="00177918">
        <w:rPr>
          <w:rFonts w:eastAsia="Arial Unicode MS"/>
        </w:rPr>
        <w:t xml:space="preserve"> </w:t>
      </w:r>
      <w:r w:rsidR="00C71A3E" w:rsidRPr="00177918">
        <w:rPr>
          <w:rFonts w:eastAsia="Arial Unicode MS"/>
        </w:rPr>
        <w:t xml:space="preserve">a </w:t>
      </w:r>
      <w:r w:rsidR="006B73DF" w:rsidRPr="00177918">
        <w:rPr>
          <w:rFonts w:eastAsia="Arial Unicode MS"/>
        </w:rPr>
        <w:t>Planned Outage</w:t>
      </w:r>
      <w:r w:rsidR="00F70902" w:rsidRPr="00177918">
        <w:rPr>
          <w:rFonts w:eastAsia="Arial Unicode MS"/>
        </w:rPr>
        <w:t xml:space="preserve"> of the </w:t>
      </w:r>
      <w:r w:rsidR="00F56503" w:rsidRPr="00177918">
        <w:rPr>
          <w:rFonts w:eastAsia="Arial Unicode MS"/>
        </w:rPr>
        <w:t>Project</w:t>
      </w:r>
      <w:r w:rsidR="00F70902" w:rsidRPr="00177918">
        <w:rPr>
          <w:rFonts w:eastAsia="Arial Unicode MS"/>
        </w:rPr>
        <w:t>;</w:t>
      </w:r>
    </w:p>
    <w:p w:rsidR="00F70902" w:rsidRPr="00177918" w:rsidRDefault="00FA0181" w:rsidP="00FA0181">
      <w:pPr>
        <w:pStyle w:val="BlockText"/>
        <w:ind w:left="2160" w:hanging="720"/>
        <w:rPr>
          <w:rFonts w:eastAsia="Arial Unicode MS"/>
        </w:rPr>
      </w:pPr>
      <w:bookmarkStart w:id="11" w:name="_DV_M96"/>
      <w:bookmarkEnd w:id="11"/>
      <w:r w:rsidRPr="00177918">
        <w:rPr>
          <w:rFonts w:eastAsia="Arial Unicode MS"/>
        </w:rPr>
        <w:t>(e)</w:t>
      </w:r>
      <w:r w:rsidRPr="00177918">
        <w:rPr>
          <w:rFonts w:eastAsia="Arial Unicode MS"/>
        </w:rPr>
        <w:tab/>
      </w:r>
      <w:proofErr w:type="gramStart"/>
      <w:r w:rsidR="00F70902" w:rsidRPr="00177918">
        <w:rPr>
          <w:rFonts w:eastAsia="Arial Unicode MS"/>
        </w:rPr>
        <w:t>a</w:t>
      </w:r>
      <w:proofErr w:type="gramEnd"/>
      <w:r w:rsidR="00F70902" w:rsidRPr="00177918">
        <w:rPr>
          <w:rFonts w:eastAsia="Arial Unicode MS"/>
        </w:rPr>
        <w:t xml:space="preserve"> reduction in </w:t>
      </w:r>
      <w:r w:rsidR="00AB331F" w:rsidRPr="00177918">
        <w:rPr>
          <w:rFonts w:eastAsia="Arial Unicode MS"/>
        </w:rPr>
        <w:t xml:space="preserve">output as ordered under </w:t>
      </w:r>
      <w:r w:rsidR="00E01649" w:rsidRPr="00177918">
        <w:rPr>
          <w:rFonts w:eastAsia="Arial Unicode MS"/>
        </w:rPr>
        <w:t>Dispatch Down Periods</w:t>
      </w:r>
      <w:r w:rsidR="00F70902" w:rsidRPr="00177918">
        <w:rPr>
          <w:rFonts w:eastAsia="Arial Unicode MS"/>
        </w:rPr>
        <w:t>; or</w:t>
      </w:r>
      <w:bookmarkStart w:id="12" w:name="_DV_M97"/>
      <w:bookmarkEnd w:id="12"/>
    </w:p>
    <w:p w:rsidR="00F70902" w:rsidRDefault="00FA0181" w:rsidP="00FA0181">
      <w:pPr>
        <w:pStyle w:val="BlockText"/>
        <w:ind w:left="2160" w:hanging="720"/>
      </w:pPr>
      <w:r w:rsidRPr="00177918">
        <w:rPr>
          <w:rFonts w:eastAsia="Arial Unicode MS"/>
        </w:rPr>
        <w:t>(f)</w:t>
      </w:r>
      <w:r w:rsidRPr="00177918">
        <w:rPr>
          <w:rFonts w:eastAsia="Arial Unicode MS"/>
        </w:rPr>
        <w:tab/>
      </w:r>
      <w:r w:rsidR="00F70902" w:rsidRPr="00177918">
        <w:rPr>
          <w:rFonts w:eastAsia="Arial Unicode MS"/>
        </w:rPr>
        <w:t xml:space="preserve">[the unavailability of landfill gas which was not anticipated as of the </w:t>
      </w:r>
      <w:r w:rsidR="00E050B2" w:rsidRPr="00177918">
        <w:t xml:space="preserve">Execution </w:t>
      </w:r>
      <w:r w:rsidR="000A79E2" w:rsidRPr="00177918">
        <w:t>Date</w:t>
      </w:r>
      <w:r w:rsidR="00F70902" w:rsidRPr="00177918">
        <w:rPr>
          <w:rFonts w:eastAsia="Arial Unicode MS"/>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sidRPr="00177918">
        <w:rPr>
          <w:rFonts w:eastAsia="Arial Unicode MS"/>
        </w:rPr>
        <w:t>.</w:t>
      </w:r>
      <w:r w:rsidR="00694EB4" w:rsidRPr="00177918">
        <w:rPr>
          <w:rFonts w:eastAsia="Arial Unicode MS"/>
        </w:rPr>
        <w:t>]</w:t>
      </w:r>
      <w:r w:rsidR="00F70902" w:rsidRPr="00177918">
        <w:rPr>
          <w:rFonts w:eastAsia="Arial Unicode MS"/>
        </w:rPr>
        <w:t xml:space="preserve"> OR </w:t>
      </w:r>
      <w:bookmarkStart w:id="13" w:name="_DV_M98"/>
      <w:bookmarkEnd w:id="13"/>
      <w:r w:rsidR="00694EB4" w:rsidRPr="00177918">
        <w:rPr>
          <w:rFonts w:eastAsia="Arial Unicode MS"/>
        </w:rPr>
        <w:t>[</w:t>
      </w:r>
      <w:r w:rsidR="00F70902" w:rsidRPr="00177918">
        <w:t xml:space="preserve">insufficient wind power for the </w:t>
      </w:r>
      <w:r w:rsidR="00F56503" w:rsidRPr="00177918">
        <w:t xml:space="preserve">Project </w:t>
      </w:r>
      <w:r w:rsidR="00F70902" w:rsidRPr="00177918">
        <w:t xml:space="preserve">to generate energy as determined by the best wind speed and direction standards utilized by other wind producers or purchasers in the vicinity of the Project or if wind speeds exceed the </w:t>
      </w:r>
      <w:r w:rsidR="00F56503" w:rsidRPr="00177918">
        <w:t>Project’s</w:t>
      </w:r>
      <w:r w:rsidR="00F70902" w:rsidRPr="00177918">
        <w:t xml:space="preserve"> technical specifications</w:t>
      </w:r>
      <w:r w:rsidR="000B0350" w:rsidRPr="00177918">
        <w:t>.</w:t>
      </w:r>
      <w:r w:rsidR="00694EB4" w:rsidRPr="00177918">
        <w:t>]</w:t>
      </w:r>
      <w:r w:rsidR="00F70902" w:rsidRPr="00177918">
        <w:t xml:space="preserve"> OR</w:t>
      </w:r>
      <w:bookmarkStart w:id="14" w:name="_DV_M99"/>
      <w:bookmarkEnd w:id="14"/>
      <w:r w:rsidR="008615A6" w:rsidRPr="00177918">
        <w:t xml:space="preserve"> </w:t>
      </w:r>
      <w:r w:rsidR="00694EB4" w:rsidRPr="00177918">
        <w:t>[</w:t>
      </w:r>
      <w:r w:rsidR="00F70902" w:rsidRPr="00177918">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rsidRPr="00177918">
        <w:t xml:space="preserve">Execution </w:t>
      </w:r>
      <w:r w:rsidR="008615A6" w:rsidRPr="00177918">
        <w:t>Date</w:t>
      </w:r>
      <w:r w:rsidR="00F70902" w:rsidRPr="00177918">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rsidRPr="00177918">
        <w:t xml:space="preserve"> OR </w:t>
      </w:r>
      <w:r w:rsidR="00B6785A" w:rsidRPr="00177918">
        <w:rPr>
          <w:rFonts w:eastAsia="Arial Unicode MS"/>
        </w:rPr>
        <w:t>[</w:t>
      </w:r>
      <w:r w:rsidR="00B6785A" w:rsidRPr="00177918">
        <w:t xml:space="preserve">insufficient solar power for the </w:t>
      </w:r>
      <w:r w:rsidR="00F56503" w:rsidRPr="00177918">
        <w:t xml:space="preserve">Project </w:t>
      </w:r>
      <w:r w:rsidR="00B6785A" w:rsidRPr="00177918">
        <w:t>to generate energy as determined by the best solar standards utilized by other solar producers or purchasers in the vicinity of the Project</w:t>
      </w:r>
      <w:r w:rsidR="00B6785A" w:rsidRPr="00B6785A">
        <w:t>.]</w:t>
      </w:r>
    </w:p>
    <w:p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 xml:space="preserve">remains </w:t>
      </w:r>
      <w:proofErr w:type="spellStart"/>
      <w:r w:rsidR="008615A6">
        <w:rPr>
          <w:color w:val="000000"/>
        </w:rPr>
        <w:t>unstayed</w:t>
      </w:r>
      <w:proofErr w:type="spellEnd"/>
      <w:r w:rsidR="008615A6">
        <w:rPr>
          <w:color w:val="000000"/>
        </w:rPr>
        <w:t xml:space="preserve"> or </w:t>
      </w:r>
      <w:proofErr w:type="spellStart"/>
      <w:r w:rsidR="008615A6">
        <w:rPr>
          <w:color w:val="000000"/>
        </w:rPr>
        <w:t>undismissed</w:t>
      </w:r>
      <w:proofErr w:type="spellEnd"/>
      <w:r w:rsidR="008615A6">
        <w:rPr>
          <w:color w:val="000000"/>
        </w:rPr>
        <w:t xml:space="preserve">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rsidR="003317DC" w:rsidRPr="003942BF" w:rsidRDefault="00F62E7E" w:rsidP="00E37395">
      <w:pPr>
        <w:pStyle w:val="BodyTextFirstIndent"/>
      </w:pPr>
      <w:r w:rsidRPr="00887218">
        <w:t>“</w:t>
      </w:r>
      <w:r w:rsidR="003317DC" w:rsidRPr="00887218">
        <w:t>Business Day</w:t>
      </w:r>
      <w:r w:rsidRPr="00887218">
        <w:t>”</w:t>
      </w:r>
      <w:r w:rsidR="003317DC" w:rsidRPr="00887218">
        <w:t xml:space="preserve"> means any day except a Saturday, Sunday, or a Federal Reserve Bank holiday and shall be between the hours of 8:00 a.m. and 5:00 p.m. local time for the relevant Party</w:t>
      </w:r>
      <w:r w:rsidRPr="00887218">
        <w:t>’</w:t>
      </w:r>
      <w:r w:rsidR="003317DC" w:rsidRPr="00887218">
        <w:t>s principal place of business where the relevant Party, in each instance unless otherwise specified, shall be the</w:t>
      </w:r>
      <w:r w:rsidR="003317DC" w:rsidRPr="003942BF">
        <w:t xml:space="preserve"> Party from whom the Notice, payment or delivery is being sent and by whom the Notice or payment or delivery is to be received.</w:t>
      </w:r>
    </w:p>
    <w:p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w:t>
      </w:r>
      <w:proofErr w:type="gramStart"/>
      <w:r w:rsidR="000D5811" w:rsidRPr="007B5835">
        <w:t>)(</w:t>
      </w:r>
      <w:proofErr w:type="gramEnd"/>
      <w:r w:rsidR="000D5811" w:rsidRPr="007B5835">
        <w:t>iv).</w:t>
      </w:r>
      <w:r w:rsidRPr="007B5835">
        <w:rPr>
          <w:b/>
          <w:i/>
        </w:rPr>
        <w:t>]</w:t>
      </w:r>
      <w:r w:rsidR="000D5811">
        <w:t xml:space="preserve">  </w:t>
      </w:r>
    </w:p>
    <w:p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399.25 and Article 16 (commencing with Section 399.11) of Chapter 2.3 of Part 1 of Division 1</w:t>
      </w:r>
      <w:r w:rsidR="00A120E6" w:rsidRPr="003942BF">
        <w:t>, as such provisions are amended or supplemented from time to time.</w:t>
      </w:r>
    </w:p>
    <w:p w:rsidR="003317DC" w:rsidRPr="003942BF" w:rsidRDefault="00481EDA" w:rsidP="00E37395">
      <w:pPr>
        <w:pStyle w:val="BodyTextFirstIndent"/>
      </w:pPr>
      <w:r w:rsidRPr="00481EDA">
        <w:rPr>
          <w:b/>
          <w:i/>
          <w:color w:val="000000"/>
          <w:szCs w:val="24"/>
        </w:rPr>
        <w:t>[</w:t>
      </w:r>
      <w:r w:rsidR="00326014">
        <w:rPr>
          <w:b/>
          <w:i/>
          <w:szCs w:val="24"/>
        </w:rPr>
        <w:t>For FCDS bids</w:t>
      </w:r>
      <w:r w:rsidR="00326014" w:rsidRPr="00D00D63">
        <w:rPr>
          <w:b/>
          <w:i/>
          <w:szCs w:val="24"/>
        </w:rPr>
        <w:t>:</w:t>
      </w:r>
      <w:r w:rsidR="00A209B4">
        <w:rPr>
          <w:szCs w:val="24"/>
        </w:rPr>
        <w:t xml:space="preserve"> </w:t>
      </w:r>
      <w:r w:rsidR="00326014">
        <w:rPr>
          <w:color w:val="000000"/>
          <w:szCs w:val="24"/>
        </w:rPr>
        <w:t xml:space="preserve"> </w:t>
      </w:r>
      <w:r w:rsidR="00F62E7E">
        <w:rPr>
          <w:color w:val="000000"/>
          <w:szCs w:val="24"/>
        </w:rPr>
        <w:t>“</w:t>
      </w:r>
      <w:r w:rsidR="00A120E6" w:rsidRPr="0095228C">
        <w:rPr>
          <w:color w:val="000000"/>
          <w:szCs w:val="24"/>
        </w:rPr>
        <w:t>Capacity Attributes</w:t>
      </w:r>
      <w:r w:rsidR="00F62E7E">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5"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5"/>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sidR="00F62E7E">
        <w:rPr>
          <w:color w:val="000000"/>
          <w:szCs w:val="24"/>
        </w:rPr>
        <w:t>’</w:t>
      </w:r>
      <w:r w:rsidR="00A120E6" w:rsidRPr="0095228C">
        <w:rPr>
          <w:color w:val="000000"/>
          <w:szCs w:val="24"/>
        </w:rPr>
        <w:t xml:space="preserve">s expense, Resource Adequacy or other </w:t>
      </w:r>
      <w:r w:rsidR="00A120E6" w:rsidRPr="0095228C">
        <w:rPr>
          <w:szCs w:val="24"/>
        </w:rPr>
        <w:t>similar products.</w:t>
      </w:r>
      <w:r w:rsidRPr="00481EDA">
        <w:rPr>
          <w:b/>
          <w:i/>
          <w:szCs w:val="24"/>
        </w:rPr>
        <w:t>]</w:t>
      </w:r>
    </w:p>
    <w:p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rsidR="002E7108" w:rsidRDefault="00F95414" w:rsidP="00CE4FA8">
      <w:pPr>
        <w:pStyle w:val="BodyTextFirstIndent"/>
      </w:pPr>
      <w:r w:rsidRPr="007D1663">
        <w:rPr>
          <w:b/>
          <w:i/>
        </w:rPr>
        <w:t>[</w:t>
      </w:r>
      <w:r w:rsidR="00AA2F88" w:rsidRPr="007971AB">
        <w:rPr>
          <w:b/>
          <w:i/>
          <w:u w:val="single"/>
        </w:rPr>
        <w:t>Delete</w:t>
      </w:r>
      <w:r w:rsidR="00AA2F88">
        <w:rPr>
          <w:b/>
          <w:i/>
          <w:u w:val="single"/>
        </w:rPr>
        <w:t xml:space="preserve"> and replace with “Reserved”</w:t>
      </w:r>
      <w:r w:rsidR="00AA2F88" w:rsidRPr="00481EDA">
        <w:rPr>
          <w:b/>
          <w:i/>
          <w:u w:val="single"/>
        </w:rPr>
        <w:t xml:space="preserve"> </w:t>
      </w:r>
      <w:r w:rsidR="00AA2F88" w:rsidRPr="007971AB">
        <w:rPr>
          <w:b/>
          <w:i/>
          <w:u w:val="single"/>
        </w:rPr>
        <w:t xml:space="preserve">for </w:t>
      </w:r>
      <w:r w:rsidRPr="007D1663">
        <w:rPr>
          <w:b/>
          <w:i/>
          <w:u w:val="single"/>
        </w:rPr>
        <w:t xml:space="preserve">existing </w:t>
      </w:r>
      <w:r w:rsidR="00AA2F88" w:rsidRPr="007D1663">
        <w:rPr>
          <w:b/>
          <w:i/>
          <w:u w:val="single"/>
        </w:rPr>
        <w:t>Project</w:t>
      </w:r>
      <w:r w:rsidR="001C56D6" w:rsidRPr="007D1663">
        <w:rPr>
          <w:b/>
          <w:i/>
          <w:u w:val="single"/>
        </w:rPr>
        <w:t xml:space="preserve"> in operation</w:t>
      </w:r>
      <w:r w:rsidR="00D01958" w:rsidRPr="007D1663">
        <w:rPr>
          <w:b/>
          <w:i/>
          <w:u w:val="single"/>
        </w:rPr>
        <w:t xml:space="preserve"> for which CPUC Approval is all that is needed for effectiveness of the </w:t>
      </w:r>
      <w:r w:rsidR="00AA2F88" w:rsidRPr="007D1663">
        <w:rPr>
          <w:b/>
          <w:i/>
          <w:u w:val="single"/>
        </w:rPr>
        <w:t>Agreement</w:t>
      </w:r>
      <w:r w:rsidR="00AA2F88">
        <w:rPr>
          <w:b/>
          <w:i/>
        </w:rPr>
        <w:t xml:space="preserve">: </w:t>
      </w:r>
      <w:r w:rsidR="00F62E7E">
        <w:t>“</w:t>
      </w:r>
      <w:r w:rsidR="003317DC" w:rsidRPr="003942BF">
        <w:t>Commercial Operation</w:t>
      </w:r>
      <w:r w:rsidR="00F62E7E">
        <w:t>”</w:t>
      </w:r>
      <w:r w:rsidR="003317DC" w:rsidRPr="003942BF">
        <w:t xml:space="preserve"> means </w:t>
      </w:r>
      <w:r w:rsidR="00C34C5A">
        <w:t xml:space="preserve">that (a) </w:t>
      </w:r>
      <w:r w:rsidR="003317DC" w:rsidRPr="003942BF">
        <w:t>the Project is operating and able to produce and deliver Energy 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i</w:t>
      </w:r>
      <w:r w:rsidR="00406AFD">
        <w:t>n the form attached as Exhibit C</w:t>
      </w:r>
      <w:r w:rsidR="00C34C5A">
        <w:t xml:space="preserve">; (c) Seller shall have delivered true, correct, and complete Commercial Operation </w:t>
      </w:r>
      <w:r w:rsidR="00850D5F">
        <w:t xml:space="preserve">Certificates </w:t>
      </w:r>
      <w:r w:rsidR="00C34C5A">
        <w:t xml:space="preserve">from Seller, the </w:t>
      </w:r>
      <w:r w:rsidR="00DC795C">
        <w:t>Renewable Generation Equipment</w:t>
      </w:r>
      <w:r w:rsidR="002E7108">
        <w:t xml:space="preserve"> 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C34C5A">
        <w:t>;</w:t>
      </w:r>
      <w:r w:rsidR="00AA2F88" w:rsidRPr="007D1663">
        <w:rPr>
          <w:b/>
          <w:i/>
        </w:rPr>
        <w:t>]</w:t>
      </w:r>
    </w:p>
    <w:p w:rsidR="003317DC" w:rsidRPr="003942BF" w:rsidRDefault="004A3B77" w:rsidP="00E37395">
      <w:pPr>
        <w:pStyle w:val="BodyTextFirstIndent"/>
      </w:pPr>
      <w:r>
        <w:t>“Commercial Operation Date” means the date on which Seller achieves Commercial Operation for the Project.</w:t>
      </w:r>
      <w:r w:rsidR="0022512B" w:rsidRPr="007D1663">
        <w:rPr>
          <w:b/>
          <w:i/>
        </w:rPr>
        <w:t>[</w:t>
      </w:r>
      <w:r w:rsidR="0022512B">
        <w:rPr>
          <w:b/>
          <w:i/>
        </w:rPr>
        <w:t>For existing Project in operation for which CPUC Approval is all that is needed for effectiveness of the Agreement</w:t>
      </w:r>
      <w:r w:rsidR="009840FD">
        <w:rPr>
          <w:b/>
          <w:i/>
        </w:rPr>
        <w:t>,</w:t>
      </w:r>
      <w:r w:rsidR="0022512B">
        <w:rPr>
          <w:b/>
          <w:i/>
        </w:rPr>
        <w:t xml:space="preserve"> delete and insert: </w:t>
      </w:r>
      <w:r w:rsidR="0022512B" w:rsidRPr="009840FD">
        <w:t>“Commercial Operation Date” means the later of (a) thirty (30) days after the CP Satisfaction Date or (b) [insert date].”</w:t>
      </w:r>
      <w:r w:rsidR="00821B71" w:rsidRPr="005B7A8E">
        <w:rPr>
          <w:b/>
          <w:i/>
        </w:rPr>
        <w:t>]</w:t>
      </w:r>
    </w:p>
    <w:p w:rsidR="007F118F" w:rsidRDefault="007F118F" w:rsidP="007F118F">
      <w:pPr>
        <w:pStyle w:val="BodyTextFirstIndent"/>
        <w:rPr>
          <w:szCs w:val="24"/>
        </w:rPr>
      </w:pPr>
      <w:r>
        <w:rPr>
          <w:szCs w:val="24"/>
        </w:rPr>
        <w:t>“</w:t>
      </w:r>
      <w:r w:rsidRPr="003942BF">
        <w:rPr>
          <w:szCs w:val="24"/>
        </w:rPr>
        <w:t>Con</w:t>
      </w:r>
      <w:r w:rsidR="00DA6D56">
        <w:rPr>
          <w:szCs w:val="24"/>
        </w:rPr>
        <w:t>dition</w:t>
      </w:r>
      <w:r>
        <w:rPr>
          <w:szCs w:val="24"/>
        </w:rPr>
        <w:t xml:space="preserve"> Precedent”</w:t>
      </w:r>
      <w:r w:rsidRPr="003942BF">
        <w:rPr>
          <w:szCs w:val="24"/>
        </w:rPr>
        <w:t xml:space="preserve"> </w:t>
      </w:r>
      <w:r>
        <w:rPr>
          <w:szCs w:val="24"/>
        </w:rPr>
        <w:t xml:space="preserve">has the meaning set forth in Section 2.3.  </w:t>
      </w:r>
    </w:p>
    <w:p w:rsidR="003317DC" w:rsidRDefault="0053121D" w:rsidP="00E37395">
      <w:pPr>
        <w:pStyle w:val="BodyTextFirstIndent"/>
        <w:rPr>
          <w:szCs w:val="24"/>
        </w:rPr>
      </w:pPr>
      <w:r>
        <w:rPr>
          <w:szCs w:val="24"/>
        </w:rPr>
        <w:t xml:space="preserve"> </w:t>
      </w:r>
      <w:r w:rsidR="00F62E7E">
        <w:rPr>
          <w:szCs w:val="24"/>
        </w:rPr>
        <w:t>“</w:t>
      </w:r>
      <w:r w:rsidR="003317DC" w:rsidRPr="003942BF">
        <w:rPr>
          <w:szCs w:val="24"/>
        </w:rPr>
        <w:t>Contract Capacity</w:t>
      </w:r>
      <w:r w:rsidR="00F62E7E">
        <w:rPr>
          <w:szCs w:val="24"/>
        </w:rPr>
        <w:t>”</w:t>
      </w:r>
      <w:r w:rsidR="003317DC" w:rsidRPr="003942BF">
        <w:rPr>
          <w:szCs w:val="24"/>
        </w:rPr>
        <w:t xml:space="preserve"> </w:t>
      </w:r>
      <w:r w:rsidR="008D3BCB">
        <w:rPr>
          <w:szCs w:val="24"/>
        </w:rPr>
        <w:t xml:space="preserve">has the meaning set forth in Section 3.1(f).  </w:t>
      </w:r>
    </w:p>
    <w:p w:rsidR="00D03411" w:rsidRPr="003942BF" w:rsidRDefault="002F0813" w:rsidP="00E37395">
      <w:pPr>
        <w:pStyle w:val="BodyTextFirstIndent"/>
        <w:rPr>
          <w:szCs w:val="24"/>
        </w:rPr>
      </w:pPr>
      <w:r w:rsidRPr="007B5835">
        <w:rPr>
          <w:b/>
          <w:i/>
        </w:rPr>
        <w:t>[When Seller is SC for the Project</w:t>
      </w:r>
      <w:r w:rsidR="00DC795C" w:rsidRPr="00DC795C">
        <w:rPr>
          <w:b/>
          <w:i/>
        </w:rPr>
        <w:t xml:space="preserve"> </w:t>
      </w:r>
      <w:r w:rsidR="00DC795C">
        <w:rPr>
          <w:b/>
          <w:i/>
        </w:rPr>
        <w:t>or when Buyer is SC but Project is not PIRP</w:t>
      </w:r>
      <w:r w:rsidR="0022512B">
        <w:rPr>
          <w:b/>
          <w:i/>
        </w:rPr>
        <w:t xml:space="preserve"> eligible</w:t>
      </w:r>
      <w:r w:rsidR="005A5500">
        <w:rPr>
          <w:b/>
          <w:i/>
        </w:rPr>
        <w:t xml:space="preserve"> (PIRP eligible projects are wind and solar projects)</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5B4A6B">
        <w:rPr>
          <w:b/>
          <w:i/>
          <w:szCs w:val="24"/>
        </w:rPr>
        <w:t>]</w:t>
      </w:r>
    </w:p>
    <w:p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rsidR="003317DC" w:rsidRPr="00052B7D"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 xml:space="preserve">the </w:t>
      </w:r>
      <w:r w:rsidR="008C73A6" w:rsidRPr="00052B7D">
        <w:t>first day of the month following the Commercial Operation Date</w:t>
      </w:r>
      <w:r w:rsidR="003317DC" w:rsidRPr="00052B7D">
        <w:rPr>
          <w:szCs w:val="24"/>
        </w:rPr>
        <w:t>.</w:t>
      </w:r>
    </w:p>
    <w:p w:rsidR="00C2344D" w:rsidRPr="00C2344D" w:rsidRDefault="00F62E7E" w:rsidP="00C2344D">
      <w:pPr>
        <w:pStyle w:val="BodyTextFirstIndent"/>
        <w:rPr>
          <w:szCs w:val="24"/>
        </w:rPr>
      </w:pPr>
      <w:r w:rsidRPr="00052B7D">
        <w:rPr>
          <w:szCs w:val="24"/>
        </w:rPr>
        <w:t>“</w:t>
      </w:r>
      <w:r w:rsidR="00C2344D" w:rsidRPr="00052B7D">
        <w:rPr>
          <w:szCs w:val="24"/>
        </w:rPr>
        <w:t>Costs</w:t>
      </w:r>
      <w:r w:rsidRPr="00052B7D">
        <w:rPr>
          <w:szCs w:val="24"/>
        </w:rPr>
        <w:t>”</w:t>
      </w:r>
      <w:r w:rsidR="00C2344D" w:rsidRPr="00052B7D">
        <w:rPr>
          <w:szCs w:val="24"/>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sidRPr="00052B7D">
        <w:rPr>
          <w:szCs w:val="24"/>
        </w:rPr>
        <w:t>’</w:t>
      </w:r>
      <w:r w:rsidR="00C2344D" w:rsidRPr="00052B7D">
        <w:rPr>
          <w:szCs w:val="24"/>
        </w:rPr>
        <w:t xml:space="preserve"> fees and expenses incurred by the Non-Defaulting Party in connection with such Terminated Transaction.</w:t>
      </w:r>
      <w:r w:rsidR="00C2344D">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General Definitions to this Agreement.</w:t>
      </w:r>
    </w:p>
    <w:p w:rsidR="002E16FE" w:rsidRPr="003942BF" w:rsidRDefault="002E16FE" w:rsidP="00E37395">
      <w:pPr>
        <w:pStyle w:val="BodyTextFirstIndent"/>
        <w:rPr>
          <w:szCs w:val="24"/>
        </w:rPr>
      </w:pPr>
      <w:r>
        <w:rPr>
          <w:szCs w:val="24"/>
        </w:rPr>
        <w:t>“CP Satisfaction Date”</w:t>
      </w:r>
      <w:r w:rsidRPr="003942BF">
        <w:rPr>
          <w:szCs w:val="24"/>
        </w:rPr>
        <w:t xml:space="preserve"> shall mean the dat</w:t>
      </w:r>
      <w:r w:rsidR="00DA6D56">
        <w:rPr>
          <w:szCs w:val="24"/>
        </w:rPr>
        <w:t>e on which the Condition Precedent has</w:t>
      </w:r>
      <w:r w:rsidRPr="003942BF">
        <w:rPr>
          <w:szCs w:val="24"/>
        </w:rPr>
        <w:t xml:space="preserve"> been satisfied </w:t>
      </w:r>
      <w:r>
        <w:rPr>
          <w:szCs w:val="24"/>
        </w:rPr>
        <w:t>(</w:t>
      </w:r>
      <w:r w:rsidRPr="003942BF">
        <w:rPr>
          <w:szCs w:val="24"/>
        </w:rPr>
        <w:t xml:space="preserve">or waived in writing by </w:t>
      </w:r>
      <w:r>
        <w:rPr>
          <w:szCs w:val="24"/>
        </w:rPr>
        <w:t>the Party described in Section 2.4)</w:t>
      </w:r>
      <w:r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rsidR="00A06002" w:rsidRDefault="00A06002" w:rsidP="00A06002">
      <w:pPr>
        <w:pStyle w:val="BodyTextFirstIndent"/>
      </w:pPr>
      <w:r>
        <w:t xml:space="preserve">“CPUC Approval” means a final and non-appealable order of the CPUC, without conditions or modifications unacceptable to the Parties, or either of them, which contains the following terms:  </w:t>
      </w:r>
    </w:p>
    <w:p w:rsidR="00A06002" w:rsidRDefault="00A06002" w:rsidP="00A06002">
      <w:pPr>
        <w:pStyle w:val="BodyTextFirstIndent"/>
        <w:ind w:firstLine="1440"/>
      </w:pPr>
      <w:bookmarkStart w:id="16" w:name="_DV_M138"/>
      <w:bookmarkEnd w:id="16"/>
      <w:r>
        <w:t>(a)</w:t>
      </w:r>
      <w:r>
        <w:tab/>
      </w:r>
      <w:proofErr w:type="gramStart"/>
      <w:r>
        <w:t>approves</w:t>
      </w:r>
      <w:proofErr w:type="gramEnd"/>
      <w:r>
        <w:t xml:space="preserve"> this Agreement in its entirety, including payments to be made by the Buyer, subject to CPUC review of the Buyer’s administration of the Agreement; and</w:t>
      </w:r>
    </w:p>
    <w:p w:rsidR="00A06002" w:rsidRDefault="00A06002" w:rsidP="00A06002">
      <w:pPr>
        <w:pStyle w:val="BodyTextFirstIndent"/>
        <w:ind w:firstLine="1440"/>
      </w:pPr>
      <w:bookmarkStart w:id="17" w:name="_DV_M139"/>
      <w:bookmarkEnd w:id="17"/>
      <w:r>
        <w:t>(b)</w:t>
      </w:r>
      <w:r>
        <w:tab/>
      </w:r>
      <w:proofErr w:type="gramStart"/>
      <w:r>
        <w:t>finds</w:t>
      </w:r>
      <w:proofErr w:type="gramEnd"/>
      <w:r>
        <w:t xml:space="preserve">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w:t>
      </w:r>
      <w:r>
        <w:rPr>
          <w:rFonts w:ascii="BookAntiqua,Italic" w:hAnsi="BookAntiqua,Italic" w:cs="BookAntiqua,Italic"/>
          <w:i/>
          <w:iCs/>
        </w:rPr>
        <w:t>et seq.</w:t>
      </w:r>
      <w:r>
        <w:t xml:space="preserve">), Decision 03-06-071, or other applicable Law.  </w:t>
      </w:r>
    </w:p>
    <w:p w:rsidR="00A06002" w:rsidRDefault="00A06002" w:rsidP="00A06002">
      <w:pPr>
        <w:pStyle w:val="BodyTextFirstIndent"/>
        <w:ind w:firstLine="0"/>
      </w:pPr>
      <w:bookmarkStart w:id="18" w:name="_DV_M140"/>
      <w:bookmarkEnd w:id="18"/>
      <w:r>
        <w:t>CPUC Approval will be deemed to have occurred on the date that a CPUC decision containing such findings becomes final and non-appealable.</w:t>
      </w:r>
    </w:p>
    <w:p w:rsidR="003317DC" w:rsidRPr="003942BF" w:rsidRDefault="00547BD6" w:rsidP="00E37395">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rsidR="00650E2C" w:rsidRPr="007E79E1" w:rsidRDefault="00F62E7E" w:rsidP="00052B7D">
      <w:pPr>
        <w:pStyle w:val="BodyTextFirstIndent"/>
        <w:rPr>
          <w:szCs w:val="24"/>
        </w:rPr>
      </w:pPr>
      <w:r>
        <w:rPr>
          <w:color w:val="000000"/>
          <w:szCs w:val="24"/>
        </w:rPr>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rsidR="00196B4D" w:rsidRDefault="00196B4D" w:rsidP="00196B4D">
      <w:pPr>
        <w:pStyle w:val="BodyTextFirstIndent"/>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rsidR="003D3E35" w:rsidRPr="003942BF" w:rsidRDefault="003D3E35" w:rsidP="00196B4D">
      <w:pPr>
        <w:pStyle w:val="BodyTextFirstIndent"/>
        <w:rPr>
          <w:szCs w:val="24"/>
        </w:rPr>
      </w:pPr>
      <w:r>
        <w:t>“Deliverability Value” means the amount stated in Section 4.1(c).</w:t>
      </w:r>
    </w:p>
    <w:p w:rsidR="007E2A91" w:rsidRDefault="00F62E7E">
      <w:pPr>
        <w:autoSpaceDE w:val="0"/>
        <w:autoSpaceDN w:val="0"/>
        <w:adjustRightInd w:val="0"/>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 xml:space="preserve">as measured in </w:t>
      </w:r>
      <w:proofErr w:type="spellStart"/>
      <w:r w:rsidR="003317DC" w:rsidRPr="003942BF">
        <w:rPr>
          <w:szCs w:val="24"/>
        </w:rPr>
        <w:t>MWh</w:t>
      </w:r>
      <w:proofErr w:type="spellEnd"/>
      <w:r w:rsidR="003317DC" w:rsidRPr="003942BF">
        <w:rPr>
          <w:szCs w:val="24"/>
        </w:rPr>
        <w:t xml:space="preserve"> at the CAISO revenue meter of the Project based on a power factor of precisely one (1) and net of all Electrical Losses.</w:t>
      </w:r>
    </w:p>
    <w:p w:rsidR="003D4954" w:rsidRDefault="003D4954">
      <w:pPr>
        <w:autoSpaceDE w:val="0"/>
        <w:autoSpaceDN w:val="0"/>
        <w:adjustRightInd w:val="0"/>
        <w:rPr>
          <w:szCs w:val="24"/>
        </w:rPr>
      </w:pPr>
    </w:p>
    <w:p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proofErr w:type="gramStart"/>
      <w:r w:rsidR="006420D1">
        <w:rPr>
          <w:szCs w:val="24"/>
        </w:rPr>
        <w:t>)(</w:t>
      </w:r>
      <w:proofErr w:type="gramEnd"/>
      <w:r w:rsidR="006420D1">
        <w:rPr>
          <w:szCs w:val="24"/>
        </w:rPr>
        <w:t xml:space="preserve">iii) </w:t>
      </w:r>
      <w:r w:rsidR="003317DC" w:rsidRPr="003942BF">
        <w:rPr>
          <w:szCs w:val="24"/>
        </w:rPr>
        <w:t>to secure performance of its obligations</w:t>
      </w:r>
      <w:r w:rsidR="00B24B4D">
        <w:rPr>
          <w:szCs w:val="24"/>
        </w:rPr>
        <w:t xml:space="preserve"> hereunder</w:t>
      </w:r>
      <w:r w:rsidR="003317DC" w:rsidRPr="003942BF">
        <w:rPr>
          <w:szCs w:val="24"/>
        </w:rPr>
        <w:t>.</w:t>
      </w:r>
    </w:p>
    <w:p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proofErr w:type="gramStart"/>
      <w:r w:rsidR="006420D1">
        <w:rPr>
          <w:szCs w:val="24"/>
        </w:rPr>
        <w:t>)(</w:t>
      </w:r>
      <w:proofErr w:type="gramEnd"/>
      <w:r w:rsidR="006420D1">
        <w:rPr>
          <w:szCs w:val="24"/>
        </w:rPr>
        <w:t xml:space="preserve">i) </w:t>
      </w:r>
      <w:r w:rsidR="00B24B4D" w:rsidRPr="003942BF">
        <w:rPr>
          <w:szCs w:val="24"/>
        </w:rPr>
        <w:t xml:space="preserve">to secure performance of its obligations </w:t>
      </w:r>
      <w:r w:rsidR="00B24B4D">
        <w:rPr>
          <w:szCs w:val="24"/>
        </w:rPr>
        <w:t>hereunder</w:t>
      </w:r>
      <w:r w:rsidR="00B24B4D"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rsidR="003317DC" w:rsidRPr="003942BF" w:rsidRDefault="007875C5" w:rsidP="00E37395">
      <w:pPr>
        <w:pStyle w:val="BodyTextFirstIndent"/>
        <w:rPr>
          <w:szCs w:val="24"/>
        </w:rPr>
      </w:pPr>
      <w:r>
        <w:rPr>
          <w:szCs w:val="24"/>
        </w:rPr>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Pr="003942BF">
        <w:rPr>
          <w:szCs w:val="24"/>
        </w:rPr>
        <w:t xml:space="preserve">(a) curtailment ordered </w:t>
      </w:r>
      <w:r w:rsidR="00425529">
        <w:rPr>
          <w:szCs w:val="24"/>
        </w:rPr>
        <w:t xml:space="preserve">by </w:t>
      </w:r>
      <w:r w:rsidRPr="003942BF">
        <w:rPr>
          <w:szCs w:val="24"/>
        </w:rPr>
        <w:t>the CAISO</w:t>
      </w:r>
      <w:r>
        <w:rPr>
          <w:szCs w:val="24"/>
        </w:rPr>
        <w:t xml:space="preserve"> (whether directly or through the Scheduling Coordinator or the Participating Transmission Owner)</w:t>
      </w:r>
      <w:r w:rsidRPr="003942BF">
        <w:rPr>
          <w:szCs w:val="24"/>
        </w:rPr>
        <w:t xml:space="preserve">, for </w:t>
      </w:r>
      <w:r>
        <w:rPr>
          <w:szCs w:val="24"/>
        </w:rPr>
        <w:t xml:space="preserve">any </w:t>
      </w:r>
      <w:r w:rsidRPr="003942BF">
        <w:rPr>
          <w:szCs w:val="24"/>
        </w:rPr>
        <w:t>reason</w:t>
      </w:r>
      <w:r>
        <w:rPr>
          <w:szCs w:val="24"/>
        </w:rPr>
        <w:t xml:space="preserve">, </w:t>
      </w:r>
      <w:r w:rsidRPr="003942BF">
        <w:rPr>
          <w:szCs w:val="24"/>
        </w:rPr>
        <w:t>including</w:t>
      </w:r>
      <w:r>
        <w:rPr>
          <w:szCs w:val="24"/>
        </w:rPr>
        <w:t>,</w:t>
      </w:r>
      <w:r w:rsidRPr="003942BF">
        <w:rPr>
          <w:szCs w:val="24"/>
        </w:rPr>
        <w:t xml:space="preserve"> but not limited to</w:t>
      </w:r>
      <w:r>
        <w:rPr>
          <w:szCs w:val="24"/>
        </w:rPr>
        <w:t>,</w:t>
      </w:r>
      <w:r w:rsidRPr="003942BF">
        <w:rPr>
          <w:szCs w:val="24"/>
        </w:rPr>
        <w:t xml:space="preserve"> any system emergency as defined in the CAISO Tariff (</w:t>
      </w:r>
      <w:r>
        <w:rPr>
          <w:szCs w:val="24"/>
        </w:rPr>
        <w:t>“</w:t>
      </w:r>
      <w:r w:rsidRPr="003942BF">
        <w:rPr>
          <w:szCs w:val="24"/>
        </w:rPr>
        <w:t>System Emergency</w:t>
      </w:r>
      <w:r>
        <w:rPr>
          <w:szCs w:val="24"/>
        </w:rPr>
        <w:t>”</w:t>
      </w:r>
      <w:r w:rsidRPr="003942BF">
        <w:rPr>
          <w:szCs w:val="24"/>
        </w:rPr>
        <w:t xml:space="preserve">), any warning of an anticipated System Emergency, or </w:t>
      </w:r>
      <w:r>
        <w:rPr>
          <w:szCs w:val="24"/>
        </w:rPr>
        <w:t xml:space="preserve">any </w:t>
      </w:r>
      <w:r w:rsidRPr="003942BF">
        <w:rPr>
          <w:szCs w:val="24"/>
        </w:rPr>
        <w:t xml:space="preserve">warning of an imminent condition or situation which </w:t>
      </w:r>
      <w:r>
        <w:rPr>
          <w:szCs w:val="24"/>
        </w:rPr>
        <w:t xml:space="preserve">could </w:t>
      </w:r>
      <w:r w:rsidRPr="003942BF">
        <w:rPr>
          <w:szCs w:val="24"/>
        </w:rPr>
        <w:t xml:space="preserve">jeopardize the </w:t>
      </w:r>
      <w:r>
        <w:rPr>
          <w:szCs w:val="24"/>
        </w:rPr>
        <w:t xml:space="preserve">CAISO’s or </w:t>
      </w:r>
      <w:r w:rsidRPr="003942BF">
        <w:rPr>
          <w:szCs w:val="24"/>
        </w:rPr>
        <w:t>Participating Transmission Owner</w:t>
      </w:r>
      <w:r>
        <w:rPr>
          <w:szCs w:val="24"/>
        </w:rPr>
        <w:t>’</w:t>
      </w:r>
      <w:r w:rsidRPr="003942BF">
        <w:rPr>
          <w:szCs w:val="24"/>
        </w:rPr>
        <w:t xml:space="preserve">s electric system integrity or the integrity of other systems to which the </w:t>
      </w:r>
      <w:r>
        <w:rPr>
          <w:szCs w:val="24"/>
        </w:rPr>
        <w:t xml:space="preserve">CAISO or </w:t>
      </w:r>
      <w:r w:rsidRPr="003942BF">
        <w:rPr>
          <w:szCs w:val="24"/>
        </w:rPr>
        <w:t xml:space="preserve">Participating Transmission Owner is connected; </w:t>
      </w:r>
      <w:r>
        <w:rPr>
          <w:szCs w:val="22"/>
        </w:rPr>
        <w:t>(b) curtailment ordered</w:t>
      </w:r>
      <w:r w:rsidRPr="00221F30">
        <w:rPr>
          <w:szCs w:val="22"/>
        </w:rPr>
        <w:t xml:space="preserve"> by the Participating Transmission Owner</w:t>
      </w:r>
      <w:r>
        <w:rPr>
          <w:szCs w:val="22"/>
        </w:rPr>
        <w:t xml:space="preserve"> or distribution operator (if interconnected to distribution or sub-transmission system) </w:t>
      </w:r>
      <w:r w:rsidRPr="00221F30">
        <w:rPr>
          <w:szCs w:val="22"/>
        </w:rPr>
        <w:t>for reasons including</w:t>
      </w:r>
      <w:r>
        <w:rPr>
          <w:szCs w:val="22"/>
        </w:rPr>
        <w:t>,</w:t>
      </w:r>
      <w:r w:rsidRPr="00221F30">
        <w:rPr>
          <w:szCs w:val="22"/>
        </w:rPr>
        <w:t xml:space="preserve"> but not limited to</w:t>
      </w:r>
      <w:r>
        <w:rPr>
          <w:szCs w:val="22"/>
        </w:rPr>
        <w:t>,</w:t>
      </w:r>
      <w:r w:rsidRPr="00221F30">
        <w:rPr>
          <w:szCs w:val="22"/>
        </w:rPr>
        <w:t xml:space="preserve"> </w:t>
      </w:r>
      <w:r>
        <w:rPr>
          <w:szCs w:val="22"/>
        </w:rPr>
        <w:t xml:space="preserve">(i) any situation that affects normal function of the electric system including, </w:t>
      </w:r>
      <w:r w:rsidRPr="00221F30">
        <w:rPr>
          <w:szCs w:val="22"/>
        </w:rPr>
        <w:t>but not limited to</w:t>
      </w:r>
      <w:r>
        <w:rPr>
          <w:szCs w:val="22"/>
        </w:rPr>
        <w:t xml:space="preserve">, any abnormal condition that requires action to prevent circumstances such as equipment damage, loss of load, or abnormal voltage conditions, (ii) </w:t>
      </w:r>
      <w:r w:rsidRPr="00221F30">
        <w:rPr>
          <w:szCs w:val="22"/>
        </w:rPr>
        <w:t>any warning</w:t>
      </w:r>
      <w:r>
        <w:rPr>
          <w:szCs w:val="22"/>
        </w:rPr>
        <w:t xml:space="preserve">, forecast or anticipation of conditions or situations that </w:t>
      </w:r>
      <w:r w:rsidRPr="00221F30">
        <w:rPr>
          <w:szCs w:val="22"/>
        </w:rPr>
        <w:t xml:space="preserve">jeopardize </w:t>
      </w:r>
      <w:r>
        <w:rPr>
          <w:szCs w:val="22"/>
        </w:rPr>
        <w:t>the Participating Transmission Owner</w:t>
      </w:r>
      <w:r w:rsidRPr="00221F30">
        <w:rPr>
          <w:szCs w:val="22"/>
        </w:rPr>
        <w:t xml:space="preserve">’s electric system integrity or the integrity of other systems to which </w:t>
      </w:r>
      <w:r>
        <w:rPr>
          <w:szCs w:val="22"/>
        </w:rPr>
        <w:t>the Participating Transmission Owner</w:t>
      </w:r>
      <w:r w:rsidRPr="00221F30">
        <w:rPr>
          <w:szCs w:val="22"/>
        </w:rPr>
        <w:t xml:space="preserve"> is connected</w:t>
      </w:r>
      <w:r>
        <w:rPr>
          <w:szCs w:val="22"/>
        </w:rPr>
        <w:t xml:space="preserve">; </w:t>
      </w:r>
      <w:r w:rsidRPr="003942BF">
        <w:rPr>
          <w:szCs w:val="24"/>
        </w:rPr>
        <w:t>(</w:t>
      </w:r>
      <w:r w:rsidR="00F87214">
        <w:rPr>
          <w:szCs w:val="24"/>
        </w:rPr>
        <w:t>c</w:t>
      </w:r>
      <w:r w:rsidRPr="003942BF">
        <w:rPr>
          <w:szCs w:val="24"/>
        </w:rPr>
        <w:t xml:space="preserve">) </w:t>
      </w:r>
      <w:r w:rsidRPr="007F437C">
        <w:rPr>
          <w:szCs w:val="24"/>
        </w:rPr>
        <w:t xml:space="preserve">curtailment ordered by the Participating Transmission Owner </w:t>
      </w:r>
      <w:r>
        <w:rPr>
          <w:szCs w:val="22"/>
        </w:rPr>
        <w:t xml:space="preserve">or distribution operator (if interconnected to distribution or sub-transmission system) </w:t>
      </w:r>
      <w:r>
        <w:rPr>
          <w:szCs w:val="24"/>
        </w:rPr>
        <w:t xml:space="preserve">as a result of </w:t>
      </w:r>
      <w:r w:rsidRPr="003942BF">
        <w:rPr>
          <w:szCs w:val="24"/>
        </w:rPr>
        <w:t xml:space="preserve">scheduled or unscheduled maintenance </w:t>
      </w:r>
      <w:r w:rsidR="00DC795C">
        <w:rPr>
          <w:szCs w:val="24"/>
        </w:rPr>
        <w:t xml:space="preserve">or construction </w:t>
      </w:r>
      <w:r w:rsidRPr="003942BF">
        <w:rPr>
          <w:szCs w:val="24"/>
        </w:rPr>
        <w:t>on the Participating Transmission Owner</w:t>
      </w:r>
      <w:r>
        <w:rPr>
          <w:szCs w:val="24"/>
        </w:rPr>
        <w:t>’</w:t>
      </w:r>
      <w:r w:rsidRPr="003942BF">
        <w:rPr>
          <w:szCs w:val="24"/>
        </w:rPr>
        <w:t xml:space="preserve">s transmission facilities </w:t>
      </w:r>
      <w:r>
        <w:rPr>
          <w:szCs w:val="24"/>
        </w:rPr>
        <w:t xml:space="preserve">or </w:t>
      </w:r>
      <w:r>
        <w:rPr>
          <w:szCs w:val="22"/>
        </w:rPr>
        <w:t xml:space="preserve">distribution operator’s facilities (if interconnected to distribution or sub-transmission system) </w:t>
      </w:r>
      <w:r w:rsidRPr="003942BF">
        <w:rPr>
          <w:szCs w:val="24"/>
        </w:rPr>
        <w:t xml:space="preserve">that prevents </w:t>
      </w:r>
      <w:r>
        <w:rPr>
          <w:szCs w:val="24"/>
        </w:rPr>
        <w:t xml:space="preserve">the </w:t>
      </w:r>
      <w:r w:rsidRPr="003942BF">
        <w:rPr>
          <w:szCs w:val="24"/>
        </w:rPr>
        <w:t>deliver</w:t>
      </w:r>
      <w:r>
        <w:rPr>
          <w:szCs w:val="24"/>
        </w:rPr>
        <w:t xml:space="preserve">y or receipt of </w:t>
      </w:r>
      <w:r w:rsidRPr="003942BF">
        <w:rPr>
          <w:szCs w:val="24"/>
        </w:rPr>
        <w:t xml:space="preserve">Delivered Energy </w:t>
      </w:r>
      <w:r>
        <w:rPr>
          <w:szCs w:val="24"/>
        </w:rPr>
        <w:t xml:space="preserve">to or </w:t>
      </w:r>
      <w:r w:rsidRPr="003942BF">
        <w:rPr>
          <w:szCs w:val="24"/>
        </w:rPr>
        <w:t>at the Delivery Point</w:t>
      </w:r>
      <w:r>
        <w:rPr>
          <w:szCs w:val="24"/>
        </w:rPr>
        <w:t>, or (</w:t>
      </w:r>
      <w:r w:rsidR="00F87214">
        <w:rPr>
          <w:szCs w:val="24"/>
        </w:rPr>
        <w:t>d</w:t>
      </w:r>
      <w:r>
        <w:rPr>
          <w:szCs w:val="24"/>
        </w:rPr>
        <w:t xml:space="preserve">) </w:t>
      </w:r>
      <w:r>
        <w:rPr>
          <w:szCs w:val="22"/>
        </w:rPr>
        <w:t>curtailment in accordance with Seller’s obligations under its interconnection agreement with the Participating Transmission Owner or distribut</w:t>
      </w:r>
      <w:r w:rsidR="00052B7D">
        <w:rPr>
          <w:szCs w:val="22"/>
        </w:rPr>
        <w:t>ion operator</w:t>
      </w:r>
      <w:r>
        <w:rPr>
          <w:szCs w:val="24"/>
        </w:rPr>
        <w:t xml:space="preserve">; </w:t>
      </w:r>
      <w:r w:rsidR="00052B7D">
        <w:rPr>
          <w:b/>
          <w:i/>
          <w:szCs w:val="24"/>
        </w:rPr>
        <w:t>[W</w:t>
      </w:r>
      <w:r>
        <w:rPr>
          <w:b/>
          <w:i/>
          <w:szCs w:val="24"/>
        </w:rPr>
        <w:t>hen SDG&amp;E is the SC</w:t>
      </w:r>
      <w:r w:rsidRPr="00440A87">
        <w:rPr>
          <w:b/>
          <w:i/>
          <w:szCs w:val="24"/>
        </w:rPr>
        <w:t>:</w:t>
      </w:r>
      <w:r>
        <w:rPr>
          <w:szCs w:val="24"/>
        </w:rPr>
        <w:t xml:space="preserve">  provided, however, Dispatch Down Periods shall not include </w:t>
      </w:r>
      <w:r w:rsidRPr="003942BF">
        <w:rPr>
          <w:szCs w:val="24"/>
        </w:rPr>
        <w:t>period</w:t>
      </w:r>
      <w:r>
        <w:rPr>
          <w:szCs w:val="24"/>
        </w:rPr>
        <w:t>s</w:t>
      </w:r>
      <w:r w:rsidRPr="003942BF">
        <w:rPr>
          <w:szCs w:val="24"/>
        </w:rPr>
        <w:t xml:space="preserve"> </w:t>
      </w:r>
      <w:r>
        <w:rPr>
          <w:szCs w:val="24"/>
        </w:rPr>
        <w:t xml:space="preserve">of curtailment of delivery of Product from the Project resulting from </w:t>
      </w:r>
      <w:r>
        <w:t>economic curtailment where Buyer (as the Scheduling Coordinator) submit</w:t>
      </w:r>
      <w:r w:rsidR="008D6250">
        <w:t>s</w:t>
      </w:r>
      <w:r>
        <w:t xml:space="preserve"> a</w:t>
      </w:r>
      <w:r w:rsidR="008D6250">
        <w:t>n economic</w:t>
      </w:r>
      <w:r>
        <w:t xml:space="preserve"> bid in the applicable CAISO market</w:t>
      </w:r>
      <w:r w:rsidR="00E0737F">
        <w:t xml:space="preserve"> </w:t>
      </w:r>
      <w:r w:rsidR="008D6250">
        <w:t xml:space="preserve">that results in </w:t>
      </w:r>
      <w:r w:rsidR="00E0737F">
        <w:t>an otherwise available Product</w:t>
      </w:r>
      <w:r w:rsidR="008D6250">
        <w:t xml:space="preserve"> not being scheduled or awarded in such CAISO market</w:t>
      </w:r>
      <w:r>
        <w:t xml:space="preserve">].  </w:t>
      </w:r>
    </w:p>
    <w:p w:rsidR="00A7458E" w:rsidRPr="003942BF" w:rsidRDefault="00A7458E" w:rsidP="00A7458E">
      <w:pPr>
        <w:pStyle w:val="BodyTextFirstIndent"/>
        <w:rPr>
          <w:szCs w:val="24"/>
        </w:rPr>
      </w:pPr>
      <w:r>
        <w:rPr>
          <w:szCs w:val="22"/>
        </w:rPr>
        <w:t>“Distribution Upgrades” has the meaning set forth in the CAISO Tariff.</w:t>
      </w:r>
    </w:p>
    <w:p w:rsidR="003317DC" w:rsidRPr="003942BF" w:rsidRDefault="00F62E7E" w:rsidP="00E37395">
      <w:pPr>
        <w:pStyle w:val="BodyTextFirstIndent"/>
        <w:rPr>
          <w:szCs w:val="24"/>
        </w:rPr>
      </w:pPr>
      <w:r>
        <w:rPr>
          <w:szCs w:val="24"/>
        </w:rPr>
        <w:t>“</w:t>
      </w:r>
      <w:r w:rsidR="003317DC" w:rsidRPr="003942BF">
        <w:rPr>
          <w:szCs w:val="24"/>
        </w:rPr>
        <w:t>DUNS</w:t>
      </w:r>
      <w:r>
        <w:rPr>
          <w:szCs w:val="24"/>
        </w:rPr>
        <w:t>”</w:t>
      </w:r>
      <w:r w:rsidR="003317DC" w:rsidRPr="003942BF">
        <w:rPr>
          <w:szCs w:val="24"/>
        </w:rPr>
        <w:t xml:space="preserve"> means the Data Universal Numbering System, which is a unique nine character identification number provided by Dun and Bradstreet.</w:t>
      </w:r>
    </w:p>
    <w:p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rsidR="00F56503" w:rsidRDefault="00F62E7E" w:rsidP="00E37395">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00AD3580">
        <w:rPr>
          <w:color w:val="000000"/>
          <w:szCs w:val="24"/>
        </w:rPr>
        <w:t>that allow</w:t>
      </w:r>
      <w:r w:rsidRPr="003942BF">
        <w:rPr>
          <w:szCs w:val="24"/>
        </w:rPr>
        <w:t xml:space="preserve"> Seller to interconnect and deliver Energy from the Project to and at the Delivery Point</w:t>
      </w:r>
      <w:r>
        <w:rPr>
          <w:szCs w:val="24"/>
        </w:rPr>
        <w:t xml:space="preserve"> and Buyer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or </w:t>
      </w:r>
      <w:r>
        <w:rPr>
          <w:szCs w:val="22"/>
        </w:rPr>
        <w:t>distribution operator’s,</w:t>
      </w:r>
      <w:r w:rsidRPr="003942BF">
        <w:rPr>
          <w:szCs w:val="24"/>
        </w:rPr>
        <w:t xml:space="preserve"> as applicable, </w:t>
      </w:r>
      <w:r w:rsidRPr="003942BF">
        <w:rPr>
          <w:color w:val="000000"/>
          <w:szCs w:val="24"/>
        </w:rPr>
        <w:t>facility connection requirements</w:t>
      </w:r>
      <w:r w:rsidRPr="003942BF">
        <w:rPr>
          <w:szCs w:val="24"/>
        </w:rPr>
        <w:t>.</w:t>
      </w:r>
      <w:r>
        <w:rPr>
          <w:szCs w:val="24"/>
        </w:rPr>
        <w:t xml:space="preserve">  </w:t>
      </w:r>
      <w:r w:rsidR="00AF40C6">
        <w:rPr>
          <w:szCs w:val="24"/>
        </w:rPr>
        <w:t>S</w:t>
      </w:r>
      <w:r>
        <w:rPr>
          <w:szCs w:val="24"/>
        </w:rPr>
        <w:t xml:space="preserve">uch Electrical Interconnection Upgrades include all </w:t>
      </w:r>
      <w:r>
        <w:rPr>
          <w:szCs w:val="22"/>
        </w:rPr>
        <w:t xml:space="preserve">Network Upgrades, Distribution Upgrades, and Interconnection Facilities that are determined to be necessary by the CAISO or Participating Transmission Owner, as applicable, to physically and electrically interconnect the Project to 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w:t>
      </w:r>
      <w:proofErr w:type="spellStart"/>
      <w:r w:rsidR="003317DC" w:rsidRPr="003942BF">
        <w:rPr>
          <w:szCs w:val="24"/>
        </w:rPr>
        <w:t>MWh</w:t>
      </w:r>
      <w:proofErr w:type="spellEnd"/>
      <w:r w:rsidR="003317DC" w:rsidRPr="003942BF">
        <w:rPr>
          <w:szCs w:val="24"/>
        </w:rPr>
        <w:t xml:space="preserve">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has the meaning set forth in Section 4.1(a)</w:t>
      </w:r>
      <w:r w:rsidRPr="003942BF">
        <w:rPr>
          <w:szCs w:val="24"/>
        </w:rPr>
        <w:t xml:space="preserve">. </w:t>
      </w:r>
      <w:r w:rsidR="00B61849">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rsidR="003317DC"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rsidR="003D3E35" w:rsidRPr="003942BF" w:rsidRDefault="003D3E35" w:rsidP="00E37395">
      <w:pPr>
        <w:pStyle w:val="BodyTextFirstIndent"/>
        <w:rPr>
          <w:szCs w:val="24"/>
        </w:rPr>
      </w:pPr>
      <w:r>
        <w:rPr>
          <w:szCs w:val="24"/>
        </w:rPr>
        <w:t>“FCDS” has the meaning set forth in Section 4.1(c).</w:t>
      </w:r>
    </w:p>
    <w:p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rsidR="003317DC" w:rsidRPr="003942BF" w:rsidRDefault="00F62E7E" w:rsidP="00E37395">
      <w:pPr>
        <w:pStyle w:val="BodyTextFirstIndent"/>
        <w:rPr>
          <w:szCs w:val="24"/>
        </w:rPr>
      </w:pPr>
      <w:r>
        <w:rPr>
          <w:szCs w:val="24"/>
        </w:rPr>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rsidR="003317DC" w:rsidRPr="003942BF" w:rsidRDefault="003317DC" w:rsidP="000865C4">
      <w:pPr>
        <w:pStyle w:val="BodyTextFirstIndent"/>
        <w:ind w:firstLine="2160"/>
      </w:pPr>
      <w:r w:rsidRPr="003942BF">
        <w:t>(</w:t>
      </w:r>
      <w:proofErr w:type="gramStart"/>
      <w:r w:rsidRPr="003942BF">
        <w:t>i</w:t>
      </w:r>
      <w:proofErr w:type="gramEnd"/>
      <w:r w:rsidRPr="003942BF">
        <w:t>)</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rsidR="000865C4" w:rsidRDefault="003317DC" w:rsidP="000865C4">
      <w:pPr>
        <w:pStyle w:val="BodyTextFirstIndent"/>
        <w:ind w:firstLine="2160"/>
      </w:pPr>
      <w:r w:rsidRPr="003942BF">
        <w:t>(</w:t>
      </w:r>
      <w:proofErr w:type="gramStart"/>
      <w:r w:rsidRPr="003942BF">
        <w:t>ii</w:t>
      </w:r>
      <w:proofErr w:type="gramEnd"/>
      <w:r w:rsidRPr="003942BF">
        <w:t>)</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rsidR="003317DC" w:rsidRPr="003942BF" w:rsidRDefault="003317DC" w:rsidP="000865C4">
      <w:pPr>
        <w:pStyle w:val="BodyTextFirstIndent"/>
        <w:ind w:firstLine="2160"/>
      </w:pPr>
      <w:r w:rsidRPr="003942BF">
        <w:t>(i</w:t>
      </w:r>
      <w:r w:rsidR="00024FE6">
        <w:t>ii</w:t>
      </w:r>
      <w:r w:rsidRPr="003942BF">
        <w:t>)</w:t>
      </w:r>
      <w:r w:rsidRPr="003942BF">
        <w:tab/>
      </w:r>
      <w:proofErr w:type="gramStart"/>
      <w:r w:rsidRPr="003942BF">
        <w:t>except</w:t>
      </w:r>
      <w:proofErr w:type="gramEnd"/>
      <w:r w:rsidRPr="003942BF">
        <w:t xml:space="preserve"> as set forth in subpart (b)(vii) below, strikes, work stoppage or other labor disputes (in which case the affected Party shall have no obligation to settle the strike or labor dispute on terms it deems unreasonable)</w:t>
      </w:r>
      <w:r w:rsidR="00B91837">
        <w:t>.</w:t>
      </w:r>
    </w:p>
    <w:p w:rsidR="003317DC" w:rsidRPr="003942BF" w:rsidRDefault="003317DC" w:rsidP="000865C4">
      <w:pPr>
        <w:pStyle w:val="BodyTextFirstIndent"/>
        <w:ind w:firstLine="1440"/>
      </w:pPr>
      <w:r w:rsidRPr="003942BF">
        <w:t>(b)</w:t>
      </w:r>
      <w:r w:rsidRPr="003942BF">
        <w:tab/>
        <w:t>Force Majeure shall not be based on:</w:t>
      </w:r>
    </w:p>
    <w:p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rsidR="007D6345" w:rsidRPr="003942BF" w:rsidRDefault="0003750B" w:rsidP="000865C4">
      <w:pPr>
        <w:pStyle w:val="BodyTextFirstIndent"/>
        <w:ind w:firstLine="2160"/>
      </w:pPr>
      <w:r>
        <w:t>(iv)</w:t>
      </w:r>
      <w:r>
        <w:tab/>
      </w:r>
      <w:proofErr w:type="gramStart"/>
      <w:r>
        <w:t>a</w:t>
      </w:r>
      <w:proofErr w:type="gramEnd"/>
      <w:r w:rsidR="007D6345" w:rsidRPr="001B0DAF">
        <w:t xml:space="preserve"> lack of wind, sun or other fuel source of an inherently intermittent nature; </w:t>
      </w:r>
    </w:p>
    <w:p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rsidR="003317DC" w:rsidRPr="003942BF" w:rsidRDefault="003317DC" w:rsidP="000865C4">
      <w:pPr>
        <w:pStyle w:val="BodyTextFirstIndent"/>
        <w:ind w:firstLine="2160"/>
      </w:pPr>
      <w:r w:rsidRPr="003942BF">
        <w:t>(v</w:t>
      </w:r>
      <w:r w:rsidR="0003750B">
        <w:t>i</w:t>
      </w:r>
      <w:r w:rsidRPr="003942BF">
        <w:t>)</w:t>
      </w:r>
      <w:r w:rsidRPr="003942BF">
        <w:tab/>
        <w:t>Seller</w:t>
      </w:r>
      <w:r w:rsidR="00F62E7E">
        <w:t>’</w:t>
      </w:r>
      <w:r w:rsidRPr="003942BF">
        <w:t xml:space="preserve">s failure to obtain </w:t>
      </w:r>
      <w:r w:rsidR="00355675">
        <w:t>financing or other</w:t>
      </w:r>
      <w:r w:rsidR="00355675" w:rsidRPr="003942BF">
        <w:t xml:space="preserve"> </w:t>
      </w:r>
      <w:r w:rsidRPr="003942BF">
        <w:t>funds, including funds authorized by a state or the federal government or agencies thereof, to supplement the payments made by Buyer pursuant to this Agreement;</w:t>
      </w:r>
    </w:p>
    <w:p w:rsidR="003317DC" w:rsidRPr="003942BF" w:rsidRDefault="003317DC" w:rsidP="000865C4">
      <w:pPr>
        <w:pStyle w:val="BodyTextFirstIndent"/>
        <w:ind w:firstLine="2160"/>
      </w:pPr>
      <w:r w:rsidRPr="003942BF">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rsidR="003317DC" w:rsidRPr="003942BF" w:rsidRDefault="003317DC" w:rsidP="000865C4">
      <w:pPr>
        <w:pStyle w:val="BodyTextFirstIndent"/>
        <w:ind w:firstLine="2160"/>
      </w:pPr>
      <w:r w:rsidRPr="003942BF">
        <w:t>(viii)</w:t>
      </w:r>
      <w:r w:rsidRPr="003942BF">
        <w:tab/>
      </w:r>
      <w:proofErr w:type="gramStart"/>
      <w:r w:rsidRPr="003942BF">
        <w:t>any</w:t>
      </w:r>
      <w:proofErr w:type="gramEnd"/>
      <w:r w:rsidRPr="003942BF">
        <w:t xml:space="preserve"> equipment failure except if such equipment failure is caused solely by an event of Force Majeure of the specific type described in any of subsections (a)(i) though (a)(</w:t>
      </w:r>
      <w:r w:rsidR="00294B83">
        <w:t>i</w:t>
      </w:r>
      <w:r w:rsidR="00024FE6">
        <w:t>ii</w:t>
      </w:r>
      <w:r w:rsidRPr="003942BF">
        <w:t>) above.</w:t>
      </w:r>
    </w:p>
    <w:p w:rsidR="001C58DA" w:rsidRDefault="00F62E7E" w:rsidP="00E37395">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rsidR="001B26D5" w:rsidRPr="00990300" w:rsidRDefault="001B26D5" w:rsidP="001B26D5">
      <w:pPr>
        <w:pStyle w:val="BodyTextFirstIndent"/>
        <w:rPr>
          <w:szCs w:val="24"/>
        </w:rPr>
      </w:pPr>
      <w:r>
        <w:rPr>
          <w:szCs w:val="24"/>
        </w:rPr>
        <w:t>“GAAP” has the meaning set forth in Section 13.4.</w:t>
      </w:r>
    </w:p>
    <w:p w:rsidR="00E67CDF" w:rsidRPr="00052B7D" w:rsidRDefault="00F62E7E" w:rsidP="00E67CDF">
      <w:pPr>
        <w:pStyle w:val="BodyTextFirstIndent"/>
        <w:rPr>
          <w:color w:val="000000"/>
          <w:szCs w:val="24"/>
        </w:rPr>
      </w:pPr>
      <w:r w:rsidRPr="00052B7D">
        <w:rPr>
          <w:color w:val="000000"/>
          <w:szCs w:val="24"/>
        </w:rPr>
        <w:t>“</w:t>
      </w:r>
      <w:r w:rsidR="00E67CDF" w:rsidRPr="00052B7D">
        <w:rPr>
          <w:color w:val="000000"/>
          <w:szCs w:val="24"/>
        </w:rPr>
        <w:t>Gains</w:t>
      </w:r>
      <w:r w:rsidRPr="00052B7D">
        <w:rPr>
          <w:color w:val="000000"/>
          <w:szCs w:val="24"/>
        </w:rPr>
        <w:t>”</w:t>
      </w:r>
      <w:r w:rsidR="00E67CDF" w:rsidRPr="00052B7D">
        <w:rPr>
          <w:color w:val="000000"/>
          <w:szCs w:val="24"/>
        </w:rPr>
        <w:t xml:space="preserve"> means with respect to any Party, an amount equal to the present value of the economic benefit to it, if any (exclusive of Costs), resulting from the termination of th</w:t>
      </w:r>
      <w:r w:rsidR="0010533C" w:rsidRPr="00052B7D">
        <w:rPr>
          <w:color w:val="000000"/>
          <w:szCs w:val="24"/>
        </w:rPr>
        <w:t xml:space="preserve">is Agreement </w:t>
      </w:r>
      <w:r w:rsidR="00E67CDF" w:rsidRPr="00052B7D">
        <w:rPr>
          <w:color w:val="000000"/>
          <w:szCs w:val="24"/>
        </w:rPr>
        <w:t xml:space="preserve">for the remaining </w:t>
      </w:r>
      <w:r w:rsidR="00E67CDF" w:rsidRPr="00052B7D">
        <w:rPr>
          <w:szCs w:val="24"/>
        </w:rPr>
        <w:t>Delivery Term</w:t>
      </w:r>
      <w:r w:rsidR="00E67CDF" w:rsidRPr="00052B7D">
        <w:rPr>
          <w:color w:val="000000"/>
          <w:szCs w:val="24"/>
        </w:rPr>
        <w:t>, determined in a commercially reasonable manner</w:t>
      </w:r>
      <w:r w:rsidR="00E67CDF" w:rsidRPr="00052B7D">
        <w:rPr>
          <w:szCs w:val="24"/>
        </w:rPr>
        <w:t>, subject to Section 5.2 hereof</w:t>
      </w:r>
      <w:r w:rsidR="00E67CDF" w:rsidRPr="00052B7D">
        <w:rPr>
          <w:color w:val="000000"/>
          <w:szCs w:val="24"/>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052B7D">
        <w:rPr>
          <w:color w:val="000000"/>
          <w:szCs w:val="24"/>
        </w:rPr>
        <w:t xml:space="preserve">this Agreement </w:t>
      </w:r>
      <w:r w:rsidR="00E67CDF" w:rsidRPr="00052B7D">
        <w:rPr>
          <w:color w:val="000000"/>
          <w:szCs w:val="24"/>
        </w:rPr>
        <w:t>and include the value, if any, of Capacity Attributes</w:t>
      </w:r>
      <w:r w:rsidR="00E14495" w:rsidRPr="00052B7D">
        <w:rPr>
          <w:color w:val="000000"/>
          <w:szCs w:val="24"/>
        </w:rPr>
        <w:t xml:space="preserve">, </w:t>
      </w:r>
      <w:r w:rsidR="00BF5F6E" w:rsidRPr="00052B7D">
        <w:rPr>
          <w:color w:val="000000"/>
          <w:szCs w:val="24"/>
        </w:rPr>
        <w:t xml:space="preserve">and </w:t>
      </w:r>
      <w:r w:rsidR="00E67CDF" w:rsidRPr="00052B7D">
        <w:rPr>
          <w:color w:val="000000"/>
          <w:szCs w:val="24"/>
        </w:rPr>
        <w:t>Green Attributes.</w:t>
      </w:r>
    </w:p>
    <w:p w:rsidR="00411D1F" w:rsidRPr="003942BF" w:rsidRDefault="00B33096" w:rsidP="00411D1F">
      <w:pPr>
        <w:pStyle w:val="BodyTextFirstIndent"/>
        <w:rPr>
          <w:szCs w:val="24"/>
        </w:rPr>
      </w:pPr>
      <w:r w:rsidRPr="00052B7D">
        <w:rPr>
          <w:szCs w:val="24"/>
        </w:rPr>
        <w:t>“</w:t>
      </w:r>
      <w:r w:rsidR="00F56503" w:rsidRPr="00052B7D">
        <w:rPr>
          <w:szCs w:val="24"/>
        </w:rPr>
        <w:t>Good Industry</w:t>
      </w:r>
      <w:r w:rsidRPr="00052B7D">
        <w:rPr>
          <w:szCs w:val="24"/>
        </w:rPr>
        <w:t xml:space="preserve"> Practice” </w:t>
      </w:r>
      <w:r w:rsidRPr="00052B7D">
        <w:t xml:space="preserve">means those practices, methods and acts that would be implemented and followed by prudent operators of </w:t>
      </w:r>
      <w:r w:rsidRPr="00052B7D">
        <w:rPr>
          <w:szCs w:val="24"/>
        </w:rPr>
        <w:t xml:space="preserve">electric transmission facilities (with respect to Buyer) or </w:t>
      </w:r>
      <w:r w:rsidRPr="00052B7D">
        <w:t>prudent operators of electric</w:t>
      </w:r>
      <w:r w:rsidRPr="001B0DAF">
        <w:t xml:space="preserve">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rsidR="00411D1F" w:rsidRPr="00052B7D" w:rsidRDefault="00F62E7E" w:rsidP="00411D1F">
      <w:pPr>
        <w:pStyle w:val="BodyTextFirstIndent"/>
        <w:rPr>
          <w:szCs w:val="24"/>
        </w:rPr>
      </w:pPr>
      <w:proofErr w:type="gramStart"/>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w:t>
      </w:r>
      <w:r w:rsidR="00411D1F" w:rsidRPr="00052B7D">
        <w:rPr>
          <w:szCs w:val="24"/>
        </w:rPr>
        <w:t>regulatory or administrative body, having jurisdiction as to the matter in question.</w:t>
      </w:r>
      <w:proofErr w:type="gramEnd"/>
    </w:p>
    <w:p w:rsidR="00411D1F" w:rsidRPr="00052B7D" w:rsidRDefault="00F62E7E" w:rsidP="00411D1F">
      <w:pPr>
        <w:pStyle w:val="BodyTextFirstIndent"/>
        <w:rPr>
          <w:szCs w:val="24"/>
        </w:rPr>
      </w:pPr>
      <w:r w:rsidRPr="00052B7D">
        <w:rPr>
          <w:szCs w:val="24"/>
        </w:rPr>
        <w:t>“</w:t>
      </w:r>
      <w:r w:rsidR="00411D1F" w:rsidRPr="00052B7D">
        <w:rPr>
          <w:szCs w:val="24"/>
        </w:rPr>
        <w:t>Governmental Charges</w:t>
      </w:r>
      <w:r w:rsidRPr="00052B7D">
        <w:rPr>
          <w:szCs w:val="24"/>
        </w:rPr>
        <w:t>”</w:t>
      </w:r>
      <w:r w:rsidR="00411D1F" w:rsidRPr="00052B7D">
        <w:rPr>
          <w:szCs w:val="24"/>
        </w:rPr>
        <w:t xml:space="preserve"> has the meaning set forth in Section </w:t>
      </w:r>
      <w:r w:rsidR="008323CC" w:rsidRPr="00052B7D">
        <w:rPr>
          <w:szCs w:val="24"/>
        </w:rPr>
        <w:t>9</w:t>
      </w:r>
      <w:r w:rsidR="00411D1F" w:rsidRPr="00052B7D">
        <w:rPr>
          <w:szCs w:val="24"/>
        </w:rPr>
        <w:t>.2.</w:t>
      </w:r>
    </w:p>
    <w:p w:rsidR="00B02D45" w:rsidRPr="006373AD" w:rsidRDefault="00B02D45" w:rsidP="00B02D45">
      <w:pPr>
        <w:pStyle w:val="BodyTextFirstIndent"/>
        <w:rPr>
          <w:szCs w:val="24"/>
        </w:rPr>
      </w:pPr>
      <w:r w:rsidRPr="00052B7D">
        <w:rPr>
          <w:szCs w:val="24"/>
        </w:rPr>
        <w:t>“Green Attributes” means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052B7D">
        <w:rPr>
          <w:szCs w:val="24"/>
        </w:rPr>
        <w:t>SOx</w:t>
      </w:r>
      <w:proofErr w:type="spellEnd"/>
      <w:r w:rsidRPr="00052B7D">
        <w:rPr>
          <w:szCs w:val="24"/>
        </w:rPr>
        <w:t>), nitrogen oxides (</w:t>
      </w:r>
      <w:proofErr w:type="spellStart"/>
      <w:r w:rsidRPr="00052B7D">
        <w:rPr>
          <w:szCs w:val="24"/>
        </w:rPr>
        <w:t>NOx</w:t>
      </w:r>
      <w:proofErr w:type="spellEnd"/>
      <w:r w:rsidRPr="00052B7D">
        <w:rPr>
          <w:szCs w:val="24"/>
        </w:rPr>
        <w:t xml:space="preserve">), carbon monoxide (CO) and other pollutants; (2) any avoided emissions of carbon dioxide (CO2), methane (CH4), nitrous oxide, </w:t>
      </w:r>
      <w:proofErr w:type="spellStart"/>
      <w:r w:rsidRPr="00052B7D">
        <w:rPr>
          <w:szCs w:val="24"/>
        </w:rPr>
        <w:t>hydrofluorocarbons</w:t>
      </w:r>
      <w:proofErr w:type="spellEnd"/>
      <w:r w:rsidRPr="00052B7D">
        <w:rPr>
          <w:szCs w:val="24"/>
        </w:rPr>
        <w:t xml:space="preserve">, </w:t>
      </w:r>
      <w:proofErr w:type="spellStart"/>
      <w:r w:rsidRPr="00052B7D">
        <w:rPr>
          <w:szCs w:val="24"/>
        </w:rPr>
        <w:t>perfluorocarbons</w:t>
      </w:r>
      <w:proofErr w:type="spellEnd"/>
      <w:r w:rsidRPr="00052B7D">
        <w:rPr>
          <w:szCs w:val="24"/>
        </w:rPr>
        <w:t>, sulfur hexafluoride and other greenhouse gases (GHGs) that have been determined by the United Nations Intergovernmental Panel on Climate Change, or otherwise by Law, to contribute to the actual or potential threat of altering the Earth’s climate by trapping heat in the atmosphere;</w:t>
      </w:r>
      <w:r w:rsidRPr="00052B7D">
        <w:rPr>
          <w:position w:val="6"/>
          <w:sz w:val="20"/>
          <w:szCs w:val="24"/>
        </w:rPr>
        <w:footnoteReference w:id="1"/>
      </w:r>
      <w:r w:rsidRPr="00052B7D">
        <w:rPr>
          <w:szCs w:val="24"/>
        </w:rPr>
        <w:t xml:space="preserve"> </w:t>
      </w:r>
      <w:r w:rsidR="00C905F2" w:rsidRPr="00052B7D">
        <w:rPr>
          <w:szCs w:val="24"/>
        </w:rPr>
        <w:t xml:space="preserve">and </w:t>
      </w:r>
      <w:r w:rsidRPr="00052B7D">
        <w:rPr>
          <w:szCs w:val="24"/>
        </w:rPr>
        <w:t xml:space="preserve">(3) the reporting rights to these avoided emissions, such as 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w:t>
      </w:r>
      <w:proofErr w:type="gramStart"/>
      <w:r w:rsidRPr="00052B7D">
        <w:rPr>
          <w:szCs w:val="24"/>
        </w:rPr>
        <w:t>a</w:t>
      </w:r>
      <w:proofErr w:type="gramEnd"/>
      <w:r w:rsidRPr="00052B7D">
        <w:rPr>
          <w:szCs w:val="24"/>
        </w:rPr>
        <w:t xml:space="preserve"> </w:t>
      </w:r>
      <w:proofErr w:type="spellStart"/>
      <w:r w:rsidRPr="00052B7D">
        <w:rPr>
          <w:szCs w:val="24"/>
        </w:rPr>
        <w:t>MWh</w:t>
      </w:r>
      <w:proofErr w:type="spellEnd"/>
      <w:r w:rsidRPr="00052B7D">
        <w:rPr>
          <w:szCs w:val="24"/>
        </w:rPr>
        <w:t xml:space="preserve"> basis and one Green Tag represents the Green Attributes associated with one (1) </w:t>
      </w:r>
      <w:proofErr w:type="spellStart"/>
      <w:r w:rsidRPr="00052B7D">
        <w:rPr>
          <w:szCs w:val="24"/>
        </w:rPr>
        <w:t>MWh</w:t>
      </w:r>
      <w:proofErr w:type="spellEnd"/>
      <w:r w:rsidRPr="00052B7D">
        <w:rPr>
          <w:szCs w:val="24"/>
        </w:rPr>
        <w:t xml:space="preserve">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Project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or biogas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Pr="006373AD">
        <w:rPr>
          <w:szCs w:val="24"/>
        </w:rPr>
        <w:t xml:space="preserve">  </w:t>
      </w:r>
    </w:p>
    <w:p w:rsidR="00411D1F" w:rsidRPr="003942BF" w:rsidRDefault="00821B71" w:rsidP="00B02D45">
      <w:pPr>
        <w:pStyle w:val="BodyTextFirstIndent"/>
        <w:rPr>
          <w:szCs w:val="24"/>
        </w:rPr>
      </w:pPr>
      <w:r w:rsidRPr="005B7A8E">
        <w:rPr>
          <w:b/>
          <w:i/>
          <w:szCs w:val="24"/>
        </w:rPr>
        <w:t>[Delete this definition for existing Project</w:t>
      </w:r>
      <w:r w:rsidR="005B4A6B" w:rsidRPr="007971AB">
        <w:rPr>
          <w:b/>
          <w:i/>
          <w:szCs w:val="24"/>
        </w:rPr>
        <w:t xml:space="preserve"> i</w:t>
      </w:r>
      <w:r w:rsidR="005B4A6B">
        <w:rPr>
          <w:b/>
          <w:i/>
          <w:szCs w:val="24"/>
        </w:rPr>
        <w:t>n</w:t>
      </w:r>
      <w:r w:rsidRPr="005B7A8E">
        <w:rPr>
          <w:b/>
          <w:i/>
          <w:szCs w:val="24"/>
        </w:rPr>
        <w:t xml:space="preserve"> operation for which CPUC Approval is all that is needed for effectiveness of this Agreement</w:t>
      </w:r>
      <w:r w:rsidR="00BC1FA0">
        <w:rPr>
          <w:b/>
          <w:i/>
          <w:szCs w:val="24"/>
        </w:rPr>
        <w:t xml:space="preserve">.  </w:t>
      </w:r>
      <w:r w:rsidR="00750886">
        <w:rPr>
          <w:szCs w:val="24"/>
        </w:rPr>
        <w:t xml:space="preserve"> </w:t>
      </w:r>
      <w:r w:rsidR="00F62E7E">
        <w:rPr>
          <w:szCs w:val="24"/>
        </w:rPr>
        <w:t>“</w:t>
      </w:r>
      <w:r w:rsidR="00411D1F" w:rsidRPr="003942BF">
        <w:rPr>
          <w:szCs w:val="24"/>
        </w:rPr>
        <w:t>Guaranteed Commercial Operation Date</w:t>
      </w:r>
      <w:r w:rsidR="00F62E7E">
        <w:rPr>
          <w:szCs w:val="24"/>
        </w:rPr>
        <w:t>”</w:t>
      </w:r>
      <w:r w:rsidR="00411D1F" w:rsidRPr="003942BF">
        <w:rPr>
          <w:szCs w:val="24"/>
        </w:rPr>
        <w:t xml:space="preserve"> </w:t>
      </w:r>
      <w:r w:rsidR="00DE7D54">
        <w:rPr>
          <w:szCs w:val="24"/>
        </w:rPr>
        <w:t xml:space="preserve">or “GCOD” </w:t>
      </w:r>
      <w:r w:rsidR="00034EDC">
        <w:rPr>
          <w:szCs w:val="24"/>
        </w:rPr>
        <w:t xml:space="preserve">is the date that is </w:t>
      </w:r>
      <w:r w:rsidR="00F72A42">
        <w:rPr>
          <w:szCs w:val="24"/>
        </w:rPr>
        <w:t xml:space="preserve">twenty four </w:t>
      </w:r>
      <w:r w:rsidR="00034EDC">
        <w:rPr>
          <w:szCs w:val="24"/>
        </w:rPr>
        <w:t>(</w:t>
      </w:r>
      <w:r w:rsidR="00F72A42">
        <w:rPr>
          <w:szCs w:val="24"/>
        </w:rPr>
        <w:t>24</w:t>
      </w:r>
      <w:r w:rsidR="00034EDC">
        <w:rPr>
          <w:szCs w:val="24"/>
        </w:rPr>
        <w:t xml:space="preserve">) months after </w:t>
      </w:r>
      <w:r w:rsidR="00D544E5">
        <w:rPr>
          <w:szCs w:val="24"/>
        </w:rPr>
        <w:t>the CP Satisfaction Date</w:t>
      </w:r>
      <w:r w:rsidR="001E6193">
        <w:rPr>
          <w:szCs w:val="24"/>
        </w:rPr>
        <w:t xml:space="preserve">, as may be extended pursuant to </w:t>
      </w:r>
      <w:r w:rsidR="004A3B77">
        <w:rPr>
          <w:szCs w:val="24"/>
        </w:rPr>
        <w:t>Section 3.9(c</w:t>
      </w:r>
      <w:proofErr w:type="gramStart"/>
      <w:r w:rsidR="004A3B77">
        <w:rPr>
          <w:szCs w:val="24"/>
        </w:rPr>
        <w:t>)(</w:t>
      </w:r>
      <w:proofErr w:type="gramEnd"/>
      <w:r w:rsidR="004A3B77">
        <w:rPr>
          <w:szCs w:val="24"/>
        </w:rPr>
        <w:t>ii).</w:t>
      </w:r>
      <w:r w:rsidRPr="005B7A8E">
        <w:rPr>
          <w:b/>
          <w:i/>
          <w:szCs w:val="24"/>
        </w:rPr>
        <w:t>]</w:t>
      </w:r>
    </w:p>
    <w:p w:rsidR="00411D1F" w:rsidRPr="003942BF" w:rsidRDefault="00762FA1" w:rsidP="00411D1F">
      <w:pPr>
        <w:pStyle w:val="BodyTextFirstIndent"/>
        <w:rPr>
          <w:szCs w:val="24"/>
        </w:rPr>
      </w:pPr>
      <w:r w:rsidRPr="007D1663">
        <w:rPr>
          <w:b/>
          <w:i/>
          <w:szCs w:val="24"/>
          <w:u w:val="single"/>
        </w:rPr>
        <w:t>[</w:t>
      </w:r>
      <w:r w:rsidR="00E331C8" w:rsidRPr="00481EDA">
        <w:rPr>
          <w:b/>
          <w:i/>
          <w:u w:val="single"/>
        </w:rPr>
        <w:t>Delete</w:t>
      </w:r>
      <w:r w:rsidR="00E331C8">
        <w:rPr>
          <w:b/>
          <w:i/>
          <w:u w:val="single"/>
        </w:rPr>
        <w:t xml:space="preserve"> </w:t>
      </w:r>
      <w:r w:rsidR="0022512B">
        <w:rPr>
          <w:b/>
          <w:i/>
          <w:u w:val="single"/>
        </w:rPr>
        <w:t>this definition</w:t>
      </w:r>
      <w:r w:rsidR="005B4A6B">
        <w:rPr>
          <w:b/>
          <w:i/>
          <w:u w:val="single"/>
        </w:rPr>
        <w:t xml:space="preserve"> </w:t>
      </w:r>
      <w:r w:rsidR="00E331C8" w:rsidRPr="00481EDA">
        <w:rPr>
          <w:b/>
          <w:i/>
          <w:u w:val="single"/>
        </w:rPr>
        <w:t>fo</w:t>
      </w:r>
      <w:r w:rsidR="00E331C8">
        <w:rPr>
          <w:b/>
          <w:i/>
          <w:u w:val="single"/>
        </w:rPr>
        <w:t xml:space="preserve">r </w:t>
      </w:r>
      <w:r w:rsidR="00E331C8" w:rsidRPr="007D1663">
        <w:rPr>
          <w:b/>
          <w:i/>
          <w:u w:val="single"/>
        </w:rPr>
        <w:t>existing Project in operation for which CPUC Approval is all that is needed for effectiveness of the Agreement</w:t>
      </w:r>
      <w:r w:rsidR="00E331C8">
        <w:rPr>
          <w:b/>
          <w:i/>
        </w:rPr>
        <w:t xml:space="preserve"> </w:t>
      </w:r>
      <w:r w:rsidR="00F62E7E">
        <w:rPr>
          <w:szCs w:val="24"/>
        </w:rPr>
        <w:t>“</w:t>
      </w:r>
      <w:r w:rsidR="00411D1F" w:rsidRPr="003942BF">
        <w:rPr>
          <w:szCs w:val="24"/>
        </w:rPr>
        <w:t>Guaranteed Energy Production</w:t>
      </w:r>
      <w:r w:rsidR="00F62E7E">
        <w:rPr>
          <w:szCs w:val="24"/>
        </w:rPr>
        <w:t>”</w:t>
      </w:r>
      <w:r w:rsidR="00411D1F" w:rsidRPr="003942BF">
        <w:rPr>
          <w:szCs w:val="24"/>
        </w:rPr>
        <w:t xml:space="preserve"> has the meaning set forth in Section 3.1(e).</w:t>
      </w:r>
      <w:r w:rsidR="00E331C8" w:rsidRPr="007D1663">
        <w:rPr>
          <w:b/>
          <w:i/>
          <w:szCs w:val="24"/>
        </w:rPr>
        <w:t>]</w:t>
      </w:r>
    </w:p>
    <w:p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 xml:space="preserve">settlement </w:t>
      </w:r>
      <w:r w:rsidR="00912DC2">
        <w:rPr>
          <w:color w:val="000000"/>
          <w:szCs w:val="24"/>
        </w:rPr>
        <w:t>interval</w:t>
      </w:r>
      <w:r w:rsidR="00411D1F" w:rsidRPr="007B5835">
        <w:rPr>
          <w:color w:val="000000"/>
          <w:szCs w:val="24"/>
        </w:rPr>
        <w:t>, by which the amount of Delivered Energy deviates from the amount of Scheduled Energy.</w:t>
      </w:r>
    </w:p>
    <w:p w:rsidR="00411D1F" w:rsidRPr="003942BF" w:rsidRDefault="00EB1310" w:rsidP="00411D1F">
      <w:pPr>
        <w:pStyle w:val="BodyTextFirstIndent"/>
        <w:rPr>
          <w:szCs w:val="24"/>
        </w:rPr>
      </w:pPr>
      <w:r w:rsidRPr="007B5835">
        <w:rPr>
          <w:b/>
          <w:i/>
        </w:rPr>
        <w:t xml:space="preserve">[For As-Available Product </w:t>
      </w:r>
      <w:r w:rsidR="00296F75">
        <w:rPr>
          <w:b/>
          <w:i/>
        </w:rPr>
        <w:t>PIRP</w:t>
      </w:r>
      <w:r w:rsidRPr="007B5835">
        <w:rPr>
          <w:b/>
          <w:i/>
        </w:rPr>
        <w:t xml:space="preserve"> Participants only</w:t>
      </w:r>
      <w:r w:rsidR="004D39F9" w:rsidRPr="007B5835">
        <w:rPr>
          <w:b/>
          <w:i/>
        </w:rPr>
        <w:t xml:space="preserve"> and only when Seller is SC for the Project</w:t>
      </w:r>
      <w:r w:rsidRPr="007B5835">
        <w:rPr>
          <w:b/>
          <w:i/>
        </w:rPr>
        <w:t xml:space="preserve">: </w:t>
      </w:r>
      <w:r w:rsidR="00F62E7E" w:rsidRPr="007B5835">
        <w:rPr>
          <w:szCs w:val="24"/>
        </w:rPr>
        <w:t>“</w:t>
      </w:r>
      <w:r w:rsidR="00411D1F" w:rsidRPr="007B5835">
        <w:rPr>
          <w:szCs w:val="24"/>
        </w:rPr>
        <w:t>Imbalance Price</w:t>
      </w:r>
      <w:r w:rsidR="00F62E7E" w:rsidRPr="007B5835">
        <w:rPr>
          <w:szCs w:val="24"/>
        </w:rPr>
        <w:t>”</w:t>
      </w:r>
      <w:r w:rsidR="00411D1F" w:rsidRPr="007B5835">
        <w:rPr>
          <w:szCs w:val="24"/>
        </w:rPr>
        <w:t xml:space="preserve"> has the meaning set forth in Section 4</w:t>
      </w:r>
      <w:proofErr w:type="gramStart"/>
      <w:r w:rsidR="00411D1F" w:rsidRPr="007B5835">
        <w:rPr>
          <w:szCs w:val="24"/>
        </w:rPr>
        <w:t>.</w:t>
      </w:r>
      <w:r w:rsidR="00C33800" w:rsidRPr="007B5835">
        <w:rPr>
          <w:szCs w:val="24"/>
        </w:rPr>
        <w:t>[</w:t>
      </w:r>
      <w:proofErr w:type="gramEnd"/>
      <w:r w:rsidR="00C33800" w:rsidRPr="007B5835">
        <w:rPr>
          <w:szCs w:val="24"/>
        </w:rPr>
        <w:t>2/</w:t>
      </w:r>
      <w:r w:rsidR="00FE52BD" w:rsidRPr="007B5835">
        <w:rPr>
          <w:szCs w:val="24"/>
        </w:rPr>
        <w:t>3</w:t>
      </w:r>
      <w:r w:rsidR="00C33800" w:rsidRPr="007B5835">
        <w:rPr>
          <w:szCs w:val="24"/>
        </w:rPr>
        <w:t>]</w:t>
      </w:r>
      <w:r w:rsidR="00411D1F" w:rsidRPr="007B5835">
        <w:rPr>
          <w:szCs w:val="24"/>
        </w:rPr>
        <w:t>(</w:t>
      </w:r>
      <w:r w:rsidR="00FE52BD" w:rsidRPr="007B5835">
        <w:rPr>
          <w:szCs w:val="24"/>
        </w:rPr>
        <w:t>b</w:t>
      </w:r>
      <w:r w:rsidR="00411D1F" w:rsidRPr="007B5835">
        <w:rPr>
          <w:szCs w:val="24"/>
        </w:rPr>
        <w:t>).</w:t>
      </w:r>
      <w:r w:rsidR="00C26DF3" w:rsidRPr="007D1663">
        <w:rPr>
          <w:b/>
          <w:i/>
          <w:szCs w:val="24"/>
        </w:rPr>
        <w:t>]</w:t>
      </w:r>
    </w:p>
    <w:p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rsidR="00411D1F" w:rsidRPr="003942BF" w:rsidRDefault="00F62E7E" w:rsidP="00411D1F">
      <w:pPr>
        <w:pStyle w:val="BodyTextFirstIndent"/>
        <w:rPr>
          <w:szCs w:val="24"/>
        </w:rPr>
      </w:pPr>
      <w:bookmarkStart w:id="19"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19"/>
    <w:p w:rsidR="00411D1F" w:rsidRPr="003942BF" w:rsidRDefault="00F62E7E" w:rsidP="00411D1F">
      <w:pPr>
        <w:pStyle w:val="BodyTextFirstIndent"/>
        <w:rPr>
          <w:szCs w:val="24"/>
        </w:rPr>
      </w:pPr>
      <w:r>
        <w:rPr>
          <w:szCs w:val="24"/>
        </w:rPr>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rsidR="00411D1F" w:rsidRPr="003942BF" w:rsidRDefault="00547BD6" w:rsidP="00411D1F">
      <w:pPr>
        <w:pStyle w:val="BodyTextFirstIndent"/>
        <w:rPr>
          <w:szCs w:val="24"/>
        </w:rPr>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w:t>
      </w:r>
      <w:r w:rsidR="002D0581">
        <w:t>Non-financial</w:t>
      </w:r>
      <w:r>
        <w:t>, 3 months) rate as published the prior month in the Federal Reserve Statistical Release, H.15.  Should publication of the interest rate on Commercial Paper (</w:t>
      </w:r>
      <w:r w:rsidR="002D0581">
        <w:t>Non-financial</w:t>
      </w:r>
      <w:r>
        <w:t>, 3 months) be discontinued, then the interest rate on commercial paper, which most closely approximates the discontinued rate, published the prior month in the Federal Reserve Statistical Release, H.15, or its successor publication.</w:t>
      </w:r>
    </w:p>
    <w:p w:rsidR="00671BF6" w:rsidRPr="003942BF" w:rsidRDefault="00671BF6" w:rsidP="00671BF6">
      <w:pPr>
        <w:pStyle w:val="BodyTextFirstIndent"/>
        <w:rPr>
          <w:szCs w:val="24"/>
        </w:rPr>
      </w:pPr>
      <w:r w:rsidRPr="003942BF">
        <w:rPr>
          <w:szCs w:val="24"/>
        </w:rPr>
        <w:t>[</w:t>
      </w:r>
      <w:r>
        <w:rPr>
          <w:szCs w:val="24"/>
        </w:rPr>
        <w:t xml:space="preserve">“Investment </w:t>
      </w:r>
      <w:r w:rsidRPr="003942BF">
        <w:rPr>
          <w:szCs w:val="24"/>
        </w:rPr>
        <w:t>Tax Credit</w:t>
      </w:r>
      <w:r>
        <w:rPr>
          <w:szCs w:val="24"/>
        </w:rPr>
        <w:t>”</w:t>
      </w:r>
      <w:r w:rsidRPr="003942BF">
        <w:rPr>
          <w:szCs w:val="24"/>
        </w:rPr>
        <w:t xml:space="preserve"> </w:t>
      </w:r>
      <w:r>
        <w:rPr>
          <w:szCs w:val="24"/>
        </w:rPr>
        <w:t xml:space="preserve">or “ITC” </w:t>
      </w:r>
      <w:r w:rsidRPr="003942BF">
        <w:rPr>
          <w:szCs w:val="24"/>
        </w:rPr>
        <w:t xml:space="preserve">means the tax credit for property described in Section 48(a)(3)(A)(i) [solar energy property] </w:t>
      </w:r>
      <w:r w:rsidR="00E63C7C">
        <w:rPr>
          <w:szCs w:val="24"/>
        </w:rPr>
        <w:t xml:space="preserve">or 48(a)(5)(ii) [hydroelectric] </w:t>
      </w:r>
      <w:r w:rsidRPr="003942BF">
        <w:rPr>
          <w:szCs w:val="24"/>
        </w:rPr>
        <w:t xml:space="preserve">of the Internal Revenue Code of 1986, as it may be amended from time to time.] </w:t>
      </w:r>
      <w:r w:rsidR="00052B7D">
        <w:rPr>
          <w:b/>
          <w:i/>
          <w:szCs w:val="24"/>
        </w:rPr>
        <w:t xml:space="preserve">[Delete if not </w:t>
      </w:r>
      <w:r w:rsidR="00586A17">
        <w:rPr>
          <w:b/>
          <w:i/>
          <w:szCs w:val="24"/>
        </w:rPr>
        <w:t xml:space="preserve">currently </w:t>
      </w:r>
      <w:r w:rsidR="00052B7D">
        <w:rPr>
          <w:b/>
          <w:i/>
          <w:szCs w:val="24"/>
        </w:rPr>
        <w:t>applicable</w:t>
      </w:r>
      <w:r w:rsidR="00586A17">
        <w:rPr>
          <w:b/>
          <w:i/>
          <w:szCs w:val="24"/>
        </w:rPr>
        <w:t xml:space="preserve"> to technology type</w:t>
      </w:r>
      <w:r w:rsidR="00052B7D">
        <w:rPr>
          <w:b/>
          <w:i/>
          <w:szCs w:val="24"/>
        </w:rPr>
        <w:t>.]</w:t>
      </w:r>
    </w:p>
    <w:p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one or more irrevocable, standby letters of credit issued by a U.S. commercial bank or a foreign bank with a U.S. branch with such bank having a Credit Rating of at least A- from S&amp;P or A3 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5711B2">
        <w:rPr>
          <w:szCs w:val="24"/>
        </w:rPr>
        <w:t>C</w:t>
      </w:r>
      <w:r w:rsidR="00411D1F" w:rsidRPr="003942BF">
        <w:rPr>
          <w:szCs w:val="24"/>
        </w:rPr>
        <w:t xml:space="preserve"> to this Agreement.</w:t>
      </w:r>
    </w:p>
    <w:p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rsidR="00411D1F" w:rsidRPr="0007479F" w:rsidRDefault="00F62E7E" w:rsidP="00411D1F">
      <w:pPr>
        <w:pStyle w:val="BodyTextFirstIndent"/>
        <w:rPr>
          <w:szCs w:val="24"/>
        </w:rPr>
      </w:pPr>
      <w:r w:rsidRPr="00052B7D">
        <w:rPr>
          <w:szCs w:val="24"/>
        </w:rPr>
        <w:t>“</w:t>
      </w:r>
      <w:r w:rsidR="00411D1F" w:rsidRPr="00052B7D">
        <w:rPr>
          <w:szCs w:val="24"/>
        </w:rPr>
        <w:t>Losses</w:t>
      </w:r>
      <w:r w:rsidRPr="00052B7D">
        <w:rPr>
          <w:szCs w:val="24"/>
        </w:rPr>
        <w:t>”</w:t>
      </w:r>
      <w:r w:rsidR="00411D1F" w:rsidRPr="00052B7D">
        <w:rPr>
          <w:szCs w:val="24"/>
        </w:rPr>
        <w:t xml:space="preserve"> </w:t>
      </w:r>
      <w:r w:rsidR="00411D1F" w:rsidRPr="00052B7D">
        <w:rPr>
          <w:color w:val="000000"/>
          <w:szCs w:val="24"/>
        </w:rPr>
        <w:t xml:space="preserve">means with respect to any Party, an amount equal to the present value of the economic loss to it, if any (exclusive of Costs), resulting from a Terminated Transaction for the remaining term of </w:t>
      </w:r>
      <w:r w:rsidR="0010533C" w:rsidRPr="00052B7D">
        <w:rPr>
          <w:color w:val="000000"/>
          <w:szCs w:val="24"/>
        </w:rPr>
        <w:t>this Agreement</w:t>
      </w:r>
      <w:r w:rsidR="00411D1F" w:rsidRPr="00052B7D">
        <w:rPr>
          <w:color w:val="000000"/>
          <w:szCs w:val="24"/>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052B7D">
        <w:rPr>
          <w:color w:val="000000"/>
          <w:szCs w:val="24"/>
        </w:rPr>
        <w:t xml:space="preserve">this Agreement </w:t>
      </w:r>
      <w:r w:rsidR="00411D1F" w:rsidRPr="00052B7D">
        <w:rPr>
          <w:color w:val="000000"/>
          <w:szCs w:val="24"/>
        </w:rPr>
        <w:t xml:space="preserve">and include the value, </w:t>
      </w:r>
      <w:r w:rsidR="00E14495" w:rsidRPr="00052B7D">
        <w:rPr>
          <w:color w:val="000000"/>
          <w:szCs w:val="24"/>
        </w:rPr>
        <w:t xml:space="preserve">if any, of Capacity Attributes, </w:t>
      </w:r>
      <w:r w:rsidR="00BF5F6E" w:rsidRPr="00052B7D">
        <w:rPr>
          <w:color w:val="000000"/>
          <w:szCs w:val="24"/>
        </w:rPr>
        <w:t xml:space="preserve">and </w:t>
      </w:r>
      <w:r w:rsidR="00E14495" w:rsidRPr="00052B7D">
        <w:rPr>
          <w:color w:val="000000"/>
          <w:szCs w:val="24"/>
        </w:rPr>
        <w:t>Green Attributes</w:t>
      </w:r>
      <w:r w:rsidR="00411D1F" w:rsidRPr="00052B7D">
        <w:rPr>
          <w:color w:val="000000"/>
          <w:szCs w:val="24"/>
        </w:rPr>
        <w:t>.</w:t>
      </w:r>
    </w:p>
    <w:p w:rsidR="00411D1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rsidR="00F875EF" w:rsidRDefault="005B4A6B">
      <w:pPr>
        <w:pStyle w:val="BodyTextFirstIndent"/>
        <w:rPr>
          <w:szCs w:val="24"/>
        </w:rPr>
      </w:pPr>
      <w:r w:rsidRPr="00DE0296">
        <w:rPr>
          <w:b/>
          <w:i/>
          <w:szCs w:val="24"/>
          <w:u w:val="single"/>
        </w:rPr>
        <w:t>[</w:t>
      </w:r>
      <w:r w:rsidRPr="00481EDA">
        <w:rPr>
          <w:b/>
          <w:i/>
          <w:u w:val="single"/>
        </w:rPr>
        <w:t>Delete</w:t>
      </w:r>
      <w:r>
        <w:rPr>
          <w:b/>
          <w:i/>
          <w:u w:val="single"/>
        </w:rPr>
        <w:t xml:space="preserve"> this definition </w:t>
      </w:r>
      <w:r w:rsidRPr="00481EDA">
        <w:rPr>
          <w:b/>
          <w:i/>
          <w:u w:val="single"/>
        </w:rPr>
        <w:t>fo</w:t>
      </w:r>
      <w:r>
        <w:rPr>
          <w:b/>
          <w:i/>
          <w:u w:val="single"/>
        </w:rPr>
        <w:t xml:space="preserve">r </w:t>
      </w:r>
      <w:r w:rsidRPr="00DE0296">
        <w:rPr>
          <w:b/>
          <w:i/>
          <w:u w:val="single"/>
        </w:rPr>
        <w:t>existing Project in operation for which CPUC Approval is all that is needed for effectiveness of the Agreement</w:t>
      </w:r>
      <w:r>
        <w:rPr>
          <w:b/>
          <w:i/>
        </w:rPr>
        <w:t xml:space="preserve"> </w:t>
      </w:r>
      <w:r w:rsidR="0094105A">
        <w:rPr>
          <w:szCs w:val="24"/>
        </w:rPr>
        <w:t>“</w:t>
      </w:r>
      <w:r w:rsidR="0094105A" w:rsidRPr="003942BF">
        <w:rPr>
          <w:szCs w:val="24"/>
        </w:rPr>
        <w:t>Milestones</w:t>
      </w:r>
      <w:r w:rsidR="0094105A">
        <w:rPr>
          <w:szCs w:val="24"/>
        </w:rPr>
        <w:t>”</w:t>
      </w:r>
      <w:r w:rsidR="0094105A" w:rsidRPr="003942BF">
        <w:rPr>
          <w:szCs w:val="24"/>
        </w:rPr>
        <w:t xml:space="preserve"> has the meaning set forth in Section 3.9(</w:t>
      </w:r>
      <w:r w:rsidR="0094105A">
        <w:rPr>
          <w:szCs w:val="24"/>
        </w:rPr>
        <w:t>b</w:t>
      </w:r>
      <w:proofErr w:type="gramStart"/>
      <w:r w:rsidR="0094105A" w:rsidRPr="003942BF">
        <w:rPr>
          <w:szCs w:val="24"/>
        </w:rPr>
        <w:t>)(</w:t>
      </w:r>
      <w:proofErr w:type="gramEnd"/>
      <w:r w:rsidR="0094105A" w:rsidRPr="003942BF">
        <w:rPr>
          <w:szCs w:val="24"/>
        </w:rPr>
        <w:t>i).</w:t>
      </w:r>
      <w:r w:rsidR="00821B71" w:rsidRPr="005B7A8E">
        <w:rPr>
          <w:b/>
          <w:i/>
          <w:szCs w:val="24"/>
        </w:rPr>
        <w:t>]</w:t>
      </w:r>
    </w:p>
    <w:p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4.</w:t>
      </w:r>
      <w:r>
        <w:rPr>
          <w:szCs w:val="24"/>
        </w:rPr>
        <w:t>1(</w:t>
      </w:r>
      <w:r w:rsidR="007376C5">
        <w:rPr>
          <w:szCs w:val="24"/>
        </w:rPr>
        <w:t>[b/</w:t>
      </w:r>
      <w:r>
        <w:rPr>
          <w:szCs w:val="24"/>
        </w:rPr>
        <w:t>c</w:t>
      </w:r>
      <w:r w:rsidR="007376C5">
        <w:rPr>
          <w:szCs w:val="24"/>
        </w:rPr>
        <w:t>]</w:t>
      </w:r>
      <w:r>
        <w:rPr>
          <w:szCs w:val="24"/>
        </w:rPr>
        <w:t>)</w:t>
      </w:r>
      <w:r w:rsidRPr="003942BF">
        <w:rPr>
          <w:szCs w:val="24"/>
        </w:rPr>
        <w:t>.</w:t>
      </w:r>
    </w:p>
    <w:p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rsidR="00411D1F" w:rsidRPr="006E4B44" w:rsidRDefault="00F62E7E" w:rsidP="00411D1F">
      <w:pPr>
        <w:pStyle w:val="BodyTextFirstIndent"/>
        <w:rPr>
          <w:szCs w:val="24"/>
        </w:rPr>
      </w:pPr>
      <w:r w:rsidRPr="006E4B44">
        <w:rPr>
          <w:szCs w:val="24"/>
        </w:rPr>
        <w:t>“</w:t>
      </w:r>
      <w:proofErr w:type="spellStart"/>
      <w:r w:rsidR="00411D1F" w:rsidRPr="006E4B44">
        <w:rPr>
          <w:szCs w:val="24"/>
        </w:rPr>
        <w:t>MWh</w:t>
      </w:r>
      <w:proofErr w:type="spellEnd"/>
      <w:r w:rsidRPr="006E4B44">
        <w:rPr>
          <w:szCs w:val="24"/>
        </w:rPr>
        <w:t>”</w:t>
      </w:r>
      <w:r w:rsidR="00411D1F" w:rsidRPr="006E4B44">
        <w:rPr>
          <w:szCs w:val="24"/>
        </w:rPr>
        <w:t xml:space="preserve"> means megawatt-hour.</w:t>
      </w:r>
    </w:p>
    <w:p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proofErr w:type="gramStart"/>
      <w:r w:rsidR="00411D1F" w:rsidRPr="006E4B44">
        <w:rPr>
          <w:szCs w:val="24"/>
        </w:rPr>
        <w:t>.</w:t>
      </w:r>
      <w:r w:rsidR="00C33800" w:rsidRPr="006E4B44">
        <w:rPr>
          <w:szCs w:val="24"/>
        </w:rPr>
        <w:t>[</w:t>
      </w:r>
      <w:proofErr w:type="gramEnd"/>
      <w:r w:rsidR="00C33800" w:rsidRPr="006E4B44">
        <w:rPr>
          <w:szCs w:val="24"/>
        </w:rPr>
        <w:t>2/3]</w:t>
      </w:r>
      <w:r w:rsidR="00411D1F" w:rsidRPr="006E4B44">
        <w:rPr>
          <w:szCs w:val="24"/>
        </w:rPr>
        <w:t>.</w:t>
      </w:r>
    </w:p>
    <w:p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rsidR="00A7458E" w:rsidRDefault="00A7458E" w:rsidP="00A7458E">
      <w:pPr>
        <w:pStyle w:val="BodyTextFirstIndent"/>
        <w:rPr>
          <w:szCs w:val="22"/>
        </w:rPr>
      </w:pPr>
      <w:r>
        <w:rPr>
          <w:szCs w:val="22"/>
        </w:rPr>
        <w:t>“Network Upgrades” has the meaning set forth in the CAISO Tariff.</w:t>
      </w:r>
    </w:p>
    <w:p w:rsidR="00146CC5" w:rsidRPr="00146CC5" w:rsidRDefault="00146CC5" w:rsidP="00146CC5">
      <w:pPr>
        <w:pStyle w:val="BodyTextFirstIndent"/>
      </w:pPr>
      <w:r w:rsidRPr="00146CC5">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United States mail, </w:t>
      </w:r>
      <w:proofErr w:type="gramStart"/>
      <w:r w:rsidR="00411D1F" w:rsidRPr="003942BF">
        <w:rPr>
          <w:szCs w:val="24"/>
        </w:rPr>
        <w:t>overnight</w:t>
      </w:r>
      <w:proofErr w:type="gramEnd"/>
      <w:r w:rsidR="00411D1F" w:rsidRPr="003942BF">
        <w:rPr>
          <w:szCs w:val="24"/>
        </w:rPr>
        <w:t xml:space="preserve"> courier service, facsimile or electronic messaging (e-mail).</w:t>
      </w:r>
    </w:p>
    <w:p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completed document from Seller notifying Buyer of an outage of the Project</w:t>
      </w:r>
      <w:r w:rsidR="009E20B4">
        <w:rPr>
          <w:szCs w:val="24"/>
        </w:rPr>
        <w:t xml:space="preserve"> in a form reasonably acceptable to Buyer</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rsidR="00296F75" w:rsidRPr="003942BF" w:rsidRDefault="00296F75" w:rsidP="00E37395">
      <w:pPr>
        <w:pStyle w:val="BodyTextFirstIndent"/>
        <w:rPr>
          <w:szCs w:val="24"/>
        </w:rPr>
      </w:pPr>
      <w:r w:rsidRPr="00E50FD2">
        <w:rPr>
          <w:b/>
          <w:i/>
        </w:rPr>
        <w:t xml:space="preserve">[For </w:t>
      </w:r>
      <w:r>
        <w:rPr>
          <w:b/>
          <w:i/>
        </w:rPr>
        <w:t xml:space="preserve">an intermittent As-Available </w:t>
      </w:r>
      <w:r w:rsidRPr="00E50FD2">
        <w:rPr>
          <w:b/>
          <w:i/>
        </w:rPr>
        <w:t xml:space="preserve"> Product only</w:t>
      </w:r>
      <w:r>
        <w:rPr>
          <w:b/>
          <w:i/>
        </w:rPr>
        <w:t>:</w:t>
      </w:r>
      <w:r>
        <w:rPr>
          <w:szCs w:val="24"/>
        </w:rPr>
        <w:t xml:space="preserve"> “</w:t>
      </w:r>
      <w:bookmarkStart w:id="20" w:name="OLE_LINK14"/>
      <w:bookmarkStart w:id="21" w:name="OLE_LINK15"/>
      <w:r>
        <w:rPr>
          <w:szCs w:val="24"/>
        </w:rPr>
        <w:t xml:space="preserve">Participating </w:t>
      </w:r>
      <w:r w:rsidRPr="003942BF">
        <w:rPr>
          <w:szCs w:val="24"/>
        </w:rPr>
        <w:t>Intermittent Resource Pr</w:t>
      </w:r>
      <w:r>
        <w:rPr>
          <w:szCs w:val="24"/>
        </w:rPr>
        <w:t>ogram</w:t>
      </w:r>
      <w:bookmarkEnd w:id="20"/>
      <w:bookmarkEnd w:id="21"/>
      <w:r>
        <w:rPr>
          <w:szCs w:val="24"/>
        </w:rPr>
        <w:t>”</w:t>
      </w:r>
      <w:r w:rsidRPr="003942BF">
        <w:rPr>
          <w:szCs w:val="24"/>
        </w:rPr>
        <w:t xml:space="preserve"> </w:t>
      </w:r>
      <w:r w:rsidR="001E24C9">
        <w:rPr>
          <w:szCs w:val="24"/>
        </w:rPr>
        <w:t>or “P</w:t>
      </w:r>
      <w:r w:rsidR="001E24C9" w:rsidRPr="003942BF">
        <w:rPr>
          <w:szCs w:val="24"/>
        </w:rPr>
        <w:t>IRP</w:t>
      </w:r>
      <w:r w:rsidR="001E24C9">
        <w:rPr>
          <w:szCs w:val="24"/>
        </w:rPr>
        <w:t>”</w:t>
      </w:r>
      <w:r w:rsidR="001E24C9" w:rsidRPr="003942BF">
        <w:rPr>
          <w:szCs w:val="24"/>
        </w:rPr>
        <w:t xml:space="preserve"> </w:t>
      </w:r>
      <w:r w:rsidRPr="003942BF">
        <w:rPr>
          <w:szCs w:val="24"/>
        </w:rPr>
        <w:t xml:space="preserve">means the </w:t>
      </w:r>
      <w:r w:rsidRPr="001B0DAF">
        <w:t xml:space="preserve">rules, protocols, procedures and standards </w:t>
      </w:r>
      <w:r>
        <w:rPr>
          <w:szCs w:val="24"/>
        </w:rPr>
        <w:t xml:space="preserve">for Participating </w:t>
      </w:r>
      <w:r w:rsidRPr="003942BF">
        <w:rPr>
          <w:szCs w:val="24"/>
        </w:rPr>
        <w:t>Intermittent Resource</w:t>
      </w:r>
      <w:r>
        <w:rPr>
          <w:szCs w:val="24"/>
        </w:rPr>
        <w:t>s under the CAISO’s</w:t>
      </w:r>
      <w:r w:rsidRPr="003942BF">
        <w:rPr>
          <w:szCs w:val="24"/>
        </w:rPr>
        <w:t xml:space="preserve"> Eligible Intermittent Resource Protocol, as may be amended from time to time, as set forth in the CAISO Tariff.</w:t>
      </w:r>
      <w:r>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w:t>
      </w:r>
      <w:r w:rsidR="00052B7D">
        <w:rPr>
          <w:b/>
          <w:i/>
          <w:szCs w:val="24"/>
        </w:rPr>
        <w:t>insert name</w:t>
      </w:r>
      <w:r w:rsidR="003317DC" w:rsidRPr="003942BF">
        <w:rPr>
          <w:b/>
          <w:i/>
          <w:szCs w:val="24"/>
        </w:rPr>
        <w:t>].</w:t>
      </w:r>
    </w:p>
    <w:p w:rsidR="003317DC" w:rsidRPr="00052B7D"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w:t>
      </w:r>
      <w:r w:rsidR="003317DC" w:rsidRPr="00052B7D">
        <w:rPr>
          <w:szCs w:val="24"/>
        </w:rPr>
        <w:t>means the Buyer or Seller individually, or to both collectively.</w:t>
      </w:r>
    </w:p>
    <w:p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Development </w:t>
      </w:r>
      <w:r w:rsidR="00B24B4D">
        <w:rPr>
          <w:szCs w:val="24"/>
        </w:rPr>
        <w:t xml:space="preserve">Period </w:t>
      </w:r>
      <w:r w:rsidR="003317DC" w:rsidRPr="003942BF">
        <w:rPr>
          <w:szCs w:val="24"/>
        </w:rPr>
        <w:t>Security</w:t>
      </w:r>
      <w:r w:rsidR="009E20B4">
        <w:rPr>
          <w:szCs w:val="24"/>
        </w:rPr>
        <w:t xml:space="preserve"> </w:t>
      </w:r>
      <w:r w:rsidR="003317DC" w:rsidRPr="003942BF">
        <w:rPr>
          <w:szCs w:val="24"/>
        </w:rPr>
        <w:t>and Delivery Term Security.</w:t>
      </w:r>
      <w:r w:rsidR="00155A4B">
        <w:rPr>
          <w:szCs w:val="24"/>
        </w:rPr>
        <w:t xml:space="preserve">  </w:t>
      </w:r>
    </w:p>
    <w:p w:rsidR="00912DC2" w:rsidRDefault="00F62E7E" w:rsidP="00E37395">
      <w:pPr>
        <w:pStyle w:val="BodyTextFirstIndent"/>
        <w:rPr>
          <w:szCs w:val="24"/>
        </w:rPr>
      </w:pPr>
      <w:r>
        <w:rPr>
          <w:szCs w:val="24"/>
        </w:rPr>
        <w:t>“</w:t>
      </w:r>
      <w:r w:rsidR="00C63DA3" w:rsidRPr="003942BF">
        <w:rPr>
          <w:szCs w:val="24"/>
        </w:rPr>
        <w:t>Performance Measurement Period</w:t>
      </w:r>
      <w:r>
        <w:rPr>
          <w:szCs w:val="24"/>
        </w:rPr>
        <w:t>”</w:t>
      </w:r>
      <w:r w:rsidR="00C63DA3" w:rsidRPr="003942BF">
        <w:rPr>
          <w:szCs w:val="24"/>
        </w:rPr>
        <w:t xml:space="preserve"> has the meaning set forth in Section 3.1(e).</w:t>
      </w:r>
    </w:p>
    <w:p w:rsidR="0054062C" w:rsidRDefault="00C63DA3" w:rsidP="00E37395">
      <w:pPr>
        <w:pStyle w:val="BodyTextFirstIndent"/>
        <w:rPr>
          <w:szCs w:val="24"/>
        </w:rPr>
      </w:pPr>
      <w:r>
        <w:rPr>
          <w:szCs w:val="24"/>
        </w:rPr>
        <w:t xml:space="preserve"> </w:t>
      </w:r>
      <w:r w:rsidR="00912DC2">
        <w:rPr>
          <w:szCs w:val="24"/>
        </w:rPr>
        <w:t xml:space="preserve">“Performance Tolerance Band” for each CAISO settlement interval means 5% </w:t>
      </w:r>
      <w:r w:rsidR="00665237">
        <w:rPr>
          <w:szCs w:val="24"/>
        </w:rPr>
        <w:t>of the</w:t>
      </w:r>
      <w:r w:rsidR="00912DC2">
        <w:rPr>
          <w:szCs w:val="24"/>
        </w:rPr>
        <w:t xml:space="preserve"> Contract Capacity divided by the number of CAISO settlement intervals per hour.</w:t>
      </w:r>
    </w:p>
    <w:p w:rsidR="003317DC" w:rsidRPr="006E4B44" w:rsidRDefault="00F62E7E" w:rsidP="00E37395">
      <w:pPr>
        <w:pStyle w:val="BodyTextFirstIndent"/>
        <w:rPr>
          <w:szCs w:val="24"/>
        </w:rPr>
      </w:pPr>
      <w:r>
        <w:rPr>
          <w:szCs w:val="24"/>
        </w:rPr>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rsidR="003317DC" w:rsidRPr="003942BF" w:rsidRDefault="00F62E7E" w:rsidP="00E37395">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proofErr w:type="gramStart"/>
      <w:r w:rsidR="003317DC" w:rsidRPr="006E4B44">
        <w:rPr>
          <w:szCs w:val="24"/>
        </w:rPr>
        <w:t>.</w:t>
      </w:r>
      <w:r w:rsidR="00C33800" w:rsidRPr="006E4B44">
        <w:rPr>
          <w:szCs w:val="24"/>
        </w:rPr>
        <w:t>[</w:t>
      </w:r>
      <w:proofErr w:type="gramEnd"/>
      <w:r w:rsidR="00C33800" w:rsidRPr="006E4B44">
        <w:rPr>
          <w:szCs w:val="24"/>
        </w:rPr>
        <w:t>2/</w:t>
      </w:r>
      <w:r w:rsidR="00526254" w:rsidRPr="006E4B44">
        <w:rPr>
          <w:szCs w:val="24"/>
        </w:rPr>
        <w:t>3</w:t>
      </w:r>
      <w:r w:rsidR="00C33800" w:rsidRPr="006E4B44">
        <w:rPr>
          <w:szCs w:val="24"/>
        </w:rPr>
        <w:t>]</w:t>
      </w:r>
      <w:r w:rsidR="003317DC" w:rsidRPr="006E4B44">
        <w:rPr>
          <w:szCs w:val="24"/>
        </w:rPr>
        <w:t>.</w:t>
      </w:r>
    </w:p>
    <w:p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rsidR="00671BF6" w:rsidRPr="003942BF" w:rsidRDefault="00671BF6" w:rsidP="00671BF6">
      <w:pPr>
        <w:pStyle w:val="BodyTextFirstIndent"/>
        <w:rPr>
          <w:szCs w:val="24"/>
        </w:rPr>
      </w:pPr>
      <w:bookmarkStart w:id="22" w:name="OLE_LINK1"/>
      <w:bookmarkStart w:id="23" w:name="OLE_LINK2"/>
      <w:r>
        <w:rPr>
          <w:szCs w:val="24"/>
        </w:rPr>
        <w:t>[“</w:t>
      </w:r>
      <w:r w:rsidRPr="003942BF">
        <w:rPr>
          <w:szCs w:val="24"/>
        </w:rPr>
        <w:t>Production Tax Credit</w:t>
      </w:r>
      <w:r>
        <w:rPr>
          <w:szCs w:val="24"/>
        </w:rPr>
        <w:t>”</w:t>
      </w:r>
      <w:r w:rsidRPr="003942BF">
        <w:rPr>
          <w:szCs w:val="24"/>
        </w:rPr>
        <w:t xml:space="preserve"> or </w:t>
      </w:r>
      <w:r>
        <w:rPr>
          <w:szCs w:val="24"/>
        </w:rPr>
        <w:t>“</w:t>
      </w:r>
      <w:r w:rsidRPr="003942BF">
        <w:rPr>
          <w:szCs w:val="24"/>
        </w:rPr>
        <w:t>PTC</w:t>
      </w:r>
      <w:r>
        <w:rPr>
          <w:szCs w:val="24"/>
        </w:rPr>
        <w:t>”</w:t>
      </w:r>
      <w:r w:rsidRPr="003942BF">
        <w:rPr>
          <w:szCs w:val="24"/>
        </w:rPr>
        <w:t xml:space="preserve"> means the tax credit for electricity produced from certain renewable generation resources described in Section 45 of the Internal Revenue Code of 1986, as it may be amended from time to time.</w:t>
      </w:r>
      <w:r>
        <w:rPr>
          <w:szCs w:val="24"/>
        </w:rPr>
        <w:t xml:space="preserve">] </w:t>
      </w:r>
      <w:r w:rsidR="00052B7D">
        <w:rPr>
          <w:b/>
          <w:i/>
          <w:szCs w:val="24"/>
        </w:rPr>
        <w:t xml:space="preserve">[Delete if not </w:t>
      </w:r>
      <w:r w:rsidR="00586A17">
        <w:rPr>
          <w:b/>
          <w:i/>
          <w:szCs w:val="24"/>
        </w:rPr>
        <w:t xml:space="preserve">currently </w:t>
      </w:r>
      <w:r w:rsidR="00052B7D">
        <w:rPr>
          <w:b/>
          <w:i/>
          <w:szCs w:val="24"/>
        </w:rPr>
        <w:t>applicable</w:t>
      </w:r>
      <w:r w:rsidR="00586A17">
        <w:rPr>
          <w:b/>
          <w:i/>
          <w:szCs w:val="24"/>
        </w:rPr>
        <w:t xml:space="preserve"> to the technology type</w:t>
      </w:r>
      <w:r w:rsidR="00052B7D">
        <w:rPr>
          <w:b/>
          <w:i/>
          <w:szCs w:val="24"/>
        </w:rPr>
        <w:t>.]</w:t>
      </w:r>
    </w:p>
    <w:bookmarkEnd w:id="22"/>
    <w:bookmarkEnd w:id="23"/>
    <w:p w:rsidR="003317DC" w:rsidRPr="003942BF" w:rsidRDefault="00673F52" w:rsidP="00671BF6">
      <w:pPr>
        <w:pStyle w:val="BodyTextFirstIndent"/>
        <w:rPr>
          <w:szCs w:val="24"/>
        </w:rPr>
      </w:pPr>
      <w:r>
        <w:rPr>
          <w:szCs w:val="24"/>
        </w:rPr>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w:t>
      </w:r>
      <w:r w:rsidR="006F3D73">
        <w:rPr>
          <w:szCs w:val="24"/>
        </w:rPr>
        <w:t xml:space="preserve"> or Aggregate Projects</w:t>
      </w:r>
      <w:r w:rsidRPr="003942BF">
        <w:rPr>
          <w:szCs w:val="24"/>
        </w:rPr>
        <w:t xml:space="preserve"> as more particularly described on </w:t>
      </w:r>
      <w:r w:rsidRPr="00DB78F9">
        <w:rPr>
          <w:szCs w:val="24"/>
        </w:rPr>
        <w:t xml:space="preserve">Exhibit </w:t>
      </w:r>
      <w:r>
        <w:rPr>
          <w:szCs w:val="24"/>
        </w:rPr>
        <w:t>A</w:t>
      </w:r>
      <w:r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proofErr w:type="gramStart"/>
      <w:r w:rsidR="003317DC" w:rsidRPr="003942BF">
        <w:rPr>
          <w:szCs w:val="24"/>
        </w:rPr>
        <w:t>)(</w:t>
      </w:r>
      <w:proofErr w:type="gramEnd"/>
      <w:r w:rsidR="00CD23BB">
        <w:rPr>
          <w:szCs w:val="24"/>
        </w:rPr>
        <w:t>i</w:t>
      </w:r>
      <w:r w:rsidR="003317DC"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rsidR="003317DC" w:rsidRPr="003942BF" w:rsidRDefault="005B4A6B" w:rsidP="00E37395">
      <w:pPr>
        <w:pStyle w:val="BodyTextFirstIndent"/>
        <w:rPr>
          <w:szCs w:val="24"/>
        </w:rPr>
      </w:pPr>
      <w:r w:rsidRPr="00DE0296">
        <w:rPr>
          <w:b/>
          <w:i/>
          <w:szCs w:val="24"/>
          <w:u w:val="single"/>
        </w:rPr>
        <w:t>[</w:t>
      </w:r>
      <w:r w:rsidRPr="00481EDA">
        <w:rPr>
          <w:b/>
          <w:i/>
          <w:u w:val="single"/>
        </w:rPr>
        <w:t>Delete</w:t>
      </w:r>
      <w:r>
        <w:rPr>
          <w:b/>
          <w:i/>
          <w:u w:val="single"/>
        </w:rPr>
        <w:t xml:space="preserve"> this definition </w:t>
      </w:r>
      <w:r w:rsidRPr="00481EDA">
        <w:rPr>
          <w:b/>
          <w:i/>
          <w:u w:val="single"/>
        </w:rPr>
        <w:t>fo</w:t>
      </w:r>
      <w:r>
        <w:rPr>
          <w:b/>
          <w:i/>
          <w:u w:val="single"/>
        </w:rPr>
        <w:t xml:space="preserve">r </w:t>
      </w:r>
      <w:r w:rsidRPr="00DE0296">
        <w:rPr>
          <w:b/>
          <w:i/>
          <w:u w:val="single"/>
        </w:rPr>
        <w:t>existing Project in operation for which CPUC Approval is all that is needed for effectiveness of the Agreement</w:t>
      </w:r>
      <w:r>
        <w:rPr>
          <w:b/>
          <w:i/>
        </w:rPr>
        <w:t xml:space="preserve"> </w:t>
      </w:r>
      <w:r w:rsidR="00F62E7E">
        <w:rPr>
          <w:szCs w:val="24"/>
        </w:rPr>
        <w:t>“</w:t>
      </w:r>
      <w:r w:rsidR="003317DC" w:rsidRPr="003942BF">
        <w:rPr>
          <w:szCs w:val="24"/>
        </w:rPr>
        <w:t>Remedial Action Plan</w:t>
      </w:r>
      <w:r w:rsidR="00F62E7E">
        <w:rPr>
          <w:szCs w:val="24"/>
        </w:rPr>
        <w:t>”</w:t>
      </w:r>
      <w:r w:rsidR="003317DC" w:rsidRPr="003942BF">
        <w:rPr>
          <w:szCs w:val="24"/>
        </w:rPr>
        <w:t xml:space="preserve"> has the meaning provided in Section 3.9(</w:t>
      </w:r>
      <w:r w:rsidR="00FC2CF4">
        <w:rPr>
          <w:szCs w:val="24"/>
        </w:rPr>
        <w:t>b</w:t>
      </w:r>
      <w:proofErr w:type="gramStart"/>
      <w:r w:rsidR="003317DC" w:rsidRPr="003942BF">
        <w:rPr>
          <w:szCs w:val="24"/>
        </w:rPr>
        <w:t>)(</w:t>
      </w:r>
      <w:proofErr w:type="gramEnd"/>
      <w:r w:rsidR="003317DC" w:rsidRPr="003942BF">
        <w:rPr>
          <w:szCs w:val="24"/>
        </w:rPr>
        <w:t>ii).</w:t>
      </w:r>
      <w:r w:rsidR="00821B71" w:rsidRPr="005B7A8E">
        <w:rPr>
          <w:b/>
          <w:i/>
          <w:szCs w:val="24"/>
        </w:rPr>
        <w:t>]</w:t>
      </w:r>
    </w:p>
    <w:p w:rsidR="003317DC" w:rsidRDefault="00F62E7E" w:rsidP="00E37395">
      <w:pPr>
        <w:pStyle w:val="BodyTextFirstIndent"/>
        <w:rPr>
          <w:szCs w:val="24"/>
        </w:rPr>
      </w:pPr>
      <w:r w:rsidRPr="006D06FA">
        <w:rPr>
          <w:szCs w:val="24"/>
        </w:rPr>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6D06FA" w:rsidRPr="006D06FA">
        <w:rPr>
          <w:szCs w:val="24"/>
        </w:rPr>
        <w:t>f</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rsidR="007971AB" w:rsidRPr="003942BF" w:rsidRDefault="007971AB" w:rsidP="007971AB">
      <w:pPr>
        <w:pStyle w:val="BodyTextFirstIndent"/>
        <w:rPr>
          <w:szCs w:val="24"/>
        </w:rPr>
      </w:pPr>
      <w:r>
        <w:rPr>
          <w:szCs w:val="24"/>
        </w:rPr>
        <w:t>“Renewable Generation Equipment</w:t>
      </w:r>
      <w:r w:rsidRPr="003942BF">
        <w:rPr>
          <w:szCs w:val="24"/>
        </w:rPr>
        <w:t xml:space="preserve"> Provider</w:t>
      </w:r>
      <w:r>
        <w:rPr>
          <w:szCs w:val="24"/>
        </w:rPr>
        <w:t>”</w:t>
      </w:r>
      <w:r w:rsidRPr="003942BF">
        <w:rPr>
          <w:szCs w:val="24"/>
        </w:rPr>
        <w:t xml:space="preserve"> means any entity or entities transmitting or transporting the Product on behalf of Seller or Buyer to or from the Delivery Point.</w:t>
      </w:r>
    </w:p>
    <w:p w:rsidR="0071656D" w:rsidRPr="003942BF" w:rsidRDefault="00F62E7E" w:rsidP="00E37395">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 xml:space="preserve">CAISO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rsidR="003317DC" w:rsidRPr="003942BF" w:rsidRDefault="00326014" w:rsidP="00E37395">
      <w:pPr>
        <w:pStyle w:val="BodyTextFirstIndent"/>
        <w:rPr>
          <w:szCs w:val="24"/>
        </w:rPr>
      </w:pPr>
      <w:r w:rsidRPr="00D00D63">
        <w:rPr>
          <w:b/>
          <w:i/>
          <w:szCs w:val="24"/>
        </w:rPr>
        <w:t>[For</w:t>
      </w:r>
      <w:r>
        <w:rPr>
          <w:b/>
          <w:i/>
          <w:szCs w:val="24"/>
        </w:rPr>
        <w:t xml:space="preserve"> FCDS bids</w:t>
      </w:r>
      <w:r w:rsidRPr="00D00D63">
        <w:rPr>
          <w:b/>
          <w:i/>
          <w:szCs w:val="24"/>
        </w:rPr>
        <w:t>:</w:t>
      </w:r>
      <w:r w:rsidR="00A209B4">
        <w:rPr>
          <w:szCs w:val="24"/>
        </w:rPr>
        <w:t xml:space="preserve"> </w:t>
      </w:r>
      <w:r>
        <w:rPr>
          <w:w w:val="0"/>
          <w:szCs w:val="24"/>
        </w:rPr>
        <w:t xml:space="preserve"> </w:t>
      </w:r>
      <w:r w:rsidR="00F62E7E">
        <w:rPr>
          <w:w w:val="0"/>
          <w:szCs w:val="24"/>
        </w:rPr>
        <w:t>“</w:t>
      </w:r>
      <w:r w:rsidR="003317DC" w:rsidRPr="003942BF">
        <w:rPr>
          <w:w w:val="0"/>
          <w:szCs w:val="24"/>
        </w:rPr>
        <w:t>Resource Adequacy</w:t>
      </w:r>
      <w:r w:rsidR="00F62E7E">
        <w:rPr>
          <w:w w:val="0"/>
          <w:szCs w:val="24"/>
        </w:rPr>
        <w:t>”</w:t>
      </w:r>
      <w:r w:rsidR="003317DC" w:rsidRPr="003942BF">
        <w:rPr>
          <w:w w:val="0"/>
          <w:szCs w:val="24"/>
        </w:rPr>
        <w:t xml:space="preserve"> means the procurement obligation of load serving entities, including Buyer, as such obligations are described in CPUC Decisions D.04-10-035 and D.05-10-042 and subsequent CPUC decisions addressing Resource Adequacy issues, as those 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3942BF">
        <w:rPr>
          <w:szCs w:val="24"/>
        </w:rPr>
        <w:t>.</w:t>
      </w:r>
      <w:r w:rsidR="00481EDA" w:rsidRPr="00481EDA">
        <w:rPr>
          <w:b/>
          <w:i/>
          <w:szCs w:val="24"/>
        </w:rPr>
        <w:t>]</w:t>
      </w:r>
    </w:p>
    <w:p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to </w:t>
      </w:r>
      <w:r w:rsidR="00E02281">
        <w:rPr>
          <w:color w:val="000000"/>
          <w:szCs w:val="24"/>
        </w:rPr>
        <w:t xml:space="preserve">Schedule and </w:t>
      </w:r>
      <w:r w:rsidR="00B432A6" w:rsidRPr="0095228C">
        <w:rPr>
          <w:color w:val="000000"/>
          <w:szCs w:val="24"/>
        </w:rPr>
        <w:t>deliver the Product into the CAISO System</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 xml:space="preserve">CAISO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rsidR="003317DC" w:rsidRDefault="00F62E7E" w:rsidP="00E37395">
      <w:pPr>
        <w:pStyle w:val="BodyTextFirstIndent"/>
        <w:rPr>
          <w:szCs w:val="24"/>
        </w:rPr>
      </w:pPr>
      <w:r>
        <w:rPr>
          <w:szCs w:val="24"/>
        </w:rPr>
        <w:t>“</w:t>
      </w:r>
      <w:r w:rsidR="003317DC" w:rsidRPr="00052B7D">
        <w:rPr>
          <w:szCs w:val="24"/>
        </w:rPr>
        <w:t>Seller</w:t>
      </w:r>
      <w:r w:rsidRPr="00052B7D">
        <w:rPr>
          <w:szCs w:val="24"/>
        </w:rPr>
        <w:t>”</w:t>
      </w:r>
      <w:r w:rsidR="003317DC" w:rsidRPr="00052B7D">
        <w:rPr>
          <w:szCs w:val="24"/>
        </w:rPr>
        <w:t xml:space="preserve"> shall have the meaning set forth on the Cover Sheet.</w:t>
      </w:r>
    </w:p>
    <w:p w:rsidR="00F875EF" w:rsidRDefault="004B5669">
      <w:pPr>
        <w:pStyle w:val="BodyTextFirstIndent"/>
        <w:rPr>
          <w:szCs w:val="24"/>
        </w:rPr>
      </w:pPr>
      <w:r>
        <w:rPr>
          <w:szCs w:val="24"/>
        </w:rPr>
        <w:t>“Semiannual Progress Report”</w:t>
      </w:r>
      <w:r w:rsidRPr="003942BF">
        <w:rPr>
          <w:szCs w:val="24"/>
        </w:rPr>
        <w:t xml:space="preserve"> </w:t>
      </w:r>
      <w:r w:rsidRPr="00AD3580">
        <w:rPr>
          <w:szCs w:val="24"/>
        </w:rPr>
        <w:t xml:space="preserve">means the completed documents from Seller notifying Buyer of the progress of the development of the Project in a format reasonably acceptable to Buyer, </w:t>
      </w:r>
      <w:r w:rsidRPr="00AD3580">
        <w:t>as may be modified from time to time to meet applicable CPUC requirements</w:t>
      </w:r>
      <w:r w:rsidRPr="00AD3580">
        <w:rPr>
          <w:szCs w:val="24"/>
        </w:rPr>
        <w:t>.</w:t>
      </w:r>
    </w:p>
    <w:p w:rsidR="003317DC" w:rsidRPr="003942BF" w:rsidRDefault="00F62E7E" w:rsidP="00E37395">
      <w:pPr>
        <w:pStyle w:val="BodyTextFirstIndent"/>
        <w:rPr>
          <w:szCs w:val="24"/>
        </w:rPr>
      </w:pPr>
      <w:r w:rsidRPr="00052B7D">
        <w:rPr>
          <w:szCs w:val="24"/>
        </w:rPr>
        <w:t>“</w:t>
      </w:r>
      <w:r w:rsidR="003317DC" w:rsidRPr="00052B7D">
        <w:rPr>
          <w:szCs w:val="24"/>
        </w:rPr>
        <w:t>Settlement Amount</w:t>
      </w:r>
      <w:r w:rsidRPr="00052B7D">
        <w:rPr>
          <w:szCs w:val="24"/>
        </w:rPr>
        <w:t>”</w:t>
      </w:r>
      <w:r w:rsidR="003317DC" w:rsidRPr="00052B7D">
        <w:rPr>
          <w:szCs w:val="24"/>
        </w:rPr>
        <w:t xml:space="preserve"> means, with respect to the Non-Defaulting Party, the Losses or Gains, and Costs, expressed in U.S. Dollars, which such Party incurs as a result of the liquidation of a Terminated Transaction pursuant to Section</w:t>
      </w:r>
      <w:r w:rsidR="00FC2CF4" w:rsidRPr="00052B7D">
        <w:rPr>
          <w:szCs w:val="24"/>
        </w:rPr>
        <w:t>s</w:t>
      </w:r>
      <w:r w:rsidR="003317DC" w:rsidRPr="00052B7D">
        <w:rPr>
          <w:szCs w:val="24"/>
        </w:rPr>
        <w:t xml:space="preserve"> 5.2</w:t>
      </w:r>
      <w:r w:rsidR="00FC2CF4" w:rsidRPr="00052B7D">
        <w:rPr>
          <w:szCs w:val="24"/>
        </w:rPr>
        <w:t xml:space="preserve"> and 5.3</w:t>
      </w:r>
      <w:r w:rsidR="003317DC" w:rsidRPr="00052B7D">
        <w:rPr>
          <w:szCs w:val="24"/>
        </w:rPr>
        <w:t>.</w:t>
      </w:r>
    </w:p>
    <w:p w:rsidR="00481EDA" w:rsidRDefault="00F62E7E" w:rsidP="00481EDA">
      <w:pPr>
        <w:autoSpaceDE w:val="0"/>
        <w:autoSpaceDN w:val="0"/>
        <w:adjustRightInd w:val="0"/>
        <w:ind w:firstLine="720"/>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r w:rsidR="006F3D73">
        <w:t xml:space="preserve">  For Aggregated</w:t>
      </w:r>
    </w:p>
    <w:p w:rsidR="00481EDA" w:rsidRDefault="006F3D73" w:rsidP="00481EDA">
      <w:r>
        <w:t>Projects, “Site” means all of the component sites of the Project.</w:t>
      </w:r>
    </w:p>
    <w:p w:rsidR="00391D37" w:rsidRDefault="00391D37" w:rsidP="00481EDA"/>
    <w:p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r w:rsidR="00D90C7C">
        <w:t xml:space="preserve"> </w:t>
      </w:r>
      <w:r w:rsidR="00D90C7C" w:rsidRPr="00D90C7C">
        <w:rPr>
          <w:b/>
          <w:i/>
        </w:rPr>
        <w:t>[For Excess Sales bids</w:t>
      </w:r>
      <w:r w:rsidR="00D90C7C">
        <w:t>: and electric energy produced by the Project that is used to service onsite load which is subtracted from the CAISO revenue meter</w:t>
      </w:r>
      <w:r w:rsidR="00D90C7C" w:rsidRPr="00D90C7C">
        <w:rPr>
          <w:b/>
          <w:i/>
        </w:rPr>
        <w:t>]</w:t>
      </w:r>
      <w:r w:rsidR="004E65DD" w:rsidRPr="00D90C7C">
        <w:t>.</w:t>
      </w:r>
    </w:p>
    <w:p w:rsidR="003317DC" w:rsidRPr="003942BF" w:rsidRDefault="00F62E7E" w:rsidP="00E37395">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rsidR="003317DC"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rsidR="007D14BC" w:rsidRPr="003942BF" w:rsidRDefault="007D14BC" w:rsidP="00E37395">
      <w:pPr>
        <w:pStyle w:val="BodyTextFirstIndent"/>
        <w:rPr>
          <w:szCs w:val="24"/>
        </w:rPr>
      </w:pPr>
      <w:r>
        <w:t>“TOD Delivery Cap” has the meaning set forth in 4.1(d</w:t>
      </w:r>
      <w:proofErr w:type="gramStart"/>
      <w:r>
        <w:t>)(</w:t>
      </w:r>
      <w:proofErr w:type="gramEnd"/>
      <w:r>
        <w:t>iii).</w:t>
      </w:r>
    </w:p>
    <w:p w:rsidR="003317DC" w:rsidRPr="00C62986" w:rsidRDefault="00F62E7E" w:rsidP="00E37395">
      <w:pPr>
        <w:pStyle w:val="BodyTextFirstIndent"/>
        <w:rPr>
          <w:b/>
          <w:i/>
          <w:szCs w:val="24"/>
        </w:rPr>
      </w:pPr>
      <w:r>
        <w:rPr>
          <w:szCs w:val="24"/>
        </w:rPr>
        <w:t>“</w:t>
      </w:r>
      <w:r w:rsidR="003317DC" w:rsidRPr="003942BF">
        <w:rPr>
          <w:szCs w:val="24"/>
        </w:rPr>
        <w:t>TOD Factors</w:t>
      </w:r>
      <w:r>
        <w:rPr>
          <w:szCs w:val="24"/>
        </w:rPr>
        <w:t>”</w:t>
      </w:r>
      <w:r w:rsidR="003317DC" w:rsidRPr="003942BF">
        <w:rPr>
          <w:szCs w:val="24"/>
        </w:rPr>
        <w:t xml:space="preserve"> </w:t>
      </w:r>
      <w:r w:rsidR="00417D94">
        <w:rPr>
          <w:szCs w:val="24"/>
        </w:rPr>
        <w:t xml:space="preserve">has </w:t>
      </w:r>
      <w:r w:rsidR="003317DC" w:rsidRPr="003942BF">
        <w:rPr>
          <w:szCs w:val="24"/>
        </w:rPr>
        <w:t>the meaning set forth in Section 4.</w:t>
      </w:r>
      <w:r w:rsidR="00FC2CF4">
        <w:rPr>
          <w:szCs w:val="24"/>
        </w:rPr>
        <w:t>1</w:t>
      </w:r>
      <w:r w:rsidR="003317DC" w:rsidRPr="003942BF">
        <w:rPr>
          <w:szCs w:val="24"/>
        </w:rPr>
        <w:t>(</w:t>
      </w:r>
      <w:r w:rsidR="00FC2CF4">
        <w:rPr>
          <w:szCs w:val="24"/>
        </w:rPr>
        <w:t>b</w:t>
      </w:r>
      <w:r w:rsidR="003317DC" w:rsidRPr="003942BF">
        <w:rPr>
          <w:szCs w:val="24"/>
        </w:rPr>
        <w:t>).</w:t>
      </w:r>
    </w:p>
    <w:p w:rsidR="003317DC" w:rsidRPr="00C62986" w:rsidRDefault="00F62E7E" w:rsidP="00E37395">
      <w:pPr>
        <w:pStyle w:val="BodyTextFirstIndent"/>
        <w:rPr>
          <w:b/>
          <w:i/>
          <w:szCs w:val="24"/>
        </w:rPr>
      </w:pPr>
      <w:r>
        <w:rPr>
          <w:szCs w:val="24"/>
        </w:rPr>
        <w:t>“</w:t>
      </w:r>
      <w:r w:rsidR="003317DC" w:rsidRPr="003942BF">
        <w:rPr>
          <w:szCs w:val="24"/>
        </w:rPr>
        <w:t>TOD Period</w:t>
      </w:r>
      <w:r>
        <w:rPr>
          <w:szCs w:val="24"/>
        </w:rPr>
        <w:t>”</w:t>
      </w:r>
      <w:r w:rsidR="003317DC" w:rsidRPr="003942BF">
        <w:rPr>
          <w:szCs w:val="24"/>
        </w:rPr>
        <w:t xml:space="preserve"> </w:t>
      </w:r>
      <w:r w:rsidR="00417D94">
        <w:rPr>
          <w:szCs w:val="24"/>
        </w:rPr>
        <w:t xml:space="preserve">has </w:t>
      </w:r>
      <w:r w:rsidR="00417D94" w:rsidRPr="003942BF">
        <w:rPr>
          <w:szCs w:val="24"/>
        </w:rPr>
        <w:t>the meaning set forth in Section 4.</w:t>
      </w:r>
      <w:r w:rsidR="00417D94">
        <w:rPr>
          <w:szCs w:val="24"/>
        </w:rPr>
        <w:t>1</w:t>
      </w:r>
      <w:r w:rsidR="00417D94" w:rsidRPr="003942BF">
        <w:rPr>
          <w:szCs w:val="24"/>
        </w:rPr>
        <w:t>(</w:t>
      </w:r>
      <w:r w:rsidR="00417D94">
        <w:rPr>
          <w:szCs w:val="24"/>
        </w:rPr>
        <w:t>b</w:t>
      </w:r>
      <w:r w:rsidR="00417D94" w:rsidRPr="003942BF">
        <w:rPr>
          <w:szCs w:val="24"/>
        </w:rPr>
        <w:t>).</w:t>
      </w:r>
    </w:p>
    <w:p w:rsidR="003317DC" w:rsidRPr="003942BF" w:rsidRDefault="007971AB" w:rsidP="00E37395">
      <w:pPr>
        <w:pStyle w:val="BodyTextFirstIndent"/>
        <w:rPr>
          <w:szCs w:val="24"/>
        </w:rPr>
      </w:pPr>
      <w:r w:rsidDel="007971AB">
        <w:rPr>
          <w:szCs w:val="24"/>
        </w:rPr>
        <w:t xml:space="preserve"> </w:t>
      </w:r>
      <w:r w:rsidR="00BC1FA0" w:rsidDel="00BC1FA0">
        <w:t xml:space="preserve"> </w:t>
      </w:r>
      <w:r w:rsidR="00F62E7E">
        <w:rPr>
          <w:szCs w:val="24"/>
        </w:rPr>
        <w:t>“</w:t>
      </w:r>
      <w:r w:rsidR="003317DC" w:rsidRPr="003942BF">
        <w:rPr>
          <w:szCs w:val="24"/>
        </w:rPr>
        <w:t>WECC</w:t>
      </w:r>
      <w:r w:rsidR="00F62E7E">
        <w:rPr>
          <w:szCs w:val="24"/>
        </w:rPr>
        <w:t>”</w:t>
      </w:r>
      <w:r w:rsidR="003317DC" w:rsidRPr="003942BF">
        <w:rPr>
          <w:szCs w:val="24"/>
        </w:rPr>
        <w:t xml:space="preserve"> means the Western Electricity Coordinating Council or successor agency.</w:t>
      </w:r>
    </w:p>
    <w:p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rsidR="00614F55" w:rsidRPr="00614F55" w:rsidRDefault="00F875EF" w:rsidP="00FA57AC">
      <w:pPr>
        <w:pStyle w:val="Heading2"/>
        <w:rPr>
          <w:vanish/>
          <w:specVanish/>
        </w:rPr>
      </w:pPr>
      <w:bookmarkStart w:id="24" w:name="_Toc208373242"/>
      <w:bookmarkStart w:id="25" w:name="_Toc286326576"/>
      <w:r>
        <w:tab/>
      </w:r>
      <w:proofErr w:type="gramStart"/>
      <w:r w:rsidR="00FA57AC" w:rsidRPr="003942BF">
        <w:rPr>
          <w:u w:val="single"/>
        </w:rPr>
        <w:t>Interpretation</w:t>
      </w:r>
      <w:r w:rsidR="00FA57AC" w:rsidRPr="003942BF">
        <w:t>.</w:t>
      </w:r>
      <w:bookmarkEnd w:id="24"/>
      <w:bookmarkEnd w:id="25"/>
      <w:proofErr w:type="gramEnd"/>
      <w:r w:rsidR="00FA57AC" w:rsidRPr="003942BF">
        <w:t xml:space="preserve">  </w:t>
      </w:r>
    </w:p>
    <w:p w:rsidR="00FA57AC" w:rsidRPr="003942BF" w:rsidRDefault="00FA57AC" w:rsidP="00614F55">
      <w:pPr>
        <w:pStyle w:val="BodyTextFirstIndent"/>
      </w:pPr>
      <w:r w:rsidRPr="003942BF">
        <w:t>The following rules of interpretation shall apply:</w:t>
      </w:r>
    </w:p>
    <w:p w:rsidR="00FA57AC" w:rsidRPr="003942BF" w:rsidRDefault="00FA57AC" w:rsidP="00967BAC">
      <w:pPr>
        <w:pStyle w:val="Heading3"/>
      </w:pPr>
      <w:r w:rsidRPr="003942BF">
        <w:t xml:space="preserve">Capitalized terms used in this Agreement, including the appendices hereto, shall have the meaning set forth in Article </w:t>
      </w:r>
      <w:r w:rsidR="00DB78F9">
        <w:t>1</w:t>
      </w:r>
      <w:r w:rsidRPr="003942BF">
        <w:t xml:space="preserve">, unless otherwise specified. </w:t>
      </w:r>
    </w:p>
    <w:p w:rsidR="00FA57AC" w:rsidRPr="003942BF" w:rsidRDefault="00FA57AC" w:rsidP="00967BAC">
      <w:pPr>
        <w:pStyle w:val="Heading3"/>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rsidR="00FA57AC" w:rsidRDefault="00FA57AC" w:rsidP="00967BAC">
      <w:pPr>
        <w:pStyle w:val="Heading3"/>
      </w:pPr>
      <w:r w:rsidRPr="003942BF">
        <w:t>All references to dollars are to U.S. dollars.</w:t>
      </w:r>
    </w:p>
    <w:p w:rsidR="00F10326" w:rsidRDefault="004F4A32">
      <w:pPr>
        <w:pStyle w:val="Heading3"/>
      </w:pPr>
      <w:r>
        <w:t>For the purposes of this Agreement, all references to “site” shall mean “sites,” all references to “Project” shall mean “Projects”.</w:t>
      </w:r>
    </w:p>
    <w:p w:rsidR="006E762B" w:rsidRDefault="006E762B">
      <w:pPr>
        <w:pStyle w:val="BodyText"/>
      </w:pPr>
    </w:p>
    <w:p w:rsidR="006E762B" w:rsidRDefault="00E93F76">
      <w:pPr>
        <w:pStyle w:val="Heading1"/>
        <w:ind w:left="0"/>
        <w:rPr>
          <w:szCs w:val="24"/>
        </w:rPr>
      </w:pPr>
      <w:bookmarkStart w:id="26" w:name="_Toc208373243"/>
      <w:bookmarkStart w:id="27" w:name="_Toc286326577"/>
      <w:r>
        <w:rPr>
          <w:bCs/>
          <w:caps/>
          <w:szCs w:val="24"/>
        </w:rPr>
        <w:t xml:space="preserve">Effectiveness of Agreement; </w:t>
      </w:r>
      <w:r w:rsidR="00DA6D56">
        <w:rPr>
          <w:bCs/>
          <w:caps/>
          <w:szCs w:val="24"/>
        </w:rPr>
        <w:t>CONDITION</w:t>
      </w:r>
      <w:r w:rsidR="00D545B1" w:rsidRPr="00D545B1">
        <w:rPr>
          <w:bCs/>
          <w:caps/>
          <w:szCs w:val="24"/>
        </w:rPr>
        <w:t xml:space="preserve"> PRECEDENT</w:t>
      </w:r>
      <w:bookmarkEnd w:id="26"/>
      <w:bookmarkEnd w:id="27"/>
    </w:p>
    <w:p w:rsidR="002050FE" w:rsidRPr="002050FE" w:rsidRDefault="00F875EF" w:rsidP="002050FE">
      <w:pPr>
        <w:pStyle w:val="Heading2"/>
        <w:rPr>
          <w:vanish/>
          <w:specVanish/>
        </w:rPr>
      </w:pPr>
      <w:bookmarkStart w:id="28" w:name="_Toc208373244"/>
      <w:bookmarkStart w:id="29" w:name="_Toc286326578"/>
      <w:bookmarkStart w:id="30" w:name="_Toc112036781"/>
      <w:r>
        <w:tab/>
      </w:r>
      <w:proofErr w:type="gramStart"/>
      <w:r w:rsidR="00D545B1" w:rsidRPr="008B5FCE">
        <w:rPr>
          <w:u w:val="single"/>
        </w:rPr>
        <w:t>Effectiveness of Agreement</w:t>
      </w:r>
      <w:r w:rsidR="00D545B1">
        <w:rPr>
          <w:u w:val="single"/>
        </w:rPr>
        <w:t xml:space="preserve"> Prior to </w:t>
      </w:r>
      <w:r w:rsidR="002E16FE">
        <w:rPr>
          <w:u w:val="single"/>
        </w:rPr>
        <w:t>CP Satisfaction Date</w:t>
      </w:r>
      <w:r w:rsidR="00D545B1">
        <w:t>.</w:t>
      </w:r>
      <w:bookmarkEnd w:id="28"/>
      <w:bookmarkEnd w:id="29"/>
      <w:proofErr w:type="gramEnd"/>
      <w:r w:rsidR="00D545B1">
        <w:t xml:space="preserve">  </w:t>
      </w:r>
    </w:p>
    <w:p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rsidR="00BF307E" w:rsidRPr="00BF307E" w:rsidRDefault="00F875EF" w:rsidP="007A303A">
      <w:pPr>
        <w:pStyle w:val="Heading2"/>
        <w:rPr>
          <w:vanish/>
          <w:specVanish/>
        </w:rPr>
      </w:pPr>
      <w:bookmarkStart w:id="31" w:name="_Toc208373245"/>
      <w:bookmarkStart w:id="32" w:name="_Toc286326579"/>
      <w:r>
        <w:tab/>
      </w:r>
      <w:proofErr w:type="gramStart"/>
      <w:r w:rsidR="007A303A" w:rsidRPr="007A303A">
        <w:rPr>
          <w:u w:val="single"/>
        </w:rPr>
        <w:t>Obligations of the Parties</w:t>
      </w:r>
      <w:r w:rsidR="007A303A">
        <w:t>.</w:t>
      </w:r>
      <w:bookmarkEnd w:id="31"/>
      <w:bookmarkEnd w:id="32"/>
      <w:proofErr w:type="gramEnd"/>
      <w:r w:rsidR="007A303A">
        <w:t xml:space="preserve">  </w:t>
      </w:r>
    </w:p>
    <w:p w:rsidR="007A303A" w:rsidRPr="00FD4F03" w:rsidRDefault="00B47927" w:rsidP="00BF307E">
      <w:pPr>
        <w:pStyle w:val="BodyTextFirstIndent"/>
        <w:ind w:firstLine="1440"/>
      </w:pPr>
      <w:r>
        <w:t xml:space="preserve">The </w:t>
      </w:r>
      <w:r>
        <w:rPr>
          <w:szCs w:val="23"/>
        </w:rPr>
        <w:t xml:space="preserve">Parties shall cooperate with each other to cause the </w:t>
      </w:r>
      <w:r w:rsidR="00DA6D56">
        <w:t>Condition</w:t>
      </w:r>
      <w:r w:rsidR="007F118F">
        <w:t xml:space="preserve"> Precedent</w:t>
      </w:r>
      <w:r>
        <w:t xml:space="preserve"> </w:t>
      </w:r>
      <w:r>
        <w:rPr>
          <w:szCs w:val="23"/>
        </w:rPr>
        <w:t xml:space="preserve">to be satisfied </w:t>
      </w:r>
      <w:r w:rsidRPr="00FD4F03">
        <w:rPr>
          <w:szCs w:val="23"/>
        </w:rPr>
        <w:t xml:space="preserve">as soon as reasonably practical.  </w:t>
      </w:r>
    </w:p>
    <w:p w:rsidR="00D545B1" w:rsidRDefault="00D545B1" w:rsidP="007A303A">
      <w:pPr>
        <w:pStyle w:val="Heading3"/>
      </w:pPr>
      <w:r w:rsidRPr="00FD4F03">
        <w:rPr>
          <w:u w:val="single"/>
        </w:rPr>
        <w:t>Seller</w:t>
      </w:r>
      <w:r w:rsidR="00F62E7E" w:rsidRPr="00FD4F03">
        <w:rPr>
          <w:u w:val="single"/>
        </w:rPr>
        <w:t>’</w:t>
      </w:r>
      <w:r w:rsidRPr="00FD4F03">
        <w:rPr>
          <w:u w:val="single"/>
        </w:rPr>
        <w:t>s Obligations</w:t>
      </w:r>
      <w:r w:rsidRPr="00FD4F03">
        <w:t xml:space="preserve">.  </w:t>
      </w:r>
      <w:r w:rsidR="00821B71" w:rsidRPr="00FD4F03">
        <w:t xml:space="preserve">Prior to the CP Satisfaction Date, </w:t>
      </w:r>
      <w:r w:rsidR="00821B71" w:rsidRPr="00FD4F03">
        <w:rPr>
          <w:szCs w:val="24"/>
        </w:rPr>
        <w:t>Seller shall (i) use commercially reasonable efforts to pursue satisfaction of the Condition Precedent set forth in Section 2.3(a), [</w:t>
      </w:r>
      <w:r w:rsidR="00FD4F03" w:rsidRPr="00481EDA">
        <w:rPr>
          <w:b/>
          <w:i/>
          <w:u w:val="single"/>
        </w:rPr>
        <w:t>Delete</w:t>
      </w:r>
      <w:r w:rsidR="00FD4F03">
        <w:rPr>
          <w:b/>
          <w:i/>
          <w:u w:val="single"/>
        </w:rPr>
        <w:t xml:space="preserve"> </w:t>
      </w:r>
      <w:r w:rsidR="00FD4F03" w:rsidRPr="00481EDA">
        <w:rPr>
          <w:b/>
          <w:i/>
          <w:u w:val="single"/>
        </w:rPr>
        <w:t>fo</w:t>
      </w:r>
      <w:r w:rsidR="00FD4F03">
        <w:rPr>
          <w:b/>
          <w:i/>
          <w:u w:val="single"/>
        </w:rPr>
        <w:t xml:space="preserve">r </w:t>
      </w:r>
      <w:r w:rsidR="00FD4F03" w:rsidRPr="00DE0296">
        <w:rPr>
          <w:b/>
          <w:i/>
          <w:u w:val="single"/>
        </w:rPr>
        <w:t>existing Project in operation for which CPUC Approval is all that is needed for effectiveness of the Agreement</w:t>
      </w:r>
      <w:r w:rsidR="00FD4F03">
        <w:rPr>
          <w:b/>
          <w:i/>
        </w:rPr>
        <w:t xml:space="preserve"> </w:t>
      </w:r>
      <w:r w:rsidR="00821B71" w:rsidRPr="00FD4F03">
        <w:rPr>
          <w:szCs w:val="24"/>
        </w:rPr>
        <w:t>(ii) diligently pursue development of the Project in accordance with Section 3.9, (iii) comply with Section 3.9(b) in achieving the applicable Milestones, reporting completion of such Milestones, and delivering Remedial Action Plans in respect of missed Milestones as more fully described therein, (iv) deliver the Semiannual Progress Report in accordance with Section 3.9(a),] and (v) otherwise comply with its obligations, covenants, representations, and warranties under Articles 7-13.  Upon an Event of Default of Seller prior to the CP Satisfaction Date, Buyer may terminate this Agreement in which case Seller shall owe Buyer liquidated damages in the amount of the Development Period Security.  Buyer may retain such Performance Assurances to pay such liquidated damages.  Each Party agrees and acknowledges that (a) the actual damages that Buyer would incur due to an Event of Default of Seller prior to the CP Satisfaction Date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w:t>
      </w:r>
      <w:r w:rsidR="00E45088" w:rsidRPr="00FD4F03">
        <w:rPr>
          <w:szCs w:val="24"/>
        </w:rPr>
        <w:t xml:space="preserve"> prior</w:t>
      </w:r>
      <w:r w:rsidR="00E45088">
        <w:rPr>
          <w:szCs w:val="24"/>
        </w:rPr>
        <w:t xml:space="preserve"> to the CP Satisfaction Date</w:t>
      </w:r>
      <w:r w:rsidR="007A303A" w:rsidRPr="00D578C7">
        <w:rPr>
          <w:szCs w:val="24"/>
        </w:rPr>
        <w:t>.</w:t>
      </w:r>
    </w:p>
    <w:p w:rsidR="007A303A" w:rsidRDefault="007A303A" w:rsidP="007A303A">
      <w:pPr>
        <w:pStyle w:val="Heading3"/>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DA6D56">
        <w:rPr>
          <w:szCs w:val="24"/>
        </w:rPr>
        <w:t>Condition</w:t>
      </w:r>
      <w:r w:rsidR="007F118F">
        <w:rPr>
          <w:szCs w:val="24"/>
        </w:rPr>
        <w:t xml:space="preserve"> Precedent</w:t>
      </w:r>
      <w:r w:rsidR="00047437">
        <w:rPr>
          <w:szCs w:val="24"/>
        </w:rPr>
        <w:t xml:space="preserve"> set forth in Section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E45088" w:rsidRPr="00D578C7">
        <w:rPr>
          <w:szCs w:val="24"/>
        </w:rPr>
        <w:t>Upon a</w:t>
      </w:r>
      <w:r w:rsidR="00E45088">
        <w:rPr>
          <w:szCs w:val="24"/>
        </w:rPr>
        <w:t>n Event of Default of Buyer 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rsidR="00BF307E" w:rsidRPr="00BF307E" w:rsidRDefault="00F875EF" w:rsidP="00D545B1">
      <w:pPr>
        <w:pStyle w:val="Heading2"/>
        <w:rPr>
          <w:vanish/>
          <w:specVanish/>
        </w:rPr>
      </w:pPr>
      <w:bookmarkStart w:id="33" w:name="_Toc208373246"/>
      <w:bookmarkStart w:id="34" w:name="_Toc286326580"/>
      <w:bookmarkEnd w:id="30"/>
      <w:r>
        <w:tab/>
      </w:r>
      <w:proofErr w:type="gramStart"/>
      <w:r w:rsidR="00DA6D56">
        <w:rPr>
          <w:u w:val="single"/>
        </w:rPr>
        <w:t>Condition</w:t>
      </w:r>
      <w:r w:rsidR="00D545B1" w:rsidRPr="003942BF">
        <w:rPr>
          <w:u w:val="single"/>
        </w:rPr>
        <w:t xml:space="preserve"> Precedent</w:t>
      </w:r>
      <w:r w:rsidR="00D545B1" w:rsidRPr="003942BF">
        <w:t>.</w:t>
      </w:r>
      <w:bookmarkEnd w:id="33"/>
      <w:bookmarkEnd w:id="34"/>
      <w:proofErr w:type="gramEnd"/>
      <w:r w:rsidR="00D545B1" w:rsidRPr="003942BF">
        <w:t xml:space="preserve">  </w:t>
      </w:r>
    </w:p>
    <w:p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the following</w:t>
      </w:r>
      <w:r w:rsidR="0094638E">
        <w:t xml:space="preserve"> condition precedent </w:t>
      </w:r>
      <w:r w:rsidR="00DA6D56">
        <w:t>(“Condition</w:t>
      </w:r>
      <w:r w:rsidR="007F118F">
        <w:t xml:space="preserve"> Precedent”) </w:t>
      </w:r>
      <w:r w:rsidR="0094638E">
        <w:t xml:space="preserve">by the </w:t>
      </w:r>
      <w:r w:rsidR="0094638E">
        <w:rPr>
          <w:color w:val="000000"/>
        </w:rPr>
        <w:t xml:space="preserve">deadline date </w:t>
      </w:r>
      <w:r w:rsidR="007F118F">
        <w:rPr>
          <w:color w:val="000000"/>
        </w:rPr>
        <w:t xml:space="preserve">set forth below </w:t>
      </w:r>
      <w:r w:rsidR="0094638E">
        <w:rPr>
          <w:color w:val="000000"/>
        </w:rPr>
        <w:t xml:space="preserve">for </w:t>
      </w:r>
      <w:r w:rsidR="00E74E81">
        <w:rPr>
          <w:color w:val="000000"/>
        </w:rPr>
        <w:t>the</w:t>
      </w:r>
      <w:r w:rsidR="007F118F">
        <w:rPr>
          <w:color w:val="000000"/>
        </w:rPr>
        <w:t xml:space="preserve"> Condition Precedent </w:t>
      </w:r>
      <w:r w:rsidR="0094638E">
        <w:rPr>
          <w:color w:val="000000"/>
        </w:rPr>
        <w:t>without extension for Force Majeure or any other reason</w:t>
      </w:r>
      <w:r w:rsidR="00D545B1" w:rsidRPr="003942BF">
        <w:t>:</w:t>
      </w:r>
    </w:p>
    <w:p w:rsidR="00D545B1" w:rsidRDefault="00946DDF" w:rsidP="00D545B1">
      <w:pPr>
        <w:pStyle w:val="Heading3"/>
      </w:pPr>
      <w:proofErr w:type="gramStart"/>
      <w:r w:rsidRPr="00946DDF">
        <w:rPr>
          <w:color w:val="000000"/>
          <w:szCs w:val="24"/>
          <w:u w:val="single"/>
        </w:rPr>
        <w:t>CPUC A</w:t>
      </w:r>
      <w:r w:rsidRPr="003D53D5">
        <w:rPr>
          <w:color w:val="000000"/>
          <w:szCs w:val="24"/>
          <w:u w:val="single"/>
        </w:rPr>
        <w:t>pproval</w:t>
      </w:r>
      <w:r w:rsidRPr="003D53D5">
        <w:rPr>
          <w:color w:val="000000"/>
          <w:szCs w:val="24"/>
        </w:rPr>
        <w:t>.</w:t>
      </w:r>
      <w:proofErr w:type="gramEnd"/>
      <w:r w:rsidRPr="003D53D5">
        <w:rPr>
          <w:color w:val="000000"/>
          <w:szCs w:val="24"/>
        </w:rPr>
        <w:t xml:space="preserve">  </w:t>
      </w:r>
      <w:r w:rsidR="005C03AD" w:rsidRPr="003D53D5">
        <w:rPr>
          <w:color w:val="000000"/>
          <w:szCs w:val="24"/>
        </w:rPr>
        <w:t xml:space="preserve">No later than </w:t>
      </w:r>
      <w:r w:rsidR="003D53D5" w:rsidRPr="003D53D5">
        <w:rPr>
          <w:color w:val="000000"/>
          <w:szCs w:val="24"/>
        </w:rPr>
        <w:t>three (3</w:t>
      </w:r>
      <w:r w:rsidR="00DA6D56" w:rsidRPr="003D53D5">
        <w:rPr>
          <w:color w:val="000000"/>
          <w:szCs w:val="24"/>
        </w:rPr>
        <w:t>) months after the Execution Date</w:t>
      </w:r>
      <w:r w:rsidR="005C03AD" w:rsidRPr="003D53D5">
        <w:t xml:space="preserve">, </w:t>
      </w:r>
      <w:r w:rsidRPr="003D53D5">
        <w:t>Buyer shall</w:t>
      </w:r>
      <w:r>
        <w:t xml:space="preserve"> have obtained </w:t>
      </w:r>
      <w:r w:rsidR="00D545B1" w:rsidRPr="003942BF">
        <w:t>CPUC Approval</w:t>
      </w:r>
      <w:r w:rsidR="00D544E5">
        <w:t xml:space="preserve"> </w:t>
      </w:r>
      <w:r>
        <w:t>Prior to this deadline</w:t>
      </w:r>
      <w:r w:rsidR="00E74E81">
        <w:t>.</w:t>
      </w:r>
      <w:r>
        <w:t xml:space="preserve"> </w:t>
      </w:r>
      <w:r w:rsidR="00E74E81">
        <w:t>S</w:t>
      </w:r>
      <w:r w:rsidRPr="00D578C7">
        <w:rPr>
          <w:szCs w:val="24"/>
        </w:rPr>
        <w:t xml:space="preserve">hould the CPUC issue an order approving this Agreement with conditions or modifications that materially alter the commercial aspects of this Agreement, the </w:t>
      </w:r>
      <w:r w:rsidR="00A86CB8" w:rsidRPr="00D578C7">
        <w:rPr>
          <w:szCs w:val="24"/>
        </w:rPr>
        <w:t xml:space="preserve">Parties </w:t>
      </w:r>
      <w:r w:rsidRPr="00D578C7">
        <w:rPr>
          <w:szCs w:val="24"/>
        </w:rPr>
        <w:t>agree to use good faith efforts to renegotiate this Agreement</w:t>
      </w:r>
      <w:r w:rsidR="007E620E">
        <w:rPr>
          <w:szCs w:val="24"/>
        </w:rPr>
        <w:t xml:space="preserve"> and file the amended agreement with the CPUC seeking approval thereof</w:t>
      </w:r>
      <w:r w:rsidR="00DA6D56">
        <w:rPr>
          <w:szCs w:val="24"/>
        </w:rPr>
        <w:t>.  If, within thirty (3</w:t>
      </w:r>
      <w:r w:rsidRPr="00D578C7">
        <w:rPr>
          <w:szCs w:val="24"/>
        </w:rPr>
        <w:t xml:space="preserve">0) days, no agreement is reached, either </w:t>
      </w:r>
      <w:r w:rsidR="00A86CB8" w:rsidRPr="00D578C7">
        <w:rPr>
          <w:szCs w:val="24"/>
        </w:rPr>
        <w:t xml:space="preserve">Party </w:t>
      </w:r>
      <w:r w:rsidRPr="00D578C7">
        <w:rPr>
          <w:szCs w:val="24"/>
        </w:rPr>
        <w:t xml:space="preserve">may terminate this Agreement upon delivery of </w:t>
      </w:r>
      <w:r w:rsidR="007E620E" w:rsidRPr="00D578C7">
        <w:rPr>
          <w:szCs w:val="24"/>
        </w:rPr>
        <w:t xml:space="preserve">Notice </w:t>
      </w:r>
      <w:r w:rsidRPr="00D578C7">
        <w:rPr>
          <w:szCs w:val="24"/>
        </w:rPr>
        <w:t xml:space="preserve">to the other </w:t>
      </w:r>
      <w:r w:rsidR="00A86CB8" w:rsidRPr="00D578C7">
        <w:rPr>
          <w:szCs w:val="24"/>
        </w:rPr>
        <w:t>Party</w:t>
      </w:r>
      <w:r w:rsidRPr="00D578C7">
        <w:rPr>
          <w:szCs w:val="24"/>
        </w:rPr>
        <w:t xml:space="preserve">.  </w:t>
      </w:r>
    </w:p>
    <w:p w:rsidR="00476718" w:rsidRDefault="00F875EF" w:rsidP="00476718">
      <w:pPr>
        <w:pStyle w:val="Heading2"/>
      </w:pPr>
      <w:bookmarkStart w:id="35" w:name="_Toc208373247"/>
      <w:bookmarkStart w:id="36" w:name="_Toc286326581"/>
      <w:r>
        <w:tab/>
      </w:r>
      <w:r w:rsidR="00DA6D56">
        <w:rPr>
          <w:u w:val="single"/>
        </w:rPr>
        <w:t xml:space="preserve">Failure to Meet </w:t>
      </w:r>
      <w:proofErr w:type="gramStart"/>
      <w:r w:rsidR="00DA6D56">
        <w:rPr>
          <w:u w:val="single"/>
        </w:rPr>
        <w:t>The</w:t>
      </w:r>
      <w:proofErr w:type="gramEnd"/>
      <w:r w:rsidR="00DA6D56">
        <w:rPr>
          <w:u w:val="single"/>
        </w:rPr>
        <w:t xml:space="preserve"> Condition</w:t>
      </w:r>
      <w:r w:rsidR="00D545B1" w:rsidRPr="00476718">
        <w:rPr>
          <w:u w:val="single"/>
        </w:rPr>
        <w:t xml:space="preserve"> Precedent</w:t>
      </w:r>
      <w:r w:rsidR="00D545B1" w:rsidRPr="003942BF">
        <w:t>.</w:t>
      </w:r>
      <w:bookmarkEnd w:id="35"/>
      <w:bookmarkEnd w:id="36"/>
    </w:p>
    <w:p w:rsidR="00C932B7" w:rsidRDefault="00476718" w:rsidP="00476718">
      <w:pPr>
        <w:pStyle w:val="Heading3"/>
      </w:pPr>
      <w:proofErr w:type="gramStart"/>
      <w:r w:rsidRPr="00A237A4">
        <w:rPr>
          <w:u w:val="single"/>
        </w:rPr>
        <w:t>Beneficiary Party</w:t>
      </w:r>
      <w:r>
        <w:t>.</w:t>
      </w:r>
      <w:proofErr w:type="gramEnd"/>
      <w:r>
        <w:t xml:space="preserve">  </w:t>
      </w:r>
    </w:p>
    <w:p w:rsidR="00C932B7" w:rsidRDefault="00240A58" w:rsidP="00C932B7">
      <w:pPr>
        <w:pStyle w:val="Heading4"/>
      </w:pPr>
      <w:r>
        <w:t xml:space="preserve">Both of the Parties are the beneficiaries of the </w:t>
      </w:r>
      <w:r w:rsidR="00DA6D56">
        <w:t>Condition</w:t>
      </w:r>
      <w:r w:rsidR="007F118F">
        <w:t xml:space="preserve"> Precedent</w:t>
      </w:r>
      <w:r w:rsidR="00DA6D56">
        <w:t xml:space="preserve"> set forth in Section 2.3(a)</w:t>
      </w:r>
      <w:r>
        <w:t>, and in order for a waiver of non</w:t>
      </w:r>
      <w:r w:rsidR="001210BF">
        <w:t>-</w:t>
      </w:r>
      <w:r>
        <w:t xml:space="preserve">satisfaction of such </w:t>
      </w:r>
      <w:r w:rsidR="00DA6D56">
        <w:t>Condition</w:t>
      </w:r>
      <w:r w:rsidR="007F118F">
        <w:t xml:space="preserve"> Precedent</w:t>
      </w:r>
      <w:r>
        <w:t xml:space="preserve"> to be effective, both of the Parties must waive (in their sole discretion) non</w:t>
      </w:r>
      <w:r w:rsidR="001210BF">
        <w:t>-</w:t>
      </w:r>
      <w:r>
        <w:t xml:space="preserve">satisfaction by the deadline date therefor.  </w:t>
      </w:r>
    </w:p>
    <w:p w:rsidR="00607A72" w:rsidRDefault="00607A72" w:rsidP="00607A72">
      <w:pPr>
        <w:pStyle w:val="Heading3"/>
      </w:pPr>
      <w:bookmarkStart w:id="37" w:name="_Toc208373248"/>
      <w:proofErr w:type="gramStart"/>
      <w:r w:rsidRPr="00240A58">
        <w:rPr>
          <w:u w:val="single"/>
        </w:rPr>
        <w:t>Termination</w:t>
      </w:r>
      <w:r>
        <w:t>.</w:t>
      </w:r>
      <w:proofErr w:type="gramEnd"/>
      <w:r>
        <w:t xml:space="preserve">  </w:t>
      </w:r>
      <w:r w:rsidRPr="003942BF">
        <w:t xml:space="preserve">If </w:t>
      </w:r>
      <w:r>
        <w:t xml:space="preserve">the </w:t>
      </w:r>
      <w:r w:rsidRPr="003942BF">
        <w:t>Condition Precedent</w:t>
      </w:r>
      <w:r>
        <w:t xml:space="preserve"> </w:t>
      </w:r>
      <w:r w:rsidRPr="003942BF">
        <w:t xml:space="preserve">is not satisfied or waived in writing by </w:t>
      </w:r>
      <w:r>
        <w:t xml:space="preserve">the beneficiary Parties thereto </w:t>
      </w:r>
      <w:r w:rsidRPr="003942BF">
        <w:t xml:space="preserve">on or before </w:t>
      </w:r>
      <w:r>
        <w:t xml:space="preserve">the applicable deadline date therefor, </w:t>
      </w:r>
      <w:r w:rsidRPr="003942BF">
        <w:t xml:space="preserve">then </w:t>
      </w:r>
      <w:r>
        <w:t xml:space="preserve">either of the Parties </w:t>
      </w:r>
      <w:r w:rsidRPr="003942BF">
        <w:t xml:space="preserve">may terminate this Agreement </w:t>
      </w:r>
      <w:r w:rsidRPr="00BB460E">
        <w:rPr>
          <w:color w:val="000000"/>
        </w:rPr>
        <w:t xml:space="preserve">with no further obligation to either </w:t>
      </w:r>
      <w:r>
        <w:rPr>
          <w:color w:val="000000"/>
        </w:rPr>
        <w:t>P</w:t>
      </w:r>
      <w:r w:rsidRPr="00BB460E">
        <w:rPr>
          <w:color w:val="000000"/>
        </w:rPr>
        <w:t xml:space="preserve">arty </w:t>
      </w:r>
      <w:r>
        <w:rPr>
          <w:color w:val="000000"/>
        </w:rPr>
        <w:t xml:space="preserve">(other than any other payment obligations which are accrued and payable at the time of termination) </w:t>
      </w:r>
      <w:r>
        <w:t xml:space="preserve">by delivery of </w:t>
      </w:r>
      <w:r w:rsidRPr="003942BF">
        <w:t xml:space="preserve">Notice </w:t>
      </w:r>
      <w:r>
        <w:t>to the other Party within fifteen days after the applicable deadline date</w:t>
      </w:r>
      <w:r w:rsidRPr="003942BF">
        <w:t>.</w:t>
      </w:r>
      <w:r>
        <w:t xml:space="preserve">  </w:t>
      </w:r>
      <w:r w:rsidRPr="003942BF">
        <w:t xml:space="preserve">If </w:t>
      </w:r>
      <w:r>
        <w:t xml:space="preserve">a Party </w:t>
      </w:r>
      <w:r w:rsidRPr="003942BF">
        <w:t xml:space="preserve">has the right to terminate this Agreement pursuant to this </w:t>
      </w:r>
      <w:r>
        <w:t>S</w:t>
      </w:r>
      <w:r w:rsidRPr="003942BF">
        <w:t xml:space="preserve">ection </w:t>
      </w:r>
      <w:r>
        <w:t>2.4</w:t>
      </w:r>
      <w:r w:rsidRPr="003942BF">
        <w:t xml:space="preserve">, but fails to </w:t>
      </w:r>
      <w:r>
        <w:t xml:space="preserve">deliver </w:t>
      </w:r>
      <w:r w:rsidRPr="003942BF">
        <w:t xml:space="preserve">Notice of termination </w:t>
      </w:r>
      <w:r>
        <w:t xml:space="preserve">within </w:t>
      </w:r>
      <w:r w:rsidR="007C0F26">
        <w:t xml:space="preserve">such </w:t>
      </w:r>
      <w:r>
        <w:t xml:space="preserve">fifteen day period after </w:t>
      </w:r>
      <w:r w:rsidR="007C0F26">
        <w:t xml:space="preserve">such </w:t>
      </w:r>
      <w:r>
        <w:t>deadline date</w:t>
      </w:r>
      <w:r w:rsidRPr="003942BF">
        <w:t xml:space="preserve">, then </w:t>
      </w:r>
      <w:r>
        <w:t xml:space="preserve">such Party’s </w:t>
      </w:r>
      <w:r w:rsidRPr="003942BF">
        <w:t xml:space="preserve">termination right per this </w:t>
      </w:r>
      <w:r>
        <w:t>S</w:t>
      </w:r>
      <w:r w:rsidRPr="003942BF">
        <w:t xml:space="preserve">ection </w:t>
      </w:r>
      <w:r>
        <w:t xml:space="preserve">2.4 for such deadline date </w:t>
      </w:r>
      <w:r w:rsidRPr="003942BF">
        <w:t>shall be deemed waived in its entirety.</w:t>
      </w:r>
      <w:r>
        <w:t xml:space="preserve">  </w:t>
      </w:r>
      <w:r w:rsidR="00FD4F03">
        <w:t xml:space="preserve">Upon a termination of this Agreement by either Party </w:t>
      </w:r>
      <w:proofErr w:type="gramStart"/>
      <w:r w:rsidR="00FD4F03">
        <w:t>as  a</w:t>
      </w:r>
      <w:proofErr w:type="gramEnd"/>
      <w:r w:rsidR="00FD4F03">
        <w:t xml:space="preserve"> result of the failure of the Condition Precedent set forth in Section 2.3(a) to be satisfied or waived by Buyer, Buyer shall return to Seller the Development Period Security.  </w:t>
      </w:r>
      <w:r w:rsidR="007C0F26" w:rsidRPr="005B7A8E">
        <w:rPr>
          <w:color w:val="000000" w:themeColor="text1"/>
        </w:rPr>
        <w:t>.</w:t>
      </w:r>
    </w:p>
    <w:p w:rsidR="00607A72" w:rsidRPr="00C91701" w:rsidRDefault="00607A72" w:rsidP="005B7A8E">
      <w:pPr>
        <w:pStyle w:val="Heading4"/>
        <w:numPr>
          <w:ilvl w:val="0"/>
          <w:numId w:val="0"/>
        </w:numPr>
        <w:ind w:left="2160"/>
      </w:pPr>
    </w:p>
    <w:p w:rsidR="00BF307E" w:rsidRPr="00BF307E" w:rsidRDefault="00F875EF" w:rsidP="00D545B1">
      <w:pPr>
        <w:pStyle w:val="Heading2"/>
        <w:rPr>
          <w:vanish/>
          <w:specVanish/>
        </w:rPr>
      </w:pPr>
      <w:bookmarkStart w:id="38" w:name="_Toc286326582"/>
      <w:r>
        <w:tab/>
      </w:r>
      <w:proofErr w:type="gramStart"/>
      <w:r w:rsidR="00056B26" w:rsidRPr="008B5FCE">
        <w:rPr>
          <w:u w:val="single"/>
        </w:rPr>
        <w:t>Effectiveness of Agreement</w:t>
      </w:r>
      <w:r w:rsidR="00056B26">
        <w:rPr>
          <w:u w:val="single"/>
        </w:rPr>
        <w:t xml:space="preserve"> on and after </w:t>
      </w:r>
      <w:r w:rsidR="002E16FE">
        <w:rPr>
          <w:u w:val="single"/>
        </w:rPr>
        <w:t>CP Satisfaction Date</w:t>
      </w:r>
      <w:r w:rsidR="00056B26" w:rsidRPr="003942BF">
        <w:t>.</w:t>
      </w:r>
      <w:bookmarkEnd w:id="37"/>
      <w:bookmarkEnd w:id="38"/>
      <w:proofErr w:type="gramEnd"/>
      <w:r w:rsidR="00056B26" w:rsidRPr="003942BF">
        <w:t xml:space="preserve">  </w:t>
      </w:r>
    </w:p>
    <w:p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Term, the Settlement Amount, indemnification payments or other damages (whether directly or indirectly such as through set-off or netting) and (ii) the undrawn portion of the Development</w:t>
      </w:r>
      <w:r>
        <w:t xml:space="preserve"> Period</w:t>
      </w:r>
      <w:r w:rsidRPr="003942BF">
        <w:t xml:space="preserve"> Security</w:t>
      </w:r>
      <w:r w:rsidR="0053121D">
        <w:t xml:space="preserve"> </w:t>
      </w:r>
      <w:r w:rsidRPr="003942BF">
        <w:t xml:space="preserve">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rsidR="006E762B" w:rsidRDefault="003317DC">
      <w:pPr>
        <w:pStyle w:val="Heading1"/>
        <w:ind w:left="0"/>
        <w:rPr>
          <w:szCs w:val="24"/>
        </w:rPr>
      </w:pPr>
      <w:bookmarkStart w:id="39" w:name="_Toc208373249"/>
      <w:bookmarkStart w:id="40" w:name="_Toc286326583"/>
      <w:r w:rsidRPr="008B5FCE">
        <w:rPr>
          <w:bCs/>
          <w:caps/>
          <w:szCs w:val="24"/>
        </w:rPr>
        <w:t>OBLIGATIONS AND DELIVERIES</w:t>
      </w:r>
      <w:bookmarkEnd w:id="39"/>
      <w:bookmarkEnd w:id="40"/>
    </w:p>
    <w:p w:rsidR="003317DC" w:rsidRPr="003942BF" w:rsidRDefault="00F875EF" w:rsidP="003317DC">
      <w:pPr>
        <w:pStyle w:val="Heading2"/>
      </w:pPr>
      <w:bookmarkStart w:id="41" w:name="_Toc208373250"/>
      <w:bookmarkStart w:id="42" w:name="_Toc286326584"/>
      <w:r>
        <w:tab/>
      </w:r>
      <w:proofErr w:type="gramStart"/>
      <w:r w:rsidR="00F445D6">
        <w:rPr>
          <w:u w:val="single"/>
        </w:rPr>
        <w:t>Transaction</w:t>
      </w:r>
      <w:r w:rsidR="003317DC" w:rsidRPr="003942BF">
        <w:t>.</w:t>
      </w:r>
      <w:bookmarkEnd w:id="41"/>
      <w:bookmarkEnd w:id="42"/>
      <w:proofErr w:type="gramEnd"/>
    </w:p>
    <w:p w:rsidR="003317DC" w:rsidRPr="003942BF" w:rsidRDefault="003317DC" w:rsidP="003317DC">
      <w:pPr>
        <w:pStyle w:val="Heading3"/>
      </w:pPr>
      <w:proofErr w:type="gramStart"/>
      <w:r w:rsidRPr="003942BF">
        <w:rPr>
          <w:u w:val="single"/>
        </w:rPr>
        <w:t>Product</w:t>
      </w:r>
      <w:r w:rsidRPr="003942BF">
        <w:t>.</w:t>
      </w:r>
      <w:proofErr w:type="gramEnd"/>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00E93F76" w:rsidRPr="00586A17">
        <w:t>As-Available</w:t>
      </w:r>
      <w:r w:rsidR="00AE148F" w:rsidRPr="00AE148F">
        <w:rPr>
          <w:bCs/>
        </w:rPr>
        <w:t xml:space="preserve"> </w:t>
      </w:r>
      <w:r w:rsidR="00AE148F" w:rsidRPr="003942BF">
        <w:rPr>
          <w:szCs w:val="24"/>
        </w:rPr>
        <w:t xml:space="preserve">Energy, </w:t>
      </w:r>
      <w:r w:rsidR="00481EDA" w:rsidRPr="00481EDA">
        <w:rPr>
          <w:b/>
          <w:i/>
          <w:szCs w:val="24"/>
        </w:rPr>
        <w:t xml:space="preserve">[Delete for Energy Only Bids:  </w:t>
      </w:r>
      <w:r w:rsidR="00AE148F" w:rsidRPr="003942BF">
        <w:rPr>
          <w:szCs w:val="24"/>
        </w:rPr>
        <w:t>Capacity Attributes</w:t>
      </w:r>
      <w:r w:rsidR="00AE148F">
        <w:rPr>
          <w:szCs w:val="24"/>
        </w:rPr>
        <w:t>,</w:t>
      </w:r>
      <w:r w:rsidR="00481EDA" w:rsidRPr="00481EDA">
        <w:rPr>
          <w:b/>
          <w:i/>
          <w:szCs w:val="24"/>
        </w:rPr>
        <w:t>]</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rsidR="003317DC" w:rsidRPr="00D35696" w:rsidRDefault="003317DC" w:rsidP="003317DC">
      <w:pPr>
        <w:pStyle w:val="Heading3"/>
      </w:pPr>
      <w:proofErr w:type="gramStart"/>
      <w:r w:rsidRPr="003942BF">
        <w:rPr>
          <w:u w:val="single"/>
        </w:rPr>
        <w:t>Transaction</w:t>
      </w:r>
      <w:r w:rsidRPr="003942BF">
        <w:t>.</w:t>
      </w:r>
      <w:proofErr w:type="gramEnd"/>
      <w:r w:rsidRPr="003942BF">
        <w:t xml:space="preserve">  Unless specifically excused by the terms of this Agreement during the Delivery Term, Seller shall </w:t>
      </w:r>
      <w:r w:rsidRPr="00D35696">
        <w:t xml:space="preserve">sell and deliver, or cause to be delivered, and Buyer shall purchase and receive, or cause to be received, the Product at the Delivery Point, and Buyer shall pay Seller </w:t>
      </w:r>
      <w:r w:rsidR="00533EB2" w:rsidRPr="00D35696">
        <w:t xml:space="preserve">for the Product </w:t>
      </w:r>
      <w:r w:rsidRPr="00D35696">
        <w:t>in accordance with the terms hereof.  In no event shall Seller have the right to procure any element of the Product from sources other than the Project for sale or delivery to Buyer under this Agreement</w:t>
      </w:r>
      <w:r w:rsidR="00D35696">
        <w:t>.</w:t>
      </w:r>
      <w:r w:rsidRPr="00D35696">
        <w:t xml:space="preserve"> </w:t>
      </w:r>
    </w:p>
    <w:p w:rsidR="003317DC" w:rsidRPr="006E4B44" w:rsidRDefault="003317DC" w:rsidP="00533EB2">
      <w:pPr>
        <w:pStyle w:val="Heading3"/>
        <w:rPr>
          <w:bCs/>
        </w:rPr>
      </w:pPr>
      <w:proofErr w:type="gramStart"/>
      <w:r w:rsidRPr="00586A17">
        <w:rPr>
          <w:u w:val="single"/>
        </w:rPr>
        <w:t>Delivery Term</w:t>
      </w:r>
      <w:r w:rsidRPr="00586A17">
        <w:t>.</w:t>
      </w:r>
      <w:proofErr w:type="gramEnd"/>
      <w:r w:rsidRPr="00586A17">
        <w:t xml:space="preserve">  The Parties agree </w:t>
      </w:r>
      <w:r w:rsidR="007F437C" w:rsidRPr="00586A17">
        <w:t xml:space="preserve">that </w:t>
      </w:r>
      <w:r w:rsidRPr="00586A17">
        <w:t xml:space="preserve">the period of Product delivery </w:t>
      </w:r>
      <w:r w:rsidR="00586A17" w:rsidRPr="00586A17">
        <w:t xml:space="preserve">is </w:t>
      </w:r>
      <w:r w:rsidR="00A36FBC">
        <w:t>[</w:t>
      </w:r>
      <w:r w:rsidR="00C77D65" w:rsidRPr="00C77D65">
        <w:rPr>
          <w:b/>
          <w:i/>
        </w:rPr>
        <w:t>insert</w:t>
      </w:r>
      <w:r w:rsidR="00A36FBC">
        <w:rPr>
          <w:b/>
          <w:i/>
        </w:rPr>
        <w:t>:</w:t>
      </w:r>
      <w:r w:rsidR="00C77D65" w:rsidRPr="00C77D65">
        <w:rPr>
          <w:b/>
          <w:i/>
        </w:rPr>
        <w:t xml:space="preserve"> </w:t>
      </w:r>
      <w:r w:rsidR="00A36FBC">
        <w:rPr>
          <w:b/>
          <w:i/>
        </w:rPr>
        <w:t>“ten (</w:t>
      </w:r>
      <w:r w:rsidR="00C77D65" w:rsidRPr="00C77D65">
        <w:rPr>
          <w:b/>
          <w:i/>
        </w:rPr>
        <w:t>10</w:t>
      </w:r>
      <w:r w:rsidR="00A36FBC">
        <w:rPr>
          <w:b/>
          <w:i/>
        </w:rPr>
        <w:t>)”</w:t>
      </w:r>
      <w:r w:rsidR="00C77D65" w:rsidRPr="00C77D65">
        <w:rPr>
          <w:b/>
          <w:i/>
        </w:rPr>
        <w:t>,</w:t>
      </w:r>
      <w:r w:rsidR="00A36FBC">
        <w:rPr>
          <w:b/>
          <w:i/>
        </w:rPr>
        <w:t xml:space="preserve"> “fifteen (</w:t>
      </w:r>
      <w:r w:rsidR="00C77D65" w:rsidRPr="00C77D65">
        <w:rPr>
          <w:b/>
          <w:i/>
        </w:rPr>
        <w:t>15</w:t>
      </w:r>
      <w:r w:rsidR="00A36FBC">
        <w:rPr>
          <w:b/>
          <w:i/>
        </w:rPr>
        <w:t>)</w:t>
      </w:r>
      <w:r w:rsidR="00C77D65" w:rsidRPr="00C77D65">
        <w:rPr>
          <w:b/>
          <w:i/>
        </w:rPr>
        <w:t xml:space="preserve">, or </w:t>
      </w:r>
      <w:r w:rsidR="00A36FBC">
        <w:rPr>
          <w:b/>
          <w:i/>
        </w:rPr>
        <w:t>“twenty (</w:t>
      </w:r>
      <w:r w:rsidR="00C77D65" w:rsidRPr="00C77D65">
        <w:rPr>
          <w:b/>
          <w:i/>
        </w:rPr>
        <w:t>20</w:t>
      </w:r>
      <w:r w:rsidR="00A36FBC">
        <w:rPr>
          <w:b/>
          <w:i/>
        </w:rPr>
        <w:t>)”</w:t>
      </w:r>
      <w:r w:rsidR="00A36FBC">
        <w:t>]</w:t>
      </w:r>
      <w:r w:rsidR="00586A17" w:rsidRPr="00586A17">
        <w:t xml:space="preserve"> </w:t>
      </w:r>
      <w:r w:rsidR="007F437C" w:rsidRPr="00586A17">
        <w:t xml:space="preserve">Contract Years.  </w:t>
      </w:r>
      <w:r w:rsidRPr="00586A17">
        <w:t xml:space="preserve">As used herein, </w:t>
      </w:r>
      <w:r w:rsidR="00F62E7E" w:rsidRPr="00586A17">
        <w:t>“</w:t>
      </w:r>
      <w:r w:rsidRPr="00586A17">
        <w:t>Delivery Term</w:t>
      </w:r>
      <w:r w:rsidR="00F62E7E" w:rsidRPr="00586A17">
        <w:t>”</w:t>
      </w:r>
      <w:r w:rsidRPr="00586A17">
        <w:t xml:space="preserve"> shall mean the period of Contract Years specified above</w:t>
      </w:r>
      <w:r w:rsidRPr="00D35696">
        <w:t xml:space="preserve"> beginning on the </w:t>
      </w:r>
      <w:r w:rsidR="00157599" w:rsidRPr="00D35696">
        <w:t>Commercial Operation Date</w:t>
      </w:r>
      <w:r w:rsidR="008C73A6" w:rsidRPr="00D35696">
        <w:t xml:space="preserve"> </w:t>
      </w:r>
      <w:r w:rsidRPr="00D35696">
        <w:t xml:space="preserve">and continuing until the end of the </w:t>
      </w:r>
      <w:r w:rsidR="00BB2B0C" w:rsidRPr="00D35696">
        <w:t xml:space="preserve">last </w:t>
      </w:r>
      <w:r w:rsidRPr="00D35696">
        <w:t xml:space="preserve">Contract Year unless terminated </w:t>
      </w:r>
      <w:r w:rsidR="00906C3E" w:rsidRPr="00D35696">
        <w:t xml:space="preserve">earlier </w:t>
      </w:r>
      <w:r w:rsidRPr="00D35696">
        <w:t>as provided</w:t>
      </w:r>
      <w:r w:rsidRPr="006E4B44">
        <w:t xml:space="preserve"> by the terms of this Agreement.  </w:t>
      </w:r>
    </w:p>
    <w:p w:rsidR="003317DC" w:rsidRPr="006E4B44" w:rsidRDefault="003317DC" w:rsidP="003317DC">
      <w:pPr>
        <w:pStyle w:val="Heading3"/>
      </w:pPr>
      <w:proofErr w:type="gramStart"/>
      <w:r w:rsidRPr="006E4B44">
        <w:rPr>
          <w:u w:val="single"/>
        </w:rPr>
        <w:t>Delivery Point</w:t>
      </w:r>
      <w:r w:rsidRPr="006E4B44">
        <w:t>.</w:t>
      </w:r>
      <w:proofErr w:type="gramEnd"/>
      <w:r w:rsidRPr="006E4B44">
        <w:t xml:space="preserve">  </w:t>
      </w:r>
      <w:r w:rsidR="00F95414" w:rsidRPr="00D96B38">
        <w:rPr>
          <w:b/>
          <w:i/>
        </w:rPr>
        <w:t>[</w:t>
      </w:r>
      <w:r w:rsidR="00A85B06">
        <w:rPr>
          <w:b/>
          <w:i/>
        </w:rPr>
        <w:t>For Project</w:t>
      </w:r>
      <w:r w:rsidR="003D4954">
        <w:rPr>
          <w:b/>
          <w:i/>
        </w:rPr>
        <w:t xml:space="preserve"> with transmission level interconnection, insert: “</w:t>
      </w:r>
      <w:r w:rsidRPr="006E4B44">
        <w:t xml:space="preserve">The Delivery Point shall be </w:t>
      </w:r>
      <w:r w:rsidR="009511FC" w:rsidRPr="006E4B44">
        <w:t>the point of interconnection of the Project to the CAISO Grid</w:t>
      </w:r>
      <w:r w:rsidR="00D35696">
        <w:t xml:space="preserve"> (</w:t>
      </w:r>
      <w:r w:rsidR="00586A17">
        <w:t xml:space="preserve">and, for payment purposes, </w:t>
      </w:r>
      <w:r w:rsidR="00D35696">
        <w:t xml:space="preserve">the </w:t>
      </w:r>
      <w:r w:rsidR="00586A17">
        <w:t xml:space="preserve">corresponding </w:t>
      </w:r>
      <w:proofErr w:type="spellStart"/>
      <w:r w:rsidR="00D35696">
        <w:t>PNode</w:t>
      </w:r>
      <w:proofErr w:type="spellEnd"/>
      <w:r w:rsidR="00D35696">
        <w:t>).</w:t>
      </w:r>
      <w:r w:rsidR="003D4954" w:rsidRPr="00D96B38">
        <w:rPr>
          <w:b/>
          <w:i/>
        </w:rPr>
        <w:t>]</w:t>
      </w:r>
      <w:r w:rsidR="003D4954">
        <w:t xml:space="preserve"> </w:t>
      </w:r>
      <w:r w:rsidR="00F95414" w:rsidRPr="00D96B38">
        <w:rPr>
          <w:b/>
          <w:i/>
        </w:rPr>
        <w:t>[</w:t>
      </w:r>
      <w:r w:rsidR="00A85B06">
        <w:rPr>
          <w:b/>
          <w:i/>
        </w:rPr>
        <w:t>For P</w:t>
      </w:r>
      <w:r w:rsidR="003D4954">
        <w:rPr>
          <w:b/>
          <w:i/>
        </w:rPr>
        <w:t xml:space="preserve">roject with distribution level interconnection, insert: </w:t>
      </w:r>
      <w:r w:rsidR="003D4954" w:rsidRPr="00D96B38">
        <w:t>“</w:t>
      </w:r>
      <w:r w:rsidR="00A8791F">
        <w:t xml:space="preserve">The Delivery Point shall be the point on the CAISO Grid where the Participating Transmission Owner’s distribution system interconnects to the CAISO Grid as set forth in their Meter Services Agreement, as may be acceptable to Buyer in its reasonable discretion (and, for payment purposes, the corresponding </w:t>
      </w:r>
      <w:proofErr w:type="spellStart"/>
      <w:r w:rsidR="00A8791F">
        <w:t>PNode</w:t>
      </w:r>
      <w:proofErr w:type="spellEnd"/>
      <w:r w:rsidR="00A8791F">
        <w:t>).</w:t>
      </w:r>
      <w:r w:rsidR="00F95414" w:rsidRPr="00D96B38">
        <w:t>”</w:t>
      </w:r>
      <w:r w:rsidR="00A8791F" w:rsidRPr="00D96B38">
        <w:rPr>
          <w:b/>
          <w:i/>
        </w:rPr>
        <w:t>]</w:t>
      </w:r>
    </w:p>
    <w:p w:rsidR="00F445D6" w:rsidRPr="006D4A1C" w:rsidRDefault="003317DC" w:rsidP="00B4614D">
      <w:pPr>
        <w:pStyle w:val="Heading3"/>
        <w:rPr>
          <w:szCs w:val="24"/>
        </w:rPr>
      </w:pPr>
      <w:r w:rsidRPr="006D4A1C">
        <w:rPr>
          <w:szCs w:val="24"/>
          <w:u w:val="single"/>
        </w:rPr>
        <w:t>Contract Quantity and Guaranteed Energy Production</w:t>
      </w:r>
      <w:r w:rsidRPr="006D4A1C">
        <w:rPr>
          <w:szCs w:val="24"/>
        </w:rPr>
        <w:t xml:space="preserve">.  The </w:t>
      </w:r>
      <w:r w:rsidR="00FF4B30" w:rsidRPr="003942BF">
        <w:rPr>
          <w:rFonts w:ascii="Times" w:hAnsi="Times"/>
          <w:color w:val="000000"/>
          <w:szCs w:val="24"/>
        </w:rPr>
        <w:t xml:space="preserve">quantity of Delivered Energy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Pr="006D4A1C">
        <w:rPr>
          <w:b/>
          <w:szCs w:val="24"/>
        </w:rPr>
        <w:t>[_____]</w:t>
      </w:r>
      <w:r w:rsidRPr="006D4A1C">
        <w:rPr>
          <w:szCs w:val="24"/>
        </w:rPr>
        <w:t xml:space="preserve"> </w:t>
      </w:r>
      <w:proofErr w:type="spellStart"/>
      <w:r w:rsidRPr="006D4A1C">
        <w:rPr>
          <w:szCs w:val="24"/>
        </w:rPr>
        <w:t>MWh</w:t>
      </w:r>
      <w:proofErr w:type="spellEnd"/>
      <w:r w:rsidR="00FF4B30">
        <w:rPr>
          <w:szCs w:val="24"/>
        </w:rPr>
        <w:t xml:space="preserve"> </w:t>
      </w:r>
      <w:r w:rsidR="00C77D65" w:rsidRPr="00C77D65">
        <w:rPr>
          <w:b/>
          <w:i/>
          <w:szCs w:val="24"/>
        </w:rPr>
        <w:t>[For solar facilities, insert</w:t>
      </w:r>
      <w:r w:rsidR="002E7DC7">
        <w:rPr>
          <w:b/>
          <w:i/>
          <w:szCs w:val="24"/>
        </w:rPr>
        <w:t xml:space="preserve">:  </w:t>
      </w:r>
      <w:r w:rsidR="00C77D65" w:rsidRPr="00C77D65">
        <w:rPr>
          <w:b/>
          <w:i/>
          <w:szCs w:val="24"/>
        </w:rPr>
        <w:t>to be degraded each Contract Year by [insert manufacturer’s degradation factor</w:t>
      </w:r>
      <w:r w:rsidR="00D544E5">
        <w:rPr>
          <w:b/>
          <w:i/>
          <w:szCs w:val="24"/>
        </w:rPr>
        <w:t>]</w:t>
      </w:r>
      <w:r w:rsidR="00A36FBC">
        <w:rPr>
          <w:szCs w:val="24"/>
        </w:rPr>
        <w:t xml:space="preserve"> </w:t>
      </w:r>
      <w:r w:rsidR="00FF4B30">
        <w:rPr>
          <w:szCs w:val="24"/>
        </w:rPr>
        <w:t>(“Contract Quantity”)</w:t>
      </w:r>
      <w:r w:rsidRPr="006D4A1C">
        <w:rPr>
          <w:szCs w:val="24"/>
        </w:rPr>
        <w:t>.</w:t>
      </w:r>
      <w:r w:rsidR="00F445D6" w:rsidRPr="006D4A1C">
        <w:rPr>
          <w:szCs w:val="24"/>
        </w:rPr>
        <w:t xml:space="preserve">  </w:t>
      </w:r>
      <w:r w:rsidR="008A765B" w:rsidRPr="00D96B38">
        <w:rPr>
          <w:b/>
          <w:i/>
          <w:szCs w:val="24"/>
        </w:rPr>
        <w:t>[</w:t>
      </w:r>
      <w:r w:rsidR="008A765B">
        <w:rPr>
          <w:b/>
          <w:i/>
          <w:szCs w:val="24"/>
        </w:rPr>
        <w:t xml:space="preserve">For all facilities other than hydro facilities, insert: </w:t>
      </w:r>
      <w:r w:rsidR="00F445D6" w:rsidRPr="006D4A1C">
        <w:rPr>
          <w:color w:val="000000"/>
          <w:szCs w:val="24"/>
        </w:rPr>
        <w:t>Throughout the Delivery Term, Seller shall be required to deliver to Buyer n</w:t>
      </w:r>
      <w:r w:rsidR="00F445D6" w:rsidRPr="006D4A1C">
        <w:rPr>
          <w:szCs w:val="24"/>
        </w:rPr>
        <w:t xml:space="preserve">o less than the Guaranteed Energy Production </w:t>
      </w:r>
      <w:r w:rsidR="00582E95" w:rsidRPr="006D4A1C">
        <w:rPr>
          <w:szCs w:val="24"/>
        </w:rPr>
        <w:t xml:space="preserve">(as defined below) </w:t>
      </w:r>
      <w:r w:rsidR="00F445D6" w:rsidRPr="006D4A1C">
        <w:rPr>
          <w:szCs w:val="24"/>
        </w:rPr>
        <w:t xml:space="preserve">in any </w:t>
      </w:r>
      <w:r w:rsidR="00F95414" w:rsidRPr="00D96B38">
        <w:rPr>
          <w:b/>
          <w:i/>
          <w:szCs w:val="24"/>
        </w:rPr>
        <w:t>[</w:t>
      </w:r>
      <w:r w:rsidR="00F95414" w:rsidRPr="00E74E81">
        <w:rPr>
          <w:b/>
          <w:i/>
          <w:szCs w:val="24"/>
        </w:rPr>
        <w:t xml:space="preserve">For </w:t>
      </w:r>
      <w:proofErr w:type="spellStart"/>
      <w:r w:rsidR="00F95414" w:rsidRPr="00E74E81">
        <w:rPr>
          <w:b/>
          <w:i/>
          <w:szCs w:val="24"/>
        </w:rPr>
        <w:t>baseload</w:t>
      </w:r>
      <w:proofErr w:type="spellEnd"/>
      <w:r w:rsidR="00F95414" w:rsidRPr="00E74E81">
        <w:rPr>
          <w:b/>
          <w:i/>
          <w:szCs w:val="24"/>
        </w:rPr>
        <w:t xml:space="preserve"> facilities insert: “twelve (12</w:t>
      </w:r>
      <w:r w:rsidR="00F95414" w:rsidRPr="00D96B38">
        <w:rPr>
          <w:b/>
          <w:i/>
          <w:szCs w:val="24"/>
        </w:rPr>
        <w:t>)</w:t>
      </w:r>
      <w:r w:rsidR="00755CB1" w:rsidRPr="00D96B38">
        <w:rPr>
          <w:b/>
          <w:i/>
          <w:szCs w:val="24"/>
        </w:rPr>
        <w:t>”</w:t>
      </w:r>
      <w:r w:rsidR="00C97638" w:rsidRPr="00D96B38">
        <w:rPr>
          <w:b/>
          <w:i/>
          <w:szCs w:val="24"/>
        </w:rPr>
        <w:t>]</w:t>
      </w:r>
      <w:r w:rsidR="00755CB1" w:rsidRPr="00D96B38">
        <w:rPr>
          <w:b/>
          <w:i/>
          <w:szCs w:val="24"/>
        </w:rPr>
        <w:t xml:space="preserve"> </w:t>
      </w:r>
      <w:r w:rsidR="00C97638" w:rsidRPr="00D96B38">
        <w:rPr>
          <w:b/>
          <w:i/>
          <w:szCs w:val="24"/>
        </w:rPr>
        <w:t>[</w:t>
      </w:r>
      <w:r w:rsidR="00C97638">
        <w:rPr>
          <w:b/>
          <w:i/>
          <w:szCs w:val="24"/>
        </w:rPr>
        <w:t>F</w:t>
      </w:r>
      <w:r w:rsidR="00755CB1">
        <w:rPr>
          <w:b/>
          <w:i/>
          <w:szCs w:val="24"/>
        </w:rPr>
        <w:t>or all facilities</w:t>
      </w:r>
      <w:r w:rsidR="00C97638" w:rsidRPr="00C97638">
        <w:rPr>
          <w:b/>
          <w:i/>
          <w:szCs w:val="24"/>
        </w:rPr>
        <w:t xml:space="preserve"> </w:t>
      </w:r>
      <w:r w:rsidR="00C97638">
        <w:rPr>
          <w:b/>
          <w:i/>
          <w:szCs w:val="24"/>
        </w:rPr>
        <w:t xml:space="preserve">other than </w:t>
      </w:r>
      <w:proofErr w:type="spellStart"/>
      <w:r w:rsidR="00C97638">
        <w:rPr>
          <w:b/>
          <w:i/>
          <w:szCs w:val="24"/>
        </w:rPr>
        <w:t>baseload</w:t>
      </w:r>
      <w:proofErr w:type="spellEnd"/>
      <w:r w:rsidR="00C97638">
        <w:rPr>
          <w:b/>
          <w:i/>
          <w:szCs w:val="24"/>
        </w:rPr>
        <w:t xml:space="preserve"> facilities insert</w:t>
      </w:r>
      <w:r w:rsidR="00755CB1">
        <w:rPr>
          <w:b/>
          <w:i/>
          <w:szCs w:val="24"/>
        </w:rPr>
        <w:t xml:space="preserve">: </w:t>
      </w:r>
      <w:r w:rsidR="00C97638" w:rsidRPr="00C97638">
        <w:rPr>
          <w:b/>
          <w:i/>
          <w:szCs w:val="24"/>
        </w:rPr>
        <w:t>“</w:t>
      </w:r>
      <w:r w:rsidR="00F95414" w:rsidRPr="00E74E81">
        <w:rPr>
          <w:b/>
          <w:i/>
          <w:szCs w:val="24"/>
        </w:rPr>
        <w:t>twenty-four (24)”]</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Energ</w:t>
      </w:r>
      <w:r w:rsidR="00586A17">
        <w:rPr>
          <w:szCs w:val="24"/>
        </w:rPr>
        <w:t xml:space="preserve">y, as measured in </w:t>
      </w:r>
      <w:proofErr w:type="spellStart"/>
      <w:r w:rsidR="00586A17">
        <w:rPr>
          <w:szCs w:val="24"/>
        </w:rPr>
        <w:t>MWh</w:t>
      </w:r>
      <w:proofErr w:type="spellEnd"/>
      <w:r w:rsidR="00586A17">
        <w:rPr>
          <w:szCs w:val="24"/>
        </w:rPr>
        <w:t xml:space="preserve">, equal to </w:t>
      </w:r>
      <w:r w:rsidR="00F95414" w:rsidRPr="00D96B38">
        <w:rPr>
          <w:b/>
          <w:i/>
          <w:szCs w:val="24"/>
        </w:rPr>
        <w:t>[</w:t>
      </w:r>
      <w:r w:rsidR="002A3B34" w:rsidRPr="00331F35">
        <w:rPr>
          <w:b/>
          <w:i/>
          <w:szCs w:val="24"/>
        </w:rPr>
        <w:t xml:space="preserve">For wind facilities, insert </w:t>
      </w:r>
      <w:r w:rsidR="00F95414" w:rsidRPr="00E74E81">
        <w:rPr>
          <w:b/>
          <w:i/>
          <w:szCs w:val="24"/>
        </w:rPr>
        <w:t xml:space="preserve">“one hundred and forty percent (140%)”, </w:t>
      </w:r>
      <w:r w:rsidR="00E431D0">
        <w:rPr>
          <w:b/>
          <w:i/>
          <w:szCs w:val="24"/>
        </w:rPr>
        <w:t>[</w:t>
      </w:r>
      <w:r w:rsidR="00F95414" w:rsidRPr="00E74E81">
        <w:rPr>
          <w:b/>
          <w:i/>
          <w:szCs w:val="24"/>
        </w:rPr>
        <w:t>for solar facilities, insert “one hundred and s</w:t>
      </w:r>
      <w:r w:rsidR="00331F35">
        <w:rPr>
          <w:b/>
          <w:i/>
          <w:szCs w:val="24"/>
        </w:rPr>
        <w:t>ix</w:t>
      </w:r>
      <w:r w:rsidR="00331F35" w:rsidRPr="00331F35">
        <w:rPr>
          <w:b/>
          <w:i/>
          <w:szCs w:val="24"/>
        </w:rPr>
        <w:t>ty percent (1</w:t>
      </w:r>
      <w:r w:rsidR="00331F35">
        <w:rPr>
          <w:b/>
          <w:i/>
          <w:szCs w:val="24"/>
        </w:rPr>
        <w:t>6</w:t>
      </w:r>
      <w:r w:rsidR="00F95414" w:rsidRPr="00E74E81">
        <w:rPr>
          <w:b/>
          <w:i/>
          <w:szCs w:val="24"/>
        </w:rPr>
        <w:t>0%)”</w:t>
      </w:r>
      <w:r w:rsidR="00E431D0">
        <w:rPr>
          <w:b/>
          <w:i/>
          <w:szCs w:val="24"/>
        </w:rPr>
        <w:t>] [</w:t>
      </w:r>
      <w:r w:rsidR="00F95414" w:rsidRPr="00E74E81">
        <w:rPr>
          <w:b/>
          <w:i/>
          <w:szCs w:val="24"/>
        </w:rPr>
        <w:t xml:space="preserve">for </w:t>
      </w:r>
      <w:proofErr w:type="spellStart"/>
      <w:r w:rsidR="00F95414" w:rsidRPr="00E74E81">
        <w:rPr>
          <w:b/>
          <w:i/>
          <w:szCs w:val="24"/>
        </w:rPr>
        <w:t>baseload</w:t>
      </w:r>
      <w:proofErr w:type="spellEnd"/>
      <w:r w:rsidR="00F95414" w:rsidRPr="00E74E81">
        <w:rPr>
          <w:b/>
          <w:i/>
          <w:szCs w:val="24"/>
        </w:rPr>
        <w:t xml:space="preserve"> facilities, insert “ninety percent (90%)”</w:t>
      </w:r>
      <w:r w:rsidR="00F445D6" w:rsidRPr="006D4A1C">
        <w:rPr>
          <w:szCs w:val="24"/>
        </w:rPr>
        <w:t xml:space="preserve"> of</w:t>
      </w:r>
      <w:r w:rsidR="00C476B9">
        <w:rPr>
          <w:szCs w:val="24"/>
        </w:rPr>
        <w:t xml:space="preserve"> </w:t>
      </w:r>
      <w:r w:rsidR="00F445D6" w:rsidRPr="006D4A1C">
        <w:rPr>
          <w:szCs w:val="24"/>
        </w:rPr>
        <w:t xml:space="preserve">the </w:t>
      </w:r>
      <w:r w:rsidR="00E431D0">
        <w:rPr>
          <w:szCs w:val="24"/>
        </w:rPr>
        <w:t xml:space="preserve">weighted average </w:t>
      </w:r>
      <w:r w:rsidR="005F5F9D">
        <w:rPr>
          <w:szCs w:val="24"/>
        </w:rPr>
        <w:t xml:space="preserve">of the </w:t>
      </w:r>
      <w:r w:rsidR="00F445D6" w:rsidRPr="006D4A1C">
        <w:rPr>
          <w:szCs w:val="24"/>
        </w:rPr>
        <w:t>Contract Quantity</w:t>
      </w:r>
      <w:r w:rsidR="00E431D0">
        <w:rPr>
          <w:szCs w:val="24"/>
        </w:rPr>
        <w:t xml:space="preserve"> for the Performance Measurement Period</w:t>
      </w:r>
      <w:r w:rsidR="00F445D6" w:rsidRPr="006D4A1C">
        <w:rPr>
          <w:szCs w:val="24"/>
        </w:rPr>
        <w:t>.</w:t>
      </w:r>
      <w:r w:rsidR="00821B71" w:rsidRPr="005B7A8E">
        <w:rPr>
          <w:b/>
          <w:i/>
          <w:szCs w:val="24"/>
        </w:rPr>
        <w:t>]</w:t>
      </w:r>
      <w:r w:rsidR="00F445D6" w:rsidRPr="006D4A1C">
        <w:rPr>
          <w:szCs w:val="24"/>
        </w:rPr>
        <w:t xml:space="preserve">  </w:t>
      </w:r>
      <w:r w:rsidR="007A1B09">
        <w:rPr>
          <w:szCs w:val="24"/>
        </w:rPr>
        <w:t xml:space="preserve">Notwithstanding the excuses to </w:t>
      </w:r>
      <w:r w:rsidR="007A1B09" w:rsidRPr="003942BF">
        <w:t xml:space="preserve">performance </w:t>
      </w:r>
      <w:r w:rsidR="007A1B09">
        <w:t>set forth in the definition of the Product type (as such Product type is specified in Section 3.1(a))</w:t>
      </w:r>
      <w:proofErr w:type="gramStart"/>
      <w:r w:rsidR="007A1B09">
        <w:t>,</w:t>
      </w:r>
      <w:proofErr w:type="gramEnd"/>
      <w:r w:rsidR="007A1B09">
        <w:t xml:space="preserve">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to have delivered to Buyer Energy in the amount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 xml:space="preserve">s failure to perform, or Dispatch </w:t>
      </w:r>
      <w:proofErr w:type="gramStart"/>
      <w:r w:rsidR="00B4614D" w:rsidRPr="006D4A1C">
        <w:rPr>
          <w:szCs w:val="24"/>
        </w:rPr>
        <w:t>Down</w:t>
      </w:r>
      <w:proofErr w:type="gramEnd"/>
      <w:r w:rsidR="00B4614D" w:rsidRPr="006D4A1C">
        <w:rPr>
          <w:szCs w:val="24"/>
        </w:rPr>
        <w:t xml:space="preserve"> Periods.</w:t>
      </w:r>
      <w:r w:rsidR="00FF4B30" w:rsidRPr="006D4A1C">
        <w:rPr>
          <w:szCs w:val="24"/>
        </w:rPr>
        <w:t xml:space="preserve"> </w:t>
      </w:r>
    </w:p>
    <w:p w:rsidR="00C85627" w:rsidRDefault="006D4A1C">
      <w:pPr>
        <w:pStyle w:val="Heading3"/>
        <w:rPr>
          <w:color w:val="000000"/>
        </w:rPr>
      </w:pPr>
      <w:proofErr w:type="gramStart"/>
      <w:r w:rsidRPr="006D4A1C">
        <w:rPr>
          <w:u w:val="single"/>
        </w:rPr>
        <w:t>Contract Capacity</w:t>
      </w:r>
      <w:r w:rsidRPr="006D4A1C">
        <w:t>.</w:t>
      </w:r>
      <w:proofErr w:type="gramEnd"/>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586A17">
        <w:t>[___MW]</w:t>
      </w:r>
      <w:r w:rsidR="008D3BCB" w:rsidRPr="003942BF">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the Project</w:t>
      </w:r>
      <w:r w:rsidR="00496B4A">
        <w:t xml:space="preserve"> </w:t>
      </w:r>
      <w:r w:rsidR="0067712D" w:rsidRPr="00D00D63">
        <w:rPr>
          <w:b/>
          <w:i/>
          <w:szCs w:val="24"/>
        </w:rPr>
        <w:t>[For</w:t>
      </w:r>
      <w:r w:rsidR="0067712D">
        <w:rPr>
          <w:b/>
          <w:i/>
          <w:szCs w:val="24"/>
        </w:rPr>
        <w:t xml:space="preserve"> FCDS bids insert</w:t>
      </w:r>
      <w:r w:rsidR="0067712D" w:rsidRPr="00D00D63">
        <w:rPr>
          <w:b/>
          <w:i/>
          <w:szCs w:val="24"/>
        </w:rPr>
        <w:t>:</w:t>
      </w:r>
      <w:r w:rsidR="0067712D">
        <w:rPr>
          <w:b/>
          <w:i/>
          <w:szCs w:val="24"/>
        </w:rPr>
        <w:t xml:space="preserve"> </w:t>
      </w:r>
      <w:r w:rsidR="00F95414" w:rsidRPr="00E74E81">
        <w:rPr>
          <w:i/>
          <w:szCs w:val="24"/>
        </w:rPr>
        <w:t>“</w:t>
      </w:r>
      <w:proofErr w:type="gramStart"/>
      <w:r w:rsidR="00F95414" w:rsidRPr="00E74E81">
        <w:rPr>
          <w:i/>
          <w:szCs w:val="24"/>
        </w:rPr>
        <w:t>,</w:t>
      </w:r>
      <w:r w:rsidR="00496B4A" w:rsidRPr="0067712D">
        <w:t>including</w:t>
      </w:r>
      <w:proofErr w:type="gramEnd"/>
      <w:r w:rsidR="00496B4A" w:rsidRPr="0067712D">
        <w:t xml:space="preserve"> Capacity Attributes,</w:t>
      </w:r>
      <w:r w:rsidR="0067712D" w:rsidRPr="00621E15">
        <w:t>”</w:t>
      </w:r>
      <w:r w:rsidR="0067712D">
        <w:t>]</w:t>
      </w:r>
      <w:r w:rsidR="00FE4B2D" w:rsidRPr="00FE4B2D">
        <w:t xml:space="preserve"> solely to Buyer, except in the case of an Event of Default of Buyer </w:t>
      </w:r>
      <w:r w:rsidR="00D35696">
        <w:t>or during Dispatch Down Periods</w:t>
      </w:r>
      <w:r w:rsidR="00FE4B2D" w:rsidRPr="00FE4B2D">
        <w:t xml:space="preserve">.  </w:t>
      </w:r>
      <w:r w:rsidR="00A24611">
        <w:t xml:space="preserve">In no event shall Buyer be obligated to receive or pay for, in any hour, any Product, as measured by Delivered </w:t>
      </w:r>
      <w:proofErr w:type="gramStart"/>
      <w:r w:rsidR="00A24611">
        <w:t>Energy, that</w:t>
      </w:r>
      <w:proofErr w:type="gramEnd"/>
      <w:r w:rsidR="00A24611">
        <w:t xml:space="preserve"> exceed</w:t>
      </w:r>
      <w:r w:rsidR="00C85627">
        <w:t>s</w:t>
      </w:r>
      <w:r w:rsidR="00A24611">
        <w:t xml:space="preserve"> the Contract Capacity.</w:t>
      </w:r>
      <w:r w:rsidR="0006501B">
        <w:rPr>
          <w:color w:val="000000"/>
        </w:rPr>
        <w:t xml:space="preserve"> </w:t>
      </w:r>
    </w:p>
    <w:p w:rsidR="003317DC" w:rsidRPr="003942BF" w:rsidRDefault="003317DC" w:rsidP="003317DC">
      <w:pPr>
        <w:pStyle w:val="Heading3"/>
      </w:pPr>
      <w:proofErr w:type="gramStart"/>
      <w:r w:rsidRPr="003942BF">
        <w:rPr>
          <w:u w:val="single"/>
        </w:rPr>
        <w:t>Project</w:t>
      </w:r>
      <w:r w:rsidRPr="003942BF">
        <w:t>.</w:t>
      </w:r>
      <w:proofErr w:type="gramEnd"/>
      <w:r w:rsidRPr="003942BF">
        <w:t xml:space="preserve">  All Product provided by Seller pursuant to this Agreement shall be supplied from the Project only.  </w:t>
      </w:r>
      <w:r w:rsidR="00692038">
        <w:t xml:space="preserve">Other than maintenance in accordance with </w:t>
      </w:r>
      <w:r w:rsidR="00F56503">
        <w:t>Good Industry</w:t>
      </w:r>
      <w:r w:rsidR="00692038">
        <w:t xml:space="preserve"> Practices, </w:t>
      </w:r>
      <w:r w:rsidRPr="003942BF">
        <w:t xml:space="preserve">Seller shall not make any alteration or modification to the Project which results in a change to the </w:t>
      </w:r>
      <w:r w:rsidR="00692038">
        <w:t xml:space="preserve">Contract </w:t>
      </w:r>
      <w:r w:rsidRPr="003942BF">
        <w:t>Capacity of the Project without Buyer</w:t>
      </w:r>
      <w:r w:rsidR="00F62E7E">
        <w:t>’</w:t>
      </w:r>
      <w:r w:rsidRPr="003942BF">
        <w:t xml:space="preserve">s prior written consent.  The Project is further described in </w:t>
      </w:r>
      <w:r w:rsidR="00DB78F9" w:rsidRPr="00DB78F9">
        <w:rPr>
          <w:szCs w:val="24"/>
        </w:rPr>
        <w:t xml:space="preserve">Exhibit </w:t>
      </w:r>
      <w:r w:rsidR="00033EE6">
        <w:rPr>
          <w:szCs w:val="24"/>
        </w:rPr>
        <w:t>A</w:t>
      </w:r>
      <w:r w:rsidRPr="003942BF">
        <w:t>.</w:t>
      </w:r>
      <w:r w:rsidR="00D35696">
        <w:t xml:space="preserve"> </w:t>
      </w:r>
    </w:p>
    <w:p w:rsidR="003317DC" w:rsidRPr="003942BF" w:rsidRDefault="003317DC" w:rsidP="003317DC">
      <w:pPr>
        <w:pStyle w:val="Heading3"/>
      </w:pPr>
      <w:r w:rsidRPr="00B21CF7">
        <w:rPr>
          <w:u w:val="single"/>
        </w:rPr>
        <w:t>Performance Excuses</w:t>
      </w:r>
      <w:r w:rsidRPr="003942BF">
        <w:t xml:space="preserve">.  </w:t>
      </w:r>
    </w:p>
    <w:p w:rsidR="003317DC" w:rsidRPr="003942BF" w:rsidRDefault="003317DC" w:rsidP="004D7B0D">
      <w:pPr>
        <w:pStyle w:val="Heading4"/>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0057B0">
        <w:rPr>
          <w:bCs/>
          <w:iCs/>
        </w:rPr>
        <w:t>“</w:t>
      </w:r>
      <w:r w:rsidR="00586A17">
        <w:t>As-Available”</w:t>
      </w:r>
      <w:r w:rsidRPr="003942BF">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 xml:space="preserve">all or part of the Product,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equal to the positive difference, if any, obtained by subtracting (A) the product of the Energy Price times the weighted average TOD Factor for such period of Product deficiency times the Product deficiency, from (B) the product of the Replacement Price times the Product deficiency</w:t>
      </w:r>
      <w:r w:rsidR="00225548">
        <w:t>.  The invoice for such amount shall include a written statement explaining in reasonable detail the calculation of such amount.</w:t>
      </w:r>
    </w:p>
    <w:p w:rsidR="003317DC" w:rsidRPr="00D35696" w:rsidRDefault="003317DC" w:rsidP="004D7B0D">
      <w:pPr>
        <w:pStyle w:val="Heading4"/>
      </w:pPr>
      <w:r w:rsidRPr="00D35696">
        <w:rPr>
          <w:u w:val="single"/>
        </w:rPr>
        <w:t>Buyer Excuses</w:t>
      </w:r>
      <w:r w:rsidRPr="00D35696">
        <w:t xml:space="preserve">.  </w:t>
      </w:r>
      <w:bookmarkStart w:id="43" w:name="OLE_LINK7"/>
      <w:bookmarkStart w:id="44" w:name="OLE_LINK8"/>
      <w:r w:rsidRPr="00D35696">
        <w:t xml:space="preserve">The performance of Buyer to </w:t>
      </w:r>
      <w:r w:rsidR="00256733" w:rsidRPr="00D35696">
        <w:t xml:space="preserve">Schedule, </w:t>
      </w:r>
      <w:r w:rsidRPr="00D35696">
        <w:t>receive</w:t>
      </w:r>
      <w:r w:rsidR="00256733" w:rsidRPr="00D35696">
        <w:t>,</w:t>
      </w:r>
      <w:r w:rsidRPr="00D35696">
        <w:t xml:space="preserve"> </w:t>
      </w:r>
      <w:r w:rsidR="00256733" w:rsidRPr="00D35696">
        <w:t xml:space="preserve">and </w:t>
      </w:r>
      <w:r w:rsidRPr="00D35696">
        <w:t xml:space="preserve">pay for the Product shall be excused only </w:t>
      </w:r>
      <w:bookmarkEnd w:id="43"/>
      <w:bookmarkEnd w:id="44"/>
      <w:r w:rsidRPr="00D35696">
        <w:t>(A) during periods of Force Majeure, (B) by Seller</w:t>
      </w:r>
      <w:r w:rsidR="00F62E7E" w:rsidRPr="00D35696">
        <w:t>’</w:t>
      </w:r>
      <w:r w:rsidRPr="00D35696">
        <w:t>s failure to perform or (C) during Dispatch Down Periods.</w:t>
      </w:r>
      <w:r w:rsidR="00835622" w:rsidRPr="00D35696">
        <w:t xml:space="preserve">  If Buyer fails to Schedule, receive, or purchase all or part of the Product and such failure is not excused as described above, then Buyer shall pay Seller, on the date payment would otherwise be due</w:t>
      </w:r>
      <w:r w:rsidR="00835622">
        <w:t xml:space="preserve"> in respect of the month in which the failure occurred an amount for such Product deficiency </w:t>
      </w:r>
      <w:r w:rsidR="00425485">
        <w:t>equal to the positive difference, if any, obtained by subtracting (Y) the product of the Sales Price times the Product deficiency from (Z) the product of the Energy Price times the weighted average TOD Factor for such period of Product deficiency times the Product deficiency</w:t>
      </w:r>
      <w:r w:rsidR="00835622">
        <w:t xml:space="preserve">.  The invoice for such amount shall include a written statement explaining in reasonable detail the </w:t>
      </w:r>
      <w:r w:rsidR="00835622" w:rsidRPr="00D35696">
        <w:t>calculation of such amount.</w:t>
      </w:r>
    </w:p>
    <w:p w:rsidR="0048220F" w:rsidRPr="00D35696" w:rsidRDefault="00FC7C14" w:rsidP="00A61D82">
      <w:pPr>
        <w:pStyle w:val="Heading3"/>
        <w:rPr>
          <w:szCs w:val="24"/>
        </w:rPr>
      </w:pPr>
      <w:r w:rsidRPr="00D35696">
        <w:rPr>
          <w:u w:val="single"/>
        </w:rPr>
        <w:t>Green Attributes</w:t>
      </w:r>
      <w:r w:rsidRPr="00D35696">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p>
    <w:p w:rsidR="00835622" w:rsidRDefault="00D544E5" w:rsidP="00835622">
      <w:pPr>
        <w:pStyle w:val="Heading3"/>
        <w:rPr>
          <w:szCs w:val="24"/>
        </w:rPr>
      </w:pPr>
      <w:r>
        <w:rPr>
          <w:u w:val="single"/>
        </w:rPr>
        <w:t>[</w:t>
      </w:r>
      <w:r w:rsidR="00481EDA" w:rsidRPr="00481EDA">
        <w:rPr>
          <w:b/>
          <w:i/>
          <w:u w:val="single"/>
        </w:rPr>
        <w:t>Delete</w:t>
      </w:r>
      <w:r w:rsidR="00A209B4">
        <w:rPr>
          <w:b/>
          <w:i/>
          <w:u w:val="single"/>
        </w:rPr>
        <w:t xml:space="preserve"> and replace with “Reserved”</w:t>
      </w:r>
      <w:r w:rsidR="00481EDA" w:rsidRPr="00481EDA">
        <w:rPr>
          <w:b/>
          <w:i/>
          <w:u w:val="single"/>
        </w:rPr>
        <w:t xml:space="preserve"> for Energy Only Bids:</w:t>
      </w:r>
      <w:r>
        <w:rPr>
          <w:u w:val="single"/>
        </w:rPr>
        <w:t xml:space="preserve">  </w:t>
      </w:r>
      <w:r w:rsidR="00835622" w:rsidRPr="00D35696">
        <w:rPr>
          <w:u w:val="single"/>
        </w:rPr>
        <w:t>Resource Adequacy</w:t>
      </w:r>
      <w:r w:rsidR="00835622" w:rsidRPr="00D35696">
        <w:t>.  During the Delivery</w:t>
      </w:r>
      <w:r w:rsidR="00835622" w:rsidRPr="003942BF">
        <w:t xml:space="preserve"> Term, Seller grants, pledges, assigns and otherwise commits to Buyer all of the Project</w:t>
      </w:r>
      <w:r w:rsidR="00F62E7E">
        <w:t>’</w:t>
      </w:r>
      <w:r w:rsidR="00835622" w:rsidRPr="003942BF">
        <w:t xml:space="preserve">s Contract Capacity, including Capacity Attributes, from the Project </w:t>
      </w:r>
      <w:r w:rsidR="00A0780B">
        <w:t xml:space="preserve">for Buyer to use in </w:t>
      </w:r>
      <w:r w:rsidR="00835622" w:rsidRPr="003942BF">
        <w:t>meet</w:t>
      </w:r>
      <w:r w:rsidR="00A0780B">
        <w:t>ing</w:t>
      </w:r>
      <w:r w:rsidR="00835622" w:rsidRPr="003942BF">
        <w:t xml:space="preserve"> its Resource Adequacy or successor program requirements, as the CPUC, CAISO or other regional entity may prescribe</w:t>
      </w:r>
      <w:r w:rsidR="002229F8">
        <w:t xml:space="preserve"> but only to the extent (1) the deliverability Network Upgrades for the Project</w:t>
      </w:r>
      <w:r w:rsidR="0049114F">
        <w:t>, if any,</w:t>
      </w:r>
      <w:r w:rsidR="002229F8">
        <w:t xml:space="preserve"> are operational and (2)</w:t>
      </w:r>
      <w:r w:rsidR="00E63D20">
        <w:t xml:space="preserve"> if deliverability Network Upgrades</w:t>
      </w:r>
      <w:r w:rsidR="0049114F">
        <w:t>, if any,</w:t>
      </w:r>
      <w:r w:rsidR="00E63D20">
        <w:t xml:space="preserve"> are required </w:t>
      </w:r>
      <w:r w:rsidR="002229F8">
        <w:t>by this Section 3.1(j)</w:t>
      </w:r>
      <w:r w:rsidR="00835622" w:rsidRPr="003942BF">
        <w:t xml:space="preserve">.  </w:t>
      </w:r>
      <w:r w:rsidR="00835622" w:rsidRPr="0095228C">
        <w:rPr>
          <w:szCs w:val="24"/>
        </w:rPr>
        <w:t xml:space="preserve">Seller agrees that it shall take all commercially reasonable actions and execute any and all documents or instruments reasonably necessary to enable Buyer to use all of the </w:t>
      </w:r>
      <w:bookmarkStart w:id="45" w:name="_DV_C160"/>
      <w:r w:rsidR="00835622" w:rsidRPr="0095228C">
        <w:rPr>
          <w:szCs w:val="24"/>
        </w:rPr>
        <w:t>Contract Capacity</w:t>
      </w:r>
      <w:bookmarkStart w:id="46" w:name="_DV_M156"/>
      <w:bookmarkEnd w:id="45"/>
      <w:bookmarkEnd w:id="46"/>
      <w:r w:rsidR="00835622" w:rsidRPr="0095228C">
        <w:rPr>
          <w:szCs w:val="24"/>
        </w:rPr>
        <w:t xml:space="preserve">, including Capacity Attributes, to be committed by Seller to Buyer pursuant to this Agreement </w:t>
      </w:r>
      <w:r w:rsidR="00A0780B">
        <w:rPr>
          <w:szCs w:val="24"/>
        </w:rPr>
        <w:t xml:space="preserve">for </w:t>
      </w:r>
      <w:r w:rsidR="00835622">
        <w:rPr>
          <w:szCs w:val="24"/>
        </w:rPr>
        <w:t xml:space="preserve">the </w:t>
      </w:r>
      <w:r w:rsidR="00835622" w:rsidRPr="0095228C">
        <w:rPr>
          <w:szCs w:val="24"/>
        </w:rPr>
        <w:t>Resource Adequacy requirements</w:t>
      </w:r>
      <w:r w:rsidR="00835622">
        <w:rPr>
          <w:szCs w:val="24"/>
        </w:rPr>
        <w:t xml:space="preserve"> of Buyer</w:t>
      </w:r>
      <w:r w:rsidR="006A5C3F">
        <w:rPr>
          <w:szCs w:val="24"/>
        </w:rPr>
        <w:t xml:space="preserve">, including for </w:t>
      </w:r>
      <w:r w:rsidR="0049114F">
        <w:rPr>
          <w:szCs w:val="24"/>
        </w:rPr>
        <w:t xml:space="preserve">necessary </w:t>
      </w:r>
      <w:r w:rsidR="006A5C3F">
        <w:rPr>
          <w:szCs w:val="24"/>
        </w:rPr>
        <w:t>deliverability Network Upgrades</w:t>
      </w:r>
      <w:r w:rsidR="00A004A8">
        <w:rPr>
          <w:szCs w:val="24"/>
        </w:rPr>
        <w:t>.</w:t>
      </w:r>
      <w:r w:rsidR="006A5C3F">
        <w:rPr>
          <w:szCs w:val="24"/>
        </w:rPr>
        <w:t xml:space="preserve"> </w:t>
      </w:r>
      <w:r w:rsidR="00A004A8">
        <w:rPr>
          <w:szCs w:val="24"/>
        </w:rPr>
        <w:t xml:space="preserve"> </w:t>
      </w:r>
      <w:r w:rsidR="009F3243">
        <w:t>I</w:t>
      </w:r>
      <w:r w:rsidR="00E63D20">
        <w:t>f there are determined to be deliverability Network Upgrade costs, Buyer can request</w:t>
      </w:r>
      <w:r w:rsidR="00A004A8">
        <w:t xml:space="preserve"> </w:t>
      </w:r>
      <w:r w:rsidR="00E63D20">
        <w:t xml:space="preserve">that Seller </w:t>
      </w:r>
      <w:r w:rsidR="000D2884">
        <w:t xml:space="preserve">elect to fund or </w:t>
      </w:r>
      <w:r w:rsidR="00E63D20">
        <w:t xml:space="preserve">elect not to fund </w:t>
      </w:r>
      <w:r w:rsidR="000D2884">
        <w:t>all</w:t>
      </w:r>
      <w:r w:rsidR="00E63D20">
        <w:t xml:space="preserve"> deliverability Network Upgrades.  However, if Seller elects to fund </w:t>
      </w:r>
      <w:r w:rsidR="000D2884">
        <w:t>all</w:t>
      </w:r>
      <w:r w:rsidR="00E63D20">
        <w:t xml:space="preserve"> deliverability </w:t>
      </w:r>
      <w:r w:rsidR="008379F8">
        <w:t>N</w:t>
      </w:r>
      <w:r w:rsidR="00E63D20">
        <w:t xml:space="preserve">etwork </w:t>
      </w:r>
      <w:r w:rsidR="008379F8">
        <w:t>U</w:t>
      </w:r>
      <w:r w:rsidR="00E63D20">
        <w:t>pgrades after Buyer’s request</w:t>
      </w:r>
      <w:r w:rsidR="000D2884">
        <w:t xml:space="preserve"> that Seller not fund such </w:t>
      </w:r>
      <w:r w:rsidR="0049114F">
        <w:t xml:space="preserve">deliverability </w:t>
      </w:r>
      <w:r w:rsidR="000D2884">
        <w:t>Network Upgrades</w:t>
      </w:r>
      <w:r w:rsidR="00E63D20">
        <w:t>, Buyer shall have the right to declare a termination</w:t>
      </w:r>
      <w:r w:rsidR="00AC71BA">
        <w:t>,</w:t>
      </w:r>
      <w:r w:rsidR="00E63D20">
        <w:t xml:space="preserve"> and Seller shall owe Buyer a Termination Payment</w:t>
      </w:r>
      <w:r w:rsidR="006A5C3F">
        <w:t>.</w:t>
      </w:r>
      <w:r w:rsidR="00AC71BA" w:rsidRPr="00AC71BA">
        <w:t xml:space="preserve"> </w:t>
      </w:r>
      <w:r w:rsidR="00AC71BA">
        <w:t xml:space="preserve"> </w:t>
      </w:r>
      <w:r w:rsidR="003436F2">
        <w:t>If Buyer requests that Seller fund certain deliverability Network Upgrades and Seller elects to fund, but</w:t>
      </w:r>
      <w:r w:rsidR="003436F2" w:rsidDel="003436F2">
        <w:t xml:space="preserve"> </w:t>
      </w:r>
      <w:r w:rsidR="00AC71BA">
        <w:t>the Project does not obtain Full Capacity Deli</w:t>
      </w:r>
      <w:r w:rsidR="00391D37">
        <w:t xml:space="preserve">verability Status on or before </w:t>
      </w:r>
      <w:r w:rsidR="00034BED">
        <w:t xml:space="preserve">January </w:t>
      </w:r>
      <w:r w:rsidR="00AC71BA">
        <w:t>1, 202</w:t>
      </w:r>
      <w:r w:rsidR="00034BED">
        <w:t>2</w:t>
      </w:r>
      <w:r w:rsidR="00AC71BA">
        <w:t>, Buyer shall have the right to declare a termination, and Seller shall owe Buyer a Termination Payment.</w:t>
      </w:r>
      <w:r w:rsidR="006A5C3F">
        <w:t xml:space="preserve">  If the Seller is required to provide Resource Adequacy hereunder, </w:t>
      </w:r>
      <w:r w:rsidR="00146CC5" w:rsidRPr="00146CC5">
        <w:t>Seller agrees that the</w:t>
      </w:r>
      <w:r w:rsidR="00146CC5">
        <w:t xml:space="preserve"> Project </w:t>
      </w:r>
      <w:r w:rsidR="00146CC5" w:rsidRPr="00146CC5">
        <w:t>is subject to the terms of the Availability Standards.</w:t>
      </w:r>
      <w:r w:rsidR="00481EDA" w:rsidRPr="00481EDA">
        <w:rPr>
          <w:b/>
          <w:i/>
        </w:rPr>
        <w:t xml:space="preserve">] </w:t>
      </w:r>
    </w:p>
    <w:p w:rsidR="003317DC" w:rsidRPr="003942BF" w:rsidRDefault="003317DC" w:rsidP="003317DC">
      <w:pPr>
        <w:pStyle w:val="Heading3"/>
      </w:pPr>
      <w:proofErr w:type="gramStart"/>
      <w:r w:rsidRPr="003942BF">
        <w:rPr>
          <w:u w:val="single"/>
        </w:rPr>
        <w:t>Climate Registry</w:t>
      </w:r>
      <w:r w:rsidRPr="003942BF">
        <w:t>.</w:t>
      </w:r>
      <w:proofErr w:type="gramEnd"/>
      <w:r w:rsidRPr="003942BF">
        <w:t xml:space="preserve">  Seller shall register the Project with the Climate Registry as may be required by the CPUC pursuant to Decision 06-02-032 and any subsequent order, but in any event, no later than the </w:t>
      </w:r>
      <w:r w:rsidR="003B25EC">
        <w:t xml:space="preserve">initial delivery of test Energy to Buyer prior to the </w:t>
      </w:r>
      <w:r w:rsidR="003B25EC" w:rsidRPr="00E343EA">
        <w:t>Commercial Operation Date</w:t>
      </w:r>
      <w:r w:rsidRPr="003942BF">
        <w:t xml:space="preserve">. </w:t>
      </w:r>
      <w:r w:rsidR="003B25EC">
        <w:t xml:space="preserve"> </w:t>
      </w:r>
    </w:p>
    <w:p w:rsidR="003317DC" w:rsidRPr="00D35696" w:rsidRDefault="003317DC" w:rsidP="00E343EA">
      <w:pPr>
        <w:pStyle w:val="Heading3"/>
      </w:pPr>
      <w:proofErr w:type="gramStart"/>
      <w:r w:rsidRPr="003942BF">
        <w:rPr>
          <w:u w:val="single"/>
        </w:rPr>
        <w:t>WREGIS</w:t>
      </w:r>
      <w:r w:rsidRPr="003942BF">
        <w:t>.</w:t>
      </w:r>
      <w:proofErr w:type="gramEnd"/>
      <w:r w:rsidRPr="003942BF">
        <w:t xml:space="preserve">  Pri</w:t>
      </w:r>
      <w:r w:rsidRPr="00E343EA">
        <w:t xml:space="preserve">or to the </w:t>
      </w:r>
      <w:r w:rsidR="005773AE">
        <w:t>initial delivery of Energy to Buyer</w:t>
      </w:r>
      <w:r w:rsidRPr="00E343EA">
        <w:t>, Seller shall register the Project in WREGIS, and take all other actions necessary to ensure that the Energy or Green Attributes produced from the Project 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w:t>
      </w:r>
      <w:r w:rsidR="00E343EA" w:rsidRPr="00D35696">
        <w:t xml:space="preserve">Buyer.  </w:t>
      </w:r>
      <w:r w:rsidR="0056348B" w:rsidRPr="00D35696">
        <w:t>Seller warrants that all necessary steps to allow the Renewable Energy Credits transferred to Buyer to be tracked in WREGIS</w:t>
      </w:r>
      <w:r w:rsidR="00F27103" w:rsidRPr="00D35696">
        <w:t xml:space="preserve"> </w:t>
      </w:r>
      <w:r w:rsidR="0056348B" w:rsidRPr="00D35696">
        <w:t>will be taken prior to the first delivery under the Agreement</w:t>
      </w:r>
      <w:r w:rsidR="000D2884">
        <w:t xml:space="preserve">, </w:t>
      </w:r>
      <w:r w:rsidR="000D2884" w:rsidRPr="00356DC0">
        <w:rPr>
          <w:szCs w:val="24"/>
        </w:rPr>
        <w:t xml:space="preserve">including </w:t>
      </w:r>
      <w:r w:rsidR="00481EDA" w:rsidRPr="00481EDA">
        <w:rPr>
          <w:szCs w:val="24"/>
        </w:rPr>
        <w:t>executing a CAISO Qualified Reporting Entity Service Agreement to allow CAISO, on the Seller’s behalf, to upload generation information directly into WREGIS</w:t>
      </w:r>
      <w:r w:rsidR="0056348B" w:rsidRPr="00356DC0">
        <w:rPr>
          <w:szCs w:val="24"/>
        </w:rPr>
        <w:t>.</w:t>
      </w:r>
    </w:p>
    <w:p w:rsidR="003317DC" w:rsidRPr="00D35696" w:rsidRDefault="00F875EF" w:rsidP="003317DC">
      <w:pPr>
        <w:pStyle w:val="Heading2"/>
      </w:pPr>
      <w:bookmarkStart w:id="47" w:name="_Toc208373251"/>
      <w:bookmarkStart w:id="48" w:name="_Toc286326585"/>
      <w:r>
        <w:tab/>
      </w:r>
      <w:proofErr w:type="gramStart"/>
      <w:r w:rsidR="003317DC" w:rsidRPr="00D35696">
        <w:rPr>
          <w:u w:val="single"/>
        </w:rPr>
        <w:t>Transmission</w:t>
      </w:r>
      <w:r w:rsidR="003317DC" w:rsidRPr="00D35696">
        <w:t>.</w:t>
      </w:r>
      <w:bookmarkEnd w:id="47"/>
      <w:bookmarkEnd w:id="48"/>
      <w:proofErr w:type="gramEnd"/>
    </w:p>
    <w:p w:rsidR="003317DC" w:rsidRPr="006E4B44" w:rsidRDefault="003317DC" w:rsidP="00974F0F">
      <w:pPr>
        <w:pStyle w:val="Heading3"/>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 xml:space="preserve">and bear all risks and costs associated with such transmission service, including, but not limited to, all Transmission Provider costs and charges, electric transmission </w:t>
      </w:r>
      <w:r w:rsidR="00913291">
        <w:t xml:space="preserve">and distribution </w:t>
      </w:r>
      <w:r w:rsidR="00EB16F5" w:rsidRPr="006E4B44">
        <w:t>losses, and any transmission</w:t>
      </w:r>
      <w:r w:rsidR="00913291">
        <w:t xml:space="preserve"> or distribution level</w:t>
      </w:r>
      <w:r w:rsidR="00EB16F5" w:rsidRPr="006E4B44">
        <w:t xml:space="preserve"> outages or curtailment, except as provided otherwise in this Agreement in respect of Dispatch Down Periods.</w:t>
      </w:r>
      <w:r w:rsidRPr="006E4B44">
        <w:t xml:space="preserve">  Seller shall fulfill all contractual, metering and applicable interconnection requirements, including those set forth in 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so as to be able to deliver Energy to the CAISO Grid.  </w:t>
      </w:r>
      <w:r w:rsidR="00A76DCE" w:rsidRPr="006E4B44">
        <w:t>Seller shall arrange for any interconnection agreement with the CAISO</w:t>
      </w:r>
      <w:r w:rsidR="00913291">
        <w:t xml:space="preserve"> (or the Participating Transmission Owner, for distribution level interconnections)</w:t>
      </w:r>
      <w:r w:rsidR="00A76DCE" w:rsidRPr="006E4B44">
        <w:t xml:space="preserve"> and such interconnection agreement is separate and not a part of this Agreement.  </w:t>
      </w:r>
    </w:p>
    <w:p w:rsidR="003317DC" w:rsidRPr="006E4B44" w:rsidRDefault="003317DC" w:rsidP="00A3632E">
      <w:pPr>
        <w:pStyle w:val="Heading3"/>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rsidR="00C5650A" w:rsidRPr="006E4B44" w:rsidRDefault="00C5650A" w:rsidP="00C5650A">
      <w:pPr>
        <w:pStyle w:val="Heading3"/>
      </w:pPr>
      <w:proofErr w:type="gramStart"/>
      <w:r w:rsidRPr="006E4B44">
        <w:rPr>
          <w:u w:val="single"/>
        </w:rPr>
        <w:t>Congestion Charges</w:t>
      </w:r>
      <w:r w:rsidRPr="006E4B44">
        <w:t>.</w:t>
      </w:r>
      <w:proofErr w:type="gramEnd"/>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rsidR="0036414E" w:rsidRPr="006E4B44" w:rsidRDefault="00F875EF" w:rsidP="0036414E">
      <w:pPr>
        <w:pStyle w:val="Heading2"/>
      </w:pPr>
      <w:bookmarkStart w:id="49" w:name="_Toc208373252"/>
      <w:bookmarkStart w:id="50" w:name="_Toc286326586"/>
      <w:r>
        <w:tab/>
      </w:r>
      <w:proofErr w:type="gramStart"/>
      <w:r w:rsidR="0036414E" w:rsidRPr="006E4B44">
        <w:rPr>
          <w:u w:val="single"/>
        </w:rPr>
        <w:t>Scheduling</w:t>
      </w:r>
      <w:r w:rsidR="0036414E" w:rsidRPr="006E4B44">
        <w:t>.</w:t>
      </w:r>
      <w:bookmarkEnd w:id="49"/>
      <w:bookmarkEnd w:id="50"/>
      <w:proofErr w:type="gramEnd"/>
    </w:p>
    <w:p w:rsidR="003317DC" w:rsidRPr="006E4B44" w:rsidRDefault="006527DB" w:rsidP="00A76DCE">
      <w:pPr>
        <w:pStyle w:val="Heading3"/>
      </w:pPr>
      <w:r w:rsidRPr="006E4B44">
        <w:rPr>
          <w:b/>
          <w:i/>
        </w:rPr>
        <w:t xml:space="preserve">[For As-Available intermittent Product only: </w:t>
      </w:r>
      <w:r w:rsidR="00296F75">
        <w:rPr>
          <w:u w:val="single"/>
        </w:rPr>
        <w:t>PIRP</w:t>
      </w:r>
      <w:r w:rsidR="003317DC" w:rsidRPr="006E4B44">
        <w:rPr>
          <w:u w:val="single"/>
        </w:rPr>
        <w:t xml:space="preserve"> Requirements</w:t>
      </w:r>
      <w:r w:rsidR="003317DC" w:rsidRPr="006E4B44">
        <w:t xml:space="preserve">.  </w:t>
      </w:r>
    </w:p>
    <w:p w:rsidR="003317DC" w:rsidRPr="006E4B44" w:rsidRDefault="003317DC" w:rsidP="00CB1ECD">
      <w:pPr>
        <w:pStyle w:val="BodyTextFirstIndent"/>
        <w:ind w:firstLine="1440"/>
        <w:rPr>
          <w:snapToGrid w:val="0"/>
        </w:rPr>
      </w:pPr>
      <w:r w:rsidRPr="006E4B44">
        <w:rPr>
          <w:snapToGrid w:val="0"/>
        </w:rPr>
        <w:t xml:space="preserve">Seller shall cause the Project to become a Participating Intermittent Resource including executing all necessary documents to become a Participating Intermittent Resource.  </w:t>
      </w:r>
      <w:r w:rsidR="00586807" w:rsidRPr="006E4B44">
        <w:rPr>
          <w:szCs w:val="24"/>
        </w:rPr>
        <w:t xml:space="preserve">Seller shall be responsible for all CAISO forecasting fees and related charges associated with the Project becoming a </w:t>
      </w:r>
      <w:r w:rsidR="00586807" w:rsidRPr="006E4B44">
        <w:rPr>
          <w:snapToGrid w:val="0"/>
        </w:rPr>
        <w:t xml:space="preserve">Participating Intermittent Resource and </w:t>
      </w:r>
      <w:r w:rsidR="00586807" w:rsidRPr="006E4B44">
        <w:rPr>
          <w:szCs w:val="24"/>
        </w:rPr>
        <w:t xml:space="preserve">participating in </w:t>
      </w:r>
      <w:r w:rsidR="00296F75">
        <w:rPr>
          <w:szCs w:val="24"/>
        </w:rPr>
        <w:t>PIRP</w:t>
      </w:r>
      <w:r w:rsidR="00586807" w:rsidRPr="006E4B44">
        <w:rPr>
          <w:szCs w:val="24"/>
        </w:rPr>
        <w:t xml:space="preserve">.  </w:t>
      </w:r>
      <w:r w:rsidRPr="006E4B44">
        <w:rPr>
          <w:snapToGrid w:val="0"/>
        </w:rPr>
        <w:t xml:space="preserve">Seller and Buyer shall comply with </w:t>
      </w:r>
      <w:r w:rsidR="00296F75">
        <w:rPr>
          <w:snapToGrid w:val="0"/>
        </w:rPr>
        <w:t>PIRP</w:t>
      </w:r>
      <w:r w:rsidRPr="006E4B44">
        <w:rPr>
          <w:snapToGrid w:val="0"/>
        </w:rPr>
        <w:t xml:space="preserve">, and all additional protocols issued by the CAISO relating to Participating Intermittent Resources, including the </w:t>
      </w:r>
      <w:r w:rsidR="00296F75">
        <w:rPr>
          <w:snapToGrid w:val="0"/>
        </w:rPr>
        <w:t>PIRP</w:t>
      </w:r>
      <w:r w:rsidRPr="006E4B44">
        <w:rPr>
          <w:snapToGrid w:val="0"/>
        </w:rPr>
        <w:t xml:space="preserve">, for the Delivery Term.  Seller shall provide Buyer with a copy of the notice from the </w:t>
      </w:r>
      <w:r w:rsidR="007E79E1" w:rsidRPr="006E4B44">
        <w:rPr>
          <w:snapToGrid w:val="0"/>
        </w:rPr>
        <w:t>CA</w:t>
      </w:r>
      <w:r w:rsidRPr="006E4B44">
        <w:rPr>
          <w:snapToGrid w:val="0"/>
        </w:rPr>
        <w:t>ISO certifying the Project as a Participat</w:t>
      </w:r>
      <w:r w:rsidR="004A6A93">
        <w:rPr>
          <w:snapToGrid w:val="0"/>
        </w:rPr>
        <w:t xml:space="preserve">ing Intermittent Resource as close </w:t>
      </w:r>
      <w:r w:rsidRPr="006E4B44">
        <w:rPr>
          <w:snapToGrid w:val="0"/>
        </w:rPr>
        <w:t xml:space="preserve">to the </w:t>
      </w:r>
      <w:r w:rsidR="004B3CCF" w:rsidRPr="006E4B44">
        <w:rPr>
          <w:snapToGrid w:val="0"/>
        </w:rPr>
        <w:t>Commercial Operation Date</w:t>
      </w:r>
      <w:r w:rsidR="004A6A93">
        <w:rPr>
          <w:snapToGrid w:val="0"/>
        </w:rPr>
        <w:t xml:space="preserve"> as possible</w:t>
      </w:r>
      <w:r w:rsidRPr="006E4B44">
        <w:rPr>
          <w:snapToGrid w:val="0"/>
        </w:rPr>
        <w:t>.</w:t>
      </w:r>
      <w:r w:rsidR="00390139" w:rsidRPr="006E4B44">
        <w:rPr>
          <w:snapToGrid w:val="0"/>
        </w:rPr>
        <w:t xml:space="preserve">  </w:t>
      </w:r>
      <w:r w:rsidR="00390139" w:rsidRPr="006E4B44">
        <w:rPr>
          <w:color w:val="000000"/>
          <w:szCs w:val="24"/>
        </w:rPr>
        <w:t xml:space="preserve">In the event that </w:t>
      </w:r>
      <w:r w:rsidR="00296F75">
        <w:rPr>
          <w:color w:val="000000"/>
          <w:szCs w:val="24"/>
        </w:rPr>
        <w:t>PIRP</w:t>
      </w:r>
      <w:r w:rsidR="00390139" w:rsidRPr="006E4B44">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parties as of the date of this Agreement.</w:t>
      </w:r>
      <w:r w:rsidRPr="006E4B44">
        <w:rPr>
          <w:snapToGrid w:val="0"/>
        </w:rPr>
        <w:t>]</w:t>
      </w:r>
    </w:p>
    <w:p w:rsidR="005A355E" w:rsidRPr="006E4B44" w:rsidRDefault="005A355E" w:rsidP="005A355E">
      <w:pPr>
        <w:pStyle w:val="Heading3"/>
        <w:rPr>
          <w:snapToGrid w:val="0"/>
        </w:rPr>
      </w:pPr>
      <w:proofErr w:type="gramStart"/>
      <w:r w:rsidRPr="006E4B44">
        <w:rPr>
          <w:snapToGrid w:val="0"/>
          <w:u w:val="single"/>
        </w:rPr>
        <w:t>Scheduling Coordinator</w:t>
      </w:r>
      <w:r w:rsidRPr="006E4B44">
        <w:rPr>
          <w:snapToGrid w:val="0"/>
        </w:rPr>
        <w:t>.</w:t>
      </w:r>
      <w:proofErr w:type="gramEnd"/>
    </w:p>
    <w:p w:rsidR="001F1F29" w:rsidRDefault="00887218" w:rsidP="005157E6">
      <w:pPr>
        <w:pStyle w:val="BodyText"/>
        <w:jc w:val="both"/>
        <w:rPr>
          <w:b/>
          <w:i/>
        </w:rPr>
      </w:pPr>
      <w:r>
        <w:rPr>
          <w:b/>
          <w:i/>
        </w:rPr>
        <w:t xml:space="preserve">[NOTE TO BIDDERS:  See RFO details relating to </w:t>
      </w:r>
      <w:r w:rsidR="004A6A93">
        <w:rPr>
          <w:b/>
          <w:i/>
        </w:rPr>
        <w:t>Seller’s election of SC services]</w:t>
      </w:r>
      <w:r w:rsidR="009D130C"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009D130C" w:rsidRPr="006E4B44">
        <w:rPr>
          <w:b/>
          <w:i/>
        </w:rPr>
        <w:t>:</w:t>
      </w:r>
      <w:r w:rsidR="00454722" w:rsidRPr="006E4B44">
        <w:rPr>
          <w:b/>
          <w:i/>
        </w:rPr>
        <w:t xml:space="preserve">  </w:t>
      </w:r>
    </w:p>
    <w:p w:rsidR="001F1F29" w:rsidRDefault="001F1F29" w:rsidP="001F1F29">
      <w:pPr>
        <w:pStyle w:val="Heading4"/>
        <w:rPr>
          <w:b/>
        </w:rPr>
      </w:pPr>
      <w:proofErr w:type="gramStart"/>
      <w:r w:rsidRPr="001F1F29">
        <w:rPr>
          <w:u w:val="single"/>
        </w:rPr>
        <w:t>Seller as Scheduling Coordinator for the Project</w:t>
      </w:r>
      <w:r>
        <w:t>.</w:t>
      </w:r>
      <w:proofErr w:type="gramEnd"/>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96F75">
        <w:t>PIRP</w:t>
      </w:r>
      <w:r w:rsidR="00454722" w:rsidRPr="006E4B44">
        <w:t xml:space="preserve"> is applicable, Seller shall submit Schedules and any updates to such Schedules to the CAISO based on the most current forecast of </w:t>
      </w:r>
      <w:r w:rsidR="004337D6">
        <w:t>Delivered</w:t>
      </w:r>
      <w:r w:rsidR="00454722" w:rsidRPr="006E4B44">
        <w:t xml:space="preserve"> Energy consistent with </w:t>
      </w:r>
      <w:r w:rsidR="00296F75">
        <w:t>PIRP</w:t>
      </w:r>
      <w:r w:rsidR="00454722" w:rsidRPr="006E4B44">
        <w:t>.]</w:t>
      </w:r>
      <w:r w:rsidR="00454722" w:rsidRPr="006E4B44">
        <w:rPr>
          <w:b/>
        </w:rPr>
        <w:t>]</w:t>
      </w:r>
      <w:r>
        <w:rPr>
          <w:b/>
        </w:rPr>
        <w:t xml:space="preserve">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rsidR="009D130C" w:rsidRDefault="001F1F29" w:rsidP="001F1F29">
      <w:pPr>
        <w:pStyle w:val="Heading4"/>
      </w:pPr>
      <w:proofErr w:type="gramStart"/>
      <w:r w:rsidRPr="006E4B44">
        <w:rPr>
          <w:u w:val="single"/>
        </w:rPr>
        <w:t>CAISO Costs and Revenues</w:t>
      </w:r>
      <w:r w:rsidRPr="006E4B44">
        <w:t>.</w:t>
      </w:r>
      <w:proofErr w:type="gramEnd"/>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he Parties agree that any Availability Incentive Payments are for the benefit of the Seller and for Seller’s account and that any Non-Availability Charges 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bid cost recovery.</w:t>
      </w:r>
      <w:r w:rsidR="004A6A93">
        <w:t>]</w:t>
      </w:r>
      <w:r w:rsidR="00C4749A">
        <w:t xml:space="preserve">  </w:t>
      </w:r>
    </w:p>
    <w:p w:rsidR="009D130C" w:rsidRPr="006E4B44" w:rsidRDefault="009D130C" w:rsidP="009D130C">
      <w:pPr>
        <w:pStyle w:val="BodyText"/>
        <w:rPr>
          <w:b/>
          <w:i/>
        </w:rPr>
      </w:pPr>
      <w:r w:rsidRPr="006E4B44">
        <w:rPr>
          <w:b/>
          <w:i/>
        </w:rPr>
        <w:t>[When SDG&amp;E is SC for the Project</w:t>
      </w:r>
      <w:r w:rsidR="00471A9C" w:rsidRPr="006E4B44">
        <w:rPr>
          <w:b/>
          <w:i/>
        </w:rPr>
        <w:t>, include the following seven paragraphs</w:t>
      </w:r>
      <w:r w:rsidRPr="006E4B44">
        <w:rPr>
          <w:b/>
          <w:i/>
        </w:rPr>
        <w:t>:</w:t>
      </w:r>
    </w:p>
    <w:p w:rsidR="003317DC" w:rsidRPr="006E4B44" w:rsidRDefault="00081A9D" w:rsidP="005A355E">
      <w:pPr>
        <w:pStyle w:val="Heading4"/>
      </w:pPr>
      <w:proofErr w:type="gramStart"/>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w:t>
      </w:r>
      <w:proofErr w:type="gramEnd"/>
      <w:r w:rsidR="003317DC" w:rsidRPr="006E4B44">
        <w:t xml:space="preserve">  </w:t>
      </w:r>
      <w:r w:rsidR="00A1607C" w:rsidRPr="006E4B44">
        <w:t>Upon initial synchronization o</w:t>
      </w:r>
      <w:r w:rsidR="007414E2">
        <w:t>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w:t>
      </w:r>
      <w:r w:rsidR="007414E2">
        <w:t xml:space="preserve">he </w:t>
      </w:r>
      <w:r w:rsidR="00A1607C" w:rsidRPr="006E4B44">
        <w:t>initial synchronization of t</w:t>
      </w:r>
      <w:r w:rsidR="007414E2">
        <w: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rsidRPr="006E4B44">
        <w:t>initial synchronization o</w:t>
      </w:r>
      <w:r w:rsidR="007414E2">
        <w:t>f the Project to the CAISO Grid</w:t>
      </w:r>
      <w:r w:rsidRPr="006E4B44">
        <w:t xml:space="preserve">.  </w:t>
      </w:r>
      <w:r w:rsidR="00A1607C" w:rsidRPr="006E4B44">
        <w:t>On and after initial synchronization o</w:t>
      </w:r>
      <w:r w:rsidR="007414E2">
        <w:t>f the Project to the CAISO Grid</w:t>
      </w:r>
      <w:r w:rsidR="00A1607C" w:rsidRPr="006E4B44">
        <w:t xml:space="preserve">,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96F75">
        <w:t>PIRP</w:t>
      </w:r>
      <w:r w:rsidR="00F56C30" w:rsidRPr="006E4B44">
        <w:t xml:space="preserve"> whenever </w:t>
      </w:r>
      <w:r w:rsidR="00296F75">
        <w:t>PIRP</w:t>
      </w:r>
      <w:r w:rsidR="00F56C30" w:rsidRPr="006E4B44">
        <w:t xml:space="preserve"> is applicable,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96F75">
        <w:t>PIRP</w:t>
      </w:r>
      <w:r w:rsidR="00F56C30" w:rsidRPr="006E4B44">
        <w:t xml:space="preserve"> is not applicable</w:t>
      </w:r>
      <w:r w:rsidR="003317DC" w:rsidRPr="006E4B44">
        <w:t>.</w:t>
      </w:r>
      <w:r w:rsidR="004B3CCF" w:rsidRPr="006E4B44">
        <w:t>]</w:t>
      </w:r>
    </w:p>
    <w:p w:rsidR="003504AE" w:rsidRPr="006E4B44" w:rsidRDefault="003504AE" w:rsidP="003504AE">
      <w:pPr>
        <w:pStyle w:val="Heading4"/>
      </w:pPr>
      <w:proofErr w:type="gramStart"/>
      <w:r w:rsidRPr="006E4B44">
        <w:rPr>
          <w:u w:val="single"/>
        </w:rPr>
        <w:t>Notices</w:t>
      </w:r>
      <w:r w:rsidRPr="006E4B44">
        <w:t>.</w:t>
      </w:r>
      <w:proofErr w:type="gramEnd"/>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rsidR="003504AE" w:rsidRPr="006E4B44" w:rsidRDefault="003504AE" w:rsidP="003504AE">
      <w:pPr>
        <w:pStyle w:val="Heading4"/>
      </w:pPr>
      <w:proofErr w:type="gramStart"/>
      <w:r w:rsidRPr="006E4B44">
        <w:rPr>
          <w:u w:val="single"/>
        </w:rPr>
        <w:t>CAISO Costs and Revenues</w:t>
      </w:r>
      <w:r w:rsidRPr="006E4B44">
        <w:t>.</w:t>
      </w:r>
      <w:proofErr w:type="gramEnd"/>
      <w:r w:rsidRPr="006E4B44">
        <w:t xml:space="preserve">  Except as otherwise set forth below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7C1E92">
        <w:rPr>
          <w:b/>
          <w:i/>
        </w:rPr>
        <w:t>PIRP</w:t>
      </w:r>
      <w:r w:rsidR="007C1E92" w:rsidRPr="007B5835">
        <w:rPr>
          <w:b/>
          <w:i/>
        </w:rPr>
        <w:t xml:space="preserve"> Participants only: </w:t>
      </w:r>
      <w:r w:rsidR="00573C64">
        <w:t>Negative Imbalance Energy costs,</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7C1E92">
        <w:rPr>
          <w:b/>
          <w:i/>
        </w:rPr>
        <w:t>PIRP</w:t>
      </w:r>
      <w:r w:rsidR="007C1E92" w:rsidRPr="007B5835">
        <w:rPr>
          <w:b/>
          <w:i/>
        </w:rPr>
        <w:t xml:space="preserve"> Participants only: </w:t>
      </w:r>
      <w:r w:rsidR="00573C64">
        <w:t>Positive Imbalance Energy revenues,</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573C64">
        <w:rPr>
          <w:b/>
          <w:i/>
        </w:rPr>
        <w:t>PIRP</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 including without limitation uninstructed deviation penalties resulting therefrom.</w:t>
      </w:r>
      <w:r w:rsidR="00573C64">
        <w:rPr>
          <w:b/>
          <w:i/>
        </w:rPr>
        <w:t>]</w:t>
      </w:r>
      <w:r w:rsidR="00573C64" w:rsidRPr="00573C64">
        <w:t xml:space="preserve">  </w:t>
      </w:r>
      <w:r w:rsidR="00FE45E0" w:rsidRPr="007B5835">
        <w:rPr>
          <w:b/>
          <w:i/>
        </w:rPr>
        <w:t xml:space="preserve">[For As-Available Product </w:t>
      </w:r>
      <w:r w:rsidR="00FE45E0">
        <w:rPr>
          <w:b/>
          <w:i/>
        </w:rPr>
        <w:t>non-PIRP</w:t>
      </w:r>
      <w:r w:rsidR="00FE45E0" w:rsidRPr="007B5835">
        <w:rPr>
          <w:b/>
          <w:i/>
        </w:rPr>
        <w:t xml:space="preserve"> Participants only: </w:t>
      </w:r>
      <w:r w:rsidR="00FE45E0">
        <w:t xml:space="preserve">Seller shall be responsible for all CAISO costs and penalties and other charges (and not revenues, credits or payment) in connection with Imbalance Energy during any CAISO settlement </w:t>
      </w:r>
      <w:r w:rsidR="004C0C42">
        <w:t>interval</w:t>
      </w:r>
      <w:r w:rsidR="00FE45E0">
        <w:t xml:space="preserve"> that the Performance Tolerance Band has been exceeded for any reason, other than Buyer’s failure to perform.</w:t>
      </w:r>
      <w:r w:rsidR="00FE45E0">
        <w:rPr>
          <w:b/>
          <w:i/>
        </w:rPr>
        <w:t>]</w:t>
      </w:r>
      <w:r w:rsidR="00FE45E0" w:rsidRPr="00573C64">
        <w:t xml:space="preserve">  </w:t>
      </w:r>
      <w:r w:rsidR="00146CC5">
        <w:t>T</w:t>
      </w:r>
      <w:r w:rsidR="00146CC5" w:rsidRPr="00146CC5">
        <w:t>he Parties agree that any Availability Incentive Payments are for the benefit of the Seller and for Seller’s account and that any Non-Availability Charges 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rsidR="003504AE" w:rsidRPr="006E4B44" w:rsidRDefault="003504AE" w:rsidP="003504AE">
      <w:pPr>
        <w:pStyle w:val="Heading4"/>
      </w:pPr>
      <w:proofErr w:type="gramStart"/>
      <w:r w:rsidRPr="006E4B44">
        <w:rPr>
          <w:u w:val="single"/>
        </w:rPr>
        <w:t>CAISO Settlements</w:t>
      </w:r>
      <w:r w:rsidRPr="006E4B44">
        <w:t>.</w:t>
      </w:r>
      <w:proofErr w:type="gramEnd"/>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rsidR="00522069" w:rsidRPr="006E4B44" w:rsidRDefault="00522069" w:rsidP="00522069">
      <w:pPr>
        <w:pStyle w:val="Heading4"/>
      </w:pPr>
      <w:proofErr w:type="gramStart"/>
      <w:r w:rsidRPr="006E4B44">
        <w:rPr>
          <w:u w:val="single"/>
        </w:rPr>
        <w:t>Dispute Costs</w:t>
      </w:r>
      <w:r w:rsidRPr="006E4B44">
        <w:t>.</w:t>
      </w:r>
      <w:proofErr w:type="gramEnd"/>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p>
    <w:p w:rsidR="003504AE" w:rsidRPr="006E4B44" w:rsidRDefault="003504AE" w:rsidP="003504AE">
      <w:pPr>
        <w:pStyle w:val="Heading4"/>
      </w:pPr>
      <w:proofErr w:type="gramStart"/>
      <w:r w:rsidRPr="006E4B44">
        <w:rPr>
          <w:u w:val="single"/>
        </w:rPr>
        <w:t>Terminating Buyer’s Designation as Scheduling Coordinator</w:t>
      </w:r>
      <w:r w:rsidRPr="006E4B44">
        <w:t>.</w:t>
      </w:r>
      <w:proofErr w:type="gramEnd"/>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rsidR="003504AE" w:rsidRPr="006E4B44" w:rsidRDefault="003504AE" w:rsidP="003504AE">
      <w:pPr>
        <w:pStyle w:val="Heading4"/>
      </w:pPr>
      <w:proofErr w:type="gramStart"/>
      <w:r w:rsidRPr="006E4B44">
        <w:rPr>
          <w:u w:val="single"/>
        </w:rPr>
        <w:t>Master Data File and Resource Data Template</w:t>
      </w:r>
      <w:r w:rsidRPr="006E4B44">
        <w:t>.</w:t>
      </w:r>
      <w:proofErr w:type="gramEnd"/>
      <w:r w:rsidRPr="006E4B44">
        <w:t xml:space="preserve">  Seller shall provide the data to the CAISO (and to Buyer) that is required for the CAISO’s Master Data File and Resource 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rsidR="003317DC" w:rsidRPr="006E4B44" w:rsidRDefault="003317DC" w:rsidP="0036414E">
      <w:pPr>
        <w:pStyle w:val="Heading3"/>
      </w:pPr>
      <w:proofErr w:type="gramStart"/>
      <w:r w:rsidRPr="006E4B44">
        <w:rPr>
          <w:u w:val="single"/>
        </w:rPr>
        <w:t>Annual Delivery Schedules</w:t>
      </w:r>
      <w:r w:rsidRPr="006E4B44">
        <w:t>.</w:t>
      </w:r>
      <w:proofErr w:type="gramEnd"/>
      <w:r w:rsidRPr="006E4B44">
        <w:t xml:space="preserve">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rsidR="003317DC" w:rsidRPr="006E4B44" w:rsidRDefault="003317DC" w:rsidP="0036414E">
      <w:pPr>
        <w:pStyle w:val="Heading3"/>
      </w:pPr>
      <w:proofErr w:type="gramStart"/>
      <w:r w:rsidRPr="006E4B44">
        <w:rPr>
          <w:u w:val="single"/>
        </w:rPr>
        <w:t>Monthly Delivery Schedules</w:t>
      </w:r>
      <w:r w:rsidRPr="006E4B44">
        <w:t>.</w:t>
      </w:r>
      <w:proofErr w:type="gramEnd"/>
      <w:r w:rsidRPr="006E4B44">
        <w:t xml:space="preserve">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rsidR="003317DC" w:rsidRPr="006E4B44" w:rsidRDefault="003317DC" w:rsidP="0036414E">
      <w:pPr>
        <w:pStyle w:val="Heading3"/>
        <w:rPr>
          <w:bCs/>
          <w:szCs w:val="24"/>
        </w:rPr>
      </w:pPr>
      <w:proofErr w:type="gramStart"/>
      <w:r w:rsidRPr="006E4B44">
        <w:rPr>
          <w:u w:val="single"/>
        </w:rPr>
        <w:t xml:space="preserve">Daily </w:t>
      </w:r>
      <w:r w:rsidR="00EE2DD8" w:rsidRPr="006E4B44">
        <w:rPr>
          <w:u w:val="single"/>
        </w:rPr>
        <w:t xml:space="preserve">Delivery </w:t>
      </w:r>
      <w:r w:rsidRPr="006E4B44">
        <w:rPr>
          <w:u w:val="single"/>
        </w:rPr>
        <w:t>Schedules</w:t>
      </w:r>
      <w:r w:rsidRPr="006E4B44">
        <w:t>.</w:t>
      </w:r>
      <w:proofErr w:type="gramEnd"/>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PIRP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31953" w:rsidRPr="006E4B44">
        <w:rPr>
          <w:b/>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 xml:space="preserve">for the immediate day, each succeeding non-Business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PIRP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rsidR="003317DC" w:rsidRPr="006E4B44" w:rsidRDefault="003317DC" w:rsidP="0036414E">
      <w:pPr>
        <w:pStyle w:val="Heading3"/>
      </w:pPr>
      <w:proofErr w:type="gramStart"/>
      <w:r w:rsidRPr="006E4B44">
        <w:rPr>
          <w:u w:val="single"/>
        </w:rPr>
        <w:t>Hourly Delivery Schedules</w:t>
      </w:r>
      <w:r w:rsidRPr="006E4B44">
        <w:t>.</w:t>
      </w:r>
      <w:proofErr w:type="gramEnd"/>
      <w:r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rsidR="00771BA4" w:rsidRPr="006E4B44" w:rsidRDefault="00F875EF" w:rsidP="00225548">
      <w:pPr>
        <w:pStyle w:val="Heading2"/>
        <w:rPr>
          <w:vanish/>
          <w:specVanish/>
        </w:rPr>
      </w:pPr>
      <w:bookmarkStart w:id="51" w:name="_Toc208373253"/>
      <w:bookmarkStart w:id="52" w:name="_Toc286326587"/>
      <w:r>
        <w:tab/>
      </w:r>
      <w:r w:rsidR="00225548" w:rsidRPr="006E4B44">
        <w:rPr>
          <w:u w:val="single"/>
        </w:rPr>
        <w:t>Dispatch Down/Curtailment</w:t>
      </w:r>
      <w:r w:rsidR="00225548" w:rsidRPr="006E4B44">
        <w:t>.</w:t>
      </w:r>
      <w:bookmarkEnd w:id="51"/>
      <w:bookmarkEnd w:id="52"/>
      <w:r w:rsidR="00225548" w:rsidRPr="006E4B44">
        <w:t xml:space="preserve">  </w:t>
      </w:r>
    </w:p>
    <w:p w:rsidR="00225548" w:rsidRPr="006E4B44" w:rsidRDefault="00225548" w:rsidP="00771BA4">
      <w:pPr>
        <w:pStyle w:val="BodyTextFirstIndent"/>
        <w:ind w:firstLine="1440"/>
      </w:pPr>
      <w:r w:rsidRPr="006E4B44">
        <w:t xml:space="preserve">Seller shall reduce delivery amounts as directed by the CAISO, the Participating Transmission Owner, </w:t>
      </w:r>
      <w:r w:rsidR="00764A2D">
        <w:t xml:space="preserve">Buyer, </w:t>
      </w:r>
      <w:r w:rsidRPr="006E4B44">
        <w:t xml:space="preserve">or a Transmission Provider during any Dispatch </w:t>
      </w:r>
      <w:proofErr w:type="gramStart"/>
      <w:r w:rsidRPr="006E4B44">
        <w:t>Down</w:t>
      </w:r>
      <w:proofErr w:type="gramEnd"/>
      <w:r w:rsidRPr="006E4B44">
        <w:t xml:space="preserve"> Period.  </w:t>
      </w:r>
    </w:p>
    <w:p w:rsidR="003317DC" w:rsidRPr="006E4B44" w:rsidRDefault="00F875EF" w:rsidP="00712EF7">
      <w:pPr>
        <w:pStyle w:val="Heading2"/>
      </w:pPr>
      <w:bookmarkStart w:id="53" w:name="_Toc208373254"/>
      <w:bookmarkStart w:id="54" w:name="_Toc286326588"/>
      <w:r>
        <w:tab/>
      </w:r>
      <w:proofErr w:type="gramStart"/>
      <w:r w:rsidR="003317DC" w:rsidRPr="006E4B44">
        <w:rPr>
          <w:u w:val="single"/>
        </w:rPr>
        <w:t>Standards of Care</w:t>
      </w:r>
      <w:r w:rsidR="00712EF7" w:rsidRPr="006E4B44">
        <w:t>.</w:t>
      </w:r>
      <w:bookmarkEnd w:id="53"/>
      <w:bookmarkEnd w:id="54"/>
      <w:proofErr w:type="gramEnd"/>
      <w:r w:rsidR="00712EF7" w:rsidRPr="006E4B44">
        <w:t xml:space="preserve">  </w:t>
      </w:r>
    </w:p>
    <w:p w:rsidR="003317DC" w:rsidRPr="006E4B44" w:rsidRDefault="003317DC" w:rsidP="003317DC">
      <w:pPr>
        <w:pStyle w:val="Heading3"/>
      </w:pPr>
      <w:proofErr w:type="gramStart"/>
      <w:r w:rsidRPr="006E4B44">
        <w:rPr>
          <w:u w:val="single"/>
        </w:rPr>
        <w:t>General Operation</w:t>
      </w:r>
      <w:r w:rsidRPr="006E4B44">
        <w:t>.</w:t>
      </w:r>
      <w:proofErr w:type="gramEnd"/>
      <w:r w:rsidRPr="006E4B44">
        <w:t xml:space="preserve">  Seller shall comply with all applicable requirements of Law, the CAISO, NERC and WECC relating to the Project (including those related to construction, ownership and/or operation of the Project).  </w:t>
      </w:r>
    </w:p>
    <w:p w:rsidR="003317DC" w:rsidRPr="003942BF" w:rsidRDefault="003317DC" w:rsidP="003317DC">
      <w:pPr>
        <w:pStyle w:val="Heading3"/>
      </w:pPr>
      <w:proofErr w:type="gramStart"/>
      <w:r w:rsidRPr="006E4B44">
        <w:rPr>
          <w:u w:val="single"/>
        </w:rPr>
        <w:t>CAISO</w:t>
      </w:r>
      <w:r w:rsidRPr="003942BF">
        <w:rPr>
          <w:u w:val="single"/>
        </w:rPr>
        <w:t xml:space="preserve"> and WECC Standards</w:t>
      </w:r>
      <w:r w:rsidRPr="003942BF">
        <w:t>.</w:t>
      </w:r>
      <w:proofErr w:type="gramEnd"/>
      <w:r w:rsidRPr="003942BF">
        <w:t xml:space="preserve">  Each Party shall perform all generation, scheduling and transmission services in compliance with all applicable (i) operating policies, criteria, rules, guidelines, tariffs and protocols of the CAISO, (ii) WECC scheduling practices and (iii) </w:t>
      </w:r>
      <w:r w:rsidR="00F56503">
        <w:t>Good Industry</w:t>
      </w:r>
      <w:r w:rsidRPr="003942BF">
        <w:t xml:space="preserve"> Practices.  </w:t>
      </w:r>
    </w:p>
    <w:p w:rsidR="003317DC" w:rsidRDefault="003317DC" w:rsidP="003317DC">
      <w:pPr>
        <w:pStyle w:val="Heading3"/>
      </w:pPr>
      <w:proofErr w:type="gramStart"/>
      <w:r w:rsidRPr="003942BF">
        <w:rPr>
          <w:u w:val="single"/>
        </w:rPr>
        <w:t>Reliability Standard</w:t>
      </w:r>
      <w:r w:rsidRPr="003942BF">
        <w:t>.</w:t>
      </w:r>
      <w:proofErr w:type="gramEnd"/>
      <w:r w:rsidRPr="003942BF">
        <w:t xml:space="preserve">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Pr="003942BF">
        <w:t xml:space="preserve">.  Seller shall enter into and comply with the WECC Reliability Management System (Generator) Agreement, or successor agreement, as of the Commercial Operation Date and throughout the Delivery Term.  </w:t>
      </w:r>
    </w:p>
    <w:p w:rsidR="00771BA4" w:rsidRPr="006E4B44" w:rsidRDefault="00F875EF" w:rsidP="003317DC">
      <w:pPr>
        <w:pStyle w:val="Heading2"/>
      </w:pPr>
      <w:bookmarkStart w:id="55" w:name="_Toc208373255"/>
      <w:bookmarkStart w:id="56" w:name="_Toc286326589"/>
      <w:r>
        <w:tab/>
      </w:r>
      <w:proofErr w:type="gramStart"/>
      <w:r w:rsidR="003317DC" w:rsidRPr="006E4B44">
        <w:rPr>
          <w:u w:val="single"/>
        </w:rPr>
        <w:t>Metering</w:t>
      </w:r>
      <w:r w:rsidR="003317DC" w:rsidRPr="006E4B44">
        <w:t>.</w:t>
      </w:r>
      <w:bookmarkEnd w:id="55"/>
      <w:bookmarkEnd w:id="56"/>
      <w:proofErr w:type="gramEnd"/>
    </w:p>
    <w:p w:rsidR="003317DC" w:rsidRPr="006E4B44" w:rsidRDefault="00672A90" w:rsidP="00672A90">
      <w:pPr>
        <w:pStyle w:val="Heading3"/>
      </w:pPr>
      <w:proofErr w:type="gramStart"/>
      <w:r w:rsidRPr="006E4B44">
        <w:rPr>
          <w:u w:val="single"/>
        </w:rPr>
        <w:t>CAISO Revenue Meter</w:t>
      </w:r>
      <w:r w:rsidRPr="006E4B44">
        <w:t>.</w:t>
      </w:r>
      <w:proofErr w:type="gramEnd"/>
      <w:r w:rsidRPr="006E4B44">
        <w:t xml:space="preserve">  </w:t>
      </w:r>
      <w:r w:rsidR="003317DC" w:rsidRPr="006E4B44">
        <w:t>All output from the Project per the terms of this Agreement must be delivered through a single CAISO revenue meter</w:t>
      </w:r>
      <w:r w:rsidR="004F4A32">
        <w:t xml:space="preserve"> (for Aggregate Projects, each site shall be metered through a single CAISO revenue meter)</w:t>
      </w:r>
      <w:r w:rsidR="003317DC" w:rsidRPr="006E4B44">
        <w:t xml:space="preserve"> and that meter must be dedicated exclusively to the Project described herein.  All Product purchased under this Agreement must be measured by the Project</w:t>
      </w:r>
      <w:r w:rsidR="00F62E7E" w:rsidRPr="006E4B44">
        <w:t>’</w:t>
      </w:r>
      <w:r w:rsidR="003317DC" w:rsidRPr="006E4B44">
        <w:t>s CAISO revenue meter</w:t>
      </w:r>
      <w:r w:rsidR="004F4A32">
        <w:t>(s)</w:t>
      </w:r>
      <w:r w:rsidR="003317DC" w:rsidRPr="006E4B44">
        <w:t xml:space="preserve">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rsidR="0021719A" w:rsidRPr="006E4B44" w:rsidRDefault="0021719A" w:rsidP="00672A90">
      <w:pPr>
        <w:pStyle w:val="Heading4"/>
      </w:pPr>
      <w:proofErr w:type="gramStart"/>
      <w:r w:rsidRPr="006E4B44">
        <w:rPr>
          <w:u w:val="single"/>
        </w:rPr>
        <w:t>Testing and Calibration</w:t>
      </w:r>
      <w:r w:rsidRPr="006E4B44">
        <w:t>.</w:t>
      </w:r>
      <w:proofErr w:type="gramEnd"/>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rsidR="0021719A" w:rsidRPr="006E4B44" w:rsidRDefault="0021719A" w:rsidP="00672A90">
      <w:pPr>
        <w:pStyle w:val="Heading4"/>
      </w:pPr>
      <w:proofErr w:type="gramStart"/>
      <w:r w:rsidRPr="006E4B44">
        <w:rPr>
          <w:u w:val="single"/>
        </w:rPr>
        <w:t>Inaccurate Meters</w:t>
      </w:r>
      <w:r w:rsidRPr="006E4B44">
        <w:t>.</w:t>
      </w:r>
      <w:proofErr w:type="gramEnd"/>
      <w:r w:rsidRPr="006E4B44">
        <w:t xml:space="preserve">  If any of the electric meters is deemed to be inaccurate under the Meter Service Agreement, deliveries shall be measured by reference to Seller</w:t>
      </w:r>
      <w:r w:rsidR="00F62E7E" w:rsidRPr="006E4B44">
        <w:t>’</w:t>
      </w:r>
      <w:r w:rsidRPr="006E4B44">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rsidR="0021719A" w:rsidRPr="006E4B44" w:rsidRDefault="0021719A" w:rsidP="00672A90">
      <w:pPr>
        <w:pStyle w:val="Heading4"/>
      </w:pPr>
      <w:proofErr w:type="gramStart"/>
      <w:r w:rsidRPr="006E4B44">
        <w:rPr>
          <w:u w:val="single"/>
        </w:rPr>
        <w:t xml:space="preserve">Delivered </w:t>
      </w:r>
      <w:proofErr w:type="spellStart"/>
      <w:r w:rsidRPr="006E4B44">
        <w:rPr>
          <w:u w:val="single"/>
        </w:rPr>
        <w:t>MWh</w:t>
      </w:r>
      <w:proofErr w:type="spellEnd"/>
      <w:r w:rsidRPr="006E4B44">
        <w:rPr>
          <w:u w:val="single"/>
        </w:rPr>
        <w:t xml:space="preserve"> Adjustments</w:t>
      </w:r>
      <w:r w:rsidRPr="006E4B44">
        <w:t>.</w:t>
      </w:r>
      <w:proofErr w:type="gramEnd"/>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rsidR="00D13F7F" w:rsidRPr="006E4B44" w:rsidRDefault="00D13F7F" w:rsidP="00D13F7F">
      <w:pPr>
        <w:pStyle w:val="Heading3"/>
      </w:pPr>
      <w:proofErr w:type="gramStart"/>
      <w:r w:rsidRPr="006E4B44">
        <w:rPr>
          <w:u w:val="single"/>
        </w:rPr>
        <w:t>Real Time Telemetry</w:t>
      </w:r>
      <w:r w:rsidRPr="006E4B44">
        <w:t>.</w:t>
      </w:r>
      <w:proofErr w:type="gramEnd"/>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rsidR="00672A90" w:rsidRPr="006E4B44" w:rsidRDefault="00D13F7F" w:rsidP="008C3B46">
      <w:pPr>
        <w:pStyle w:val="Heading3"/>
      </w:pPr>
      <w:r w:rsidRPr="006E4B44">
        <w:rPr>
          <w:b/>
          <w:i/>
        </w:rPr>
        <w:t xml:space="preserve">[The following section is </w:t>
      </w:r>
      <w:r w:rsidR="002F0813" w:rsidRPr="006E4B44">
        <w:rPr>
          <w:b/>
          <w:i/>
        </w:rPr>
        <w:t xml:space="preserve">for </w:t>
      </w:r>
      <w:r w:rsidR="008A2285">
        <w:rPr>
          <w:b/>
          <w:i/>
        </w:rPr>
        <w:t xml:space="preserve">PIRP Participants </w:t>
      </w:r>
      <w:r w:rsidR="002F0813" w:rsidRPr="006E4B44">
        <w:rPr>
          <w:b/>
          <w:i/>
        </w:rPr>
        <w:t>when SDG&amp;E is the SC for the Project</w:t>
      </w:r>
      <w:r w:rsidRPr="006E4B44">
        <w:rPr>
          <w:b/>
          <w:i/>
        </w:rPr>
        <w:t>]</w:t>
      </w:r>
      <w:r w:rsidR="002F0813" w:rsidRPr="006E4B44">
        <w:rPr>
          <w:b/>
          <w:i/>
        </w:rPr>
        <w:t xml:space="preserve"> </w:t>
      </w:r>
      <w:proofErr w:type="gramStart"/>
      <w:r w:rsidR="00672A90" w:rsidRPr="006E4B44">
        <w:rPr>
          <w:u w:val="single"/>
        </w:rPr>
        <w:t>Meteo</w:t>
      </w:r>
      <w:r w:rsidR="00B863E2">
        <w:rPr>
          <w:u w:val="single"/>
        </w:rPr>
        <w:t>ro</w:t>
      </w:r>
      <w:r w:rsidR="00672A90" w:rsidRPr="006E4B44">
        <w:rPr>
          <w:u w:val="single"/>
        </w:rPr>
        <w:t>logical Station</w:t>
      </w:r>
      <w:r w:rsidRPr="006E4B44">
        <w:t>.</w:t>
      </w:r>
      <w:proofErr w:type="gramEnd"/>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4F4A32">
        <w:t xml:space="preserve"> (and, for Aggregate Projects, at each site)</w:t>
      </w:r>
      <w:r w:rsidR="00672A90" w:rsidRPr="006E4B44">
        <w:t xml:space="preserve"> </w:t>
      </w:r>
      <w:r w:rsidR="005A0A97">
        <w:t xml:space="preserve">as may be required under PIRP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96F75">
        <w:t>PIRP</w:t>
      </w:r>
      <w:r w:rsidRPr="006E4B44">
        <w:t xml:space="preserve"> and shall measure, collect, record</w:t>
      </w:r>
      <w:r w:rsidR="008C3B46" w:rsidRPr="006E4B44">
        <w:t xml:space="preserve">, format, and communicate the data required under </w:t>
      </w:r>
      <w:r w:rsidR="00296F75">
        <w:t>PIRP</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rsidR="003317DC" w:rsidRPr="004A6A93" w:rsidRDefault="00F875EF" w:rsidP="003317DC">
      <w:pPr>
        <w:pStyle w:val="Heading2"/>
        <w:rPr>
          <w:u w:val="single"/>
        </w:rPr>
      </w:pPr>
      <w:bookmarkStart w:id="57" w:name="_Toc208373256"/>
      <w:bookmarkStart w:id="58" w:name="_Toc286326590"/>
      <w:r>
        <w:tab/>
      </w:r>
      <w:proofErr w:type="gramStart"/>
      <w:r w:rsidR="003317DC" w:rsidRPr="004A6A93">
        <w:rPr>
          <w:u w:val="single"/>
        </w:rPr>
        <w:t>Outage Notification</w:t>
      </w:r>
      <w:r w:rsidR="003317DC" w:rsidRPr="006E4B44">
        <w:t>.</w:t>
      </w:r>
      <w:bookmarkEnd w:id="57"/>
      <w:bookmarkEnd w:id="58"/>
      <w:proofErr w:type="gramEnd"/>
      <w:r w:rsidR="004A6A93">
        <w:t xml:space="preserve"> </w:t>
      </w:r>
    </w:p>
    <w:p w:rsidR="003317DC" w:rsidRPr="006E4B44" w:rsidRDefault="006B73DF" w:rsidP="003317DC">
      <w:pPr>
        <w:pStyle w:val="Heading3"/>
      </w:pPr>
      <w:proofErr w:type="gramStart"/>
      <w:r w:rsidRPr="004A6A93">
        <w:rPr>
          <w:u w:val="single"/>
        </w:rPr>
        <w:t>Planned Outage</w:t>
      </w:r>
      <w:r w:rsidR="003317DC" w:rsidRPr="006E4B44">
        <w:rPr>
          <w:u w:val="single"/>
        </w:rPr>
        <w:t>s</w:t>
      </w:r>
      <w:r w:rsidR="003317DC" w:rsidRPr="006E4B44">
        <w:t>.</w:t>
      </w:r>
      <w:proofErr w:type="gramEnd"/>
      <w:r w:rsidR="003317DC" w:rsidRPr="006E4B44">
        <w:t xml:space="preserve"> </w:t>
      </w:r>
      <w:r w:rsidR="003317DC" w:rsidRPr="004A6A93">
        <w:rPr>
          <w:szCs w:val="24"/>
        </w:rPr>
        <w:t xml:space="preserve"> </w:t>
      </w:r>
      <w:bookmarkStart w:id="59" w:name="_DV_M393"/>
      <w:bookmarkStart w:id="60" w:name="_DV_M394"/>
      <w:bookmarkEnd w:id="59"/>
      <w:bookmarkEnd w:id="60"/>
      <w:r w:rsidR="007D2294" w:rsidRPr="004A6A93">
        <w:rPr>
          <w:szCs w:val="24"/>
        </w:rPr>
        <w:t xml:space="preserve">Seller shall schedule Planned Outages for the Project in accordance with </w:t>
      </w:r>
      <w:r w:rsidR="00F56503" w:rsidRPr="004A6A93">
        <w:rPr>
          <w:szCs w:val="24"/>
        </w:rPr>
        <w:t>Good Industry</w:t>
      </w:r>
      <w:r w:rsidR="007D2294" w:rsidRPr="004A6A93">
        <w:rPr>
          <w:szCs w:val="24"/>
        </w:rPr>
        <w:t xml:space="preserve"> Practices</w:t>
      </w:r>
      <w:r w:rsidR="007D2294" w:rsidRPr="006E4B44">
        <w:rPr>
          <w:szCs w:val="24"/>
        </w:rPr>
        <w:t xml:space="preserve">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 xml:space="preserve">no later than October </w:t>
      </w:r>
      <w:r w:rsidR="007D2294" w:rsidRPr="004A6A93">
        <w:rPr>
          <w:vertAlign w:val="superscript"/>
        </w:rPr>
        <w:t>1s</w:t>
      </w:r>
      <w:r w:rsidR="007D2294" w:rsidRPr="006E4B44">
        <w:rPr>
          <w:vertAlign w:val="superscript"/>
        </w:rPr>
        <w:t>t</w:t>
      </w:r>
      <w:r w:rsidR="007D2294" w:rsidRPr="006E4B44">
        <w:t xml:space="preserve"> of each year during the Delivery Term.  The Planned Outage schedule is subject to Buyer’s approval, which approval may not be unreasonably withheld or conditioned. </w:t>
      </w:r>
      <w:r w:rsidR="007D2294" w:rsidRPr="004A6A93">
        <w:rPr>
          <w:szCs w:val="24"/>
        </w:rPr>
        <w:t xml:space="preserve"> </w:t>
      </w:r>
      <w:r w:rsidR="000164CD" w:rsidRPr="004A6A93">
        <w:rPr>
          <w:szCs w:val="24"/>
        </w:rPr>
        <w:t xml:space="preserve">Buyer shall promptly respond </w:t>
      </w:r>
      <w:r w:rsidR="00507AB5" w:rsidRPr="004A6A93">
        <w:rPr>
          <w:szCs w:val="24"/>
        </w:rPr>
        <w:t xml:space="preserve">with its approval or with </w:t>
      </w:r>
      <w:r w:rsidR="000164CD" w:rsidRPr="004A6A93">
        <w:rPr>
          <w:szCs w:val="24"/>
        </w:rPr>
        <w:t xml:space="preserve">reasonable modifications to the Planned Outage schedule and Seller shall use its best efforts in accordance with Good Industry Practices to accommodate Buyer’s requested modifications. </w:t>
      </w:r>
      <w:r w:rsidR="000164CD" w:rsidRPr="006E4B44">
        <w:rPr>
          <w:szCs w:val="24"/>
        </w:rPr>
        <w:t xml:space="preserve">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Seller shall</w:t>
      </w:r>
      <w:r w:rsidR="00507AB5" w:rsidRPr="004A6A93">
        <w:rPr>
          <w:szCs w:val="24"/>
        </w:rPr>
        <w:t xml:space="preserve"> use its best efforts in accordance with Good Industry Practices not to schedule Planned Outages during the months of July, August, September and October. </w:t>
      </w:r>
      <w:r w:rsidR="00507AB5" w:rsidRPr="006E4B44">
        <w:rPr>
          <w:szCs w:val="24"/>
        </w:rPr>
        <w:t xml:space="preserve"> </w:t>
      </w:r>
      <w:r w:rsidR="007D2294" w:rsidRPr="006E4B44">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rsidR="003317DC" w:rsidRPr="006E4B44" w:rsidRDefault="003317DC" w:rsidP="003317DC">
      <w:pPr>
        <w:pStyle w:val="Heading3"/>
      </w:pPr>
      <w:proofErr w:type="gramStart"/>
      <w:r w:rsidRPr="006E4B44">
        <w:rPr>
          <w:u w:val="single"/>
        </w:rPr>
        <w:t>Forced Outages</w:t>
      </w:r>
      <w:r w:rsidRPr="006E4B44">
        <w:t>.</w:t>
      </w:r>
      <w:proofErr w:type="gramEnd"/>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rsidR="003317DC" w:rsidRPr="006E4B44" w:rsidRDefault="003317DC" w:rsidP="003317DC">
      <w:pPr>
        <w:pStyle w:val="Heading3"/>
      </w:pPr>
      <w:proofErr w:type="gramStart"/>
      <w:r w:rsidRPr="006E4B44">
        <w:rPr>
          <w:u w:val="single"/>
        </w:rPr>
        <w:t>Co</w:t>
      </w:r>
      <w:r w:rsidR="00C46DEA" w:rsidRPr="006E4B44">
        <w:rPr>
          <w:u w:val="single"/>
        </w:rPr>
        <w:t>ordination</w:t>
      </w:r>
      <w:r w:rsidRPr="006E4B44">
        <w:rPr>
          <w:u w:val="single"/>
        </w:rPr>
        <w:t xml:space="preserve"> with CAISO</w:t>
      </w:r>
      <w:r w:rsidRPr="006E4B44">
        <w:t>.</w:t>
      </w:r>
      <w:proofErr w:type="gramEnd"/>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w:t>
      </w:r>
      <w:proofErr w:type="gramStart"/>
      <w:r w:rsidR="00C46DEA" w:rsidRPr="006E4B44">
        <w:t>)(</w:t>
      </w:r>
      <w:proofErr w:type="gramEnd"/>
      <w:r w:rsidR="00C46DEA" w:rsidRPr="006E4B44">
        <w:t>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rsidR="003317DC" w:rsidRPr="003942BF" w:rsidRDefault="00F875EF" w:rsidP="003317DC">
      <w:pPr>
        <w:pStyle w:val="Heading2"/>
      </w:pPr>
      <w:bookmarkStart w:id="61" w:name="_Toc208373257"/>
      <w:bookmarkStart w:id="62" w:name="_Toc286326591"/>
      <w:r>
        <w:tab/>
      </w:r>
      <w:proofErr w:type="gramStart"/>
      <w:r w:rsidR="003317DC" w:rsidRPr="00033190">
        <w:rPr>
          <w:u w:val="single"/>
        </w:rPr>
        <w:t>Operations Logs and Access Rights</w:t>
      </w:r>
      <w:r w:rsidR="003317DC" w:rsidRPr="003942BF">
        <w:t>.</w:t>
      </w:r>
      <w:bookmarkEnd w:id="61"/>
      <w:bookmarkEnd w:id="62"/>
      <w:proofErr w:type="gramEnd"/>
      <w:r w:rsidR="004A6A93">
        <w:t xml:space="preserve"> </w:t>
      </w:r>
    </w:p>
    <w:p w:rsidR="003317DC" w:rsidRPr="003942BF" w:rsidRDefault="003317DC" w:rsidP="003317DC">
      <w:pPr>
        <w:pStyle w:val="Heading3"/>
      </w:pPr>
      <w:proofErr w:type="gramStart"/>
      <w:r w:rsidRPr="003942BF">
        <w:rPr>
          <w:u w:val="single"/>
        </w:rPr>
        <w:t>Operations Logs</w:t>
      </w:r>
      <w:r w:rsidRPr="003942BF">
        <w:t>.</w:t>
      </w:r>
      <w:proofErr w:type="gramEnd"/>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rsidR="003317DC" w:rsidRPr="003942BF" w:rsidRDefault="003317DC" w:rsidP="003317DC">
      <w:pPr>
        <w:pStyle w:val="Heading3"/>
      </w:pPr>
      <w:proofErr w:type="gramStart"/>
      <w:r w:rsidRPr="003942BF">
        <w:rPr>
          <w:u w:val="single"/>
        </w:rPr>
        <w:t>Access Rights</w:t>
      </w:r>
      <w:r w:rsidRPr="003942BF">
        <w:t>.</w:t>
      </w:r>
      <w:proofErr w:type="gramEnd"/>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rsidR="003317DC" w:rsidRPr="003942BF" w:rsidRDefault="00F875EF" w:rsidP="003317DC">
      <w:pPr>
        <w:pStyle w:val="Heading2"/>
      </w:pPr>
      <w:bookmarkStart w:id="63" w:name="_Toc208373258"/>
      <w:bookmarkStart w:id="64" w:name="_Toc286326592"/>
      <w:r>
        <w:tab/>
      </w:r>
      <w:r w:rsidR="00E31966" w:rsidRPr="00A871D1">
        <w:rPr>
          <w:b/>
          <w:i/>
          <w:szCs w:val="24"/>
        </w:rPr>
        <w:t>[</w:t>
      </w:r>
      <w:r w:rsidR="00A85B06">
        <w:rPr>
          <w:b/>
          <w:i/>
        </w:rPr>
        <w:t>For existing Project</w:t>
      </w:r>
      <w:r w:rsidR="00E31966">
        <w:rPr>
          <w:b/>
          <w:i/>
        </w:rPr>
        <w:t xml:space="preserve"> in operation for which CPUC Approval is all that is needed for effectiveness of the </w:t>
      </w:r>
      <w:r w:rsidR="00A85B06">
        <w:rPr>
          <w:b/>
          <w:i/>
        </w:rPr>
        <w:t>Agreement</w:t>
      </w:r>
      <w:r w:rsidR="00E31966">
        <w:rPr>
          <w:b/>
          <w:i/>
        </w:rPr>
        <w:t xml:space="preserve"> delete Section 3.9</w:t>
      </w:r>
      <w:r w:rsidR="007D14BC">
        <w:rPr>
          <w:b/>
          <w:i/>
        </w:rPr>
        <w:t xml:space="preserve"> and replace with “Reserved”</w:t>
      </w:r>
      <w:r w:rsidR="00E31966">
        <w:rPr>
          <w:b/>
          <w:i/>
        </w:rPr>
        <w:t xml:space="preserve">] </w:t>
      </w:r>
      <w:proofErr w:type="gramStart"/>
      <w:r w:rsidR="003317DC" w:rsidRPr="00033190">
        <w:rPr>
          <w:u w:val="single"/>
        </w:rPr>
        <w:t>New Generation Facility</w:t>
      </w:r>
      <w:r w:rsidR="003317DC" w:rsidRPr="003942BF">
        <w:t>.</w:t>
      </w:r>
      <w:bookmarkEnd w:id="63"/>
      <w:bookmarkEnd w:id="64"/>
      <w:proofErr w:type="gramEnd"/>
      <w:r w:rsidR="00092A25">
        <w:t xml:space="preserve"> </w:t>
      </w:r>
    </w:p>
    <w:p w:rsidR="003317DC" w:rsidRPr="003942BF" w:rsidRDefault="00D03411" w:rsidP="003317DC">
      <w:pPr>
        <w:pStyle w:val="Heading3"/>
      </w:pPr>
      <w:proofErr w:type="gramStart"/>
      <w:r w:rsidRPr="00D03411">
        <w:rPr>
          <w:u w:val="single"/>
        </w:rPr>
        <w:t>Project Development</w:t>
      </w:r>
      <w:r>
        <w:t>.</w:t>
      </w:r>
      <w:proofErr w:type="gramEnd"/>
      <w:r>
        <w:t xml:space="preserve">  </w:t>
      </w:r>
      <w:r w:rsidR="003317DC" w:rsidRPr="003942BF">
        <w:t>Seller, at no cost to Buyer, shall:</w:t>
      </w:r>
    </w:p>
    <w:p w:rsidR="003317DC" w:rsidRPr="003942BF" w:rsidRDefault="003317DC" w:rsidP="00F627CD">
      <w:pPr>
        <w:pStyle w:val="Heading4"/>
      </w:pPr>
      <w:r w:rsidRPr="003942BF">
        <w:t>Design and construct the Project.</w:t>
      </w:r>
      <w:r w:rsidR="00081EDD">
        <w:t xml:space="preserve"> </w:t>
      </w:r>
      <w:r w:rsidRPr="003942BF">
        <w:t xml:space="preserve"> </w:t>
      </w:r>
    </w:p>
    <w:p w:rsidR="003317DC" w:rsidRPr="003942BF" w:rsidRDefault="003317DC" w:rsidP="004D7B0D">
      <w:pPr>
        <w:pStyle w:val="Heading4"/>
      </w:pPr>
      <w:r w:rsidRPr="003942BF">
        <w:t xml:space="preserve">Perform all studies, pay all fees, obtain all necessary approvals and execute all necessary agreements with the CAISO and the Participating Transmission Owner for </w:t>
      </w:r>
      <w:r w:rsidRPr="00913291">
        <w:t xml:space="preserve">the </w:t>
      </w:r>
      <w:r w:rsidR="00876DCC" w:rsidRPr="00913291">
        <w:t xml:space="preserve">Electrical </w:t>
      </w:r>
      <w:r w:rsidRPr="00913291">
        <w:t xml:space="preserve">Interconnection </w:t>
      </w:r>
      <w:r w:rsidR="00876DCC" w:rsidRPr="00913291">
        <w:t xml:space="preserve">Upgrades </w:t>
      </w:r>
      <w:r w:rsidRPr="00913291">
        <w:t>to Schedule and deliver the Product</w:t>
      </w:r>
      <w:r w:rsidR="0080732A" w:rsidRPr="00913291">
        <w:t xml:space="preserve"> from the Project </w:t>
      </w:r>
      <w:r w:rsidR="00226897">
        <w:t>[</w:t>
      </w:r>
      <w:r w:rsidR="00481EDA" w:rsidRPr="00481EDA">
        <w:rPr>
          <w:b/>
          <w:i/>
        </w:rPr>
        <w:t xml:space="preserve">For FCDS bids, insert:  </w:t>
      </w:r>
      <w:r w:rsidR="00226897">
        <w:t>“</w:t>
      </w:r>
      <w:r w:rsidR="0080732A" w:rsidRPr="00913291">
        <w:t>under “Full Capacity Deliverability Status” (as defined in the CAISO Tariff)</w:t>
      </w:r>
      <w:r w:rsidR="002229F8">
        <w:t>, except when</w:t>
      </w:r>
      <w:r w:rsidR="00D719DA">
        <w:t xml:space="preserve"> construction of deliverability Network Upgrades</w:t>
      </w:r>
      <w:r w:rsidR="002229F8">
        <w:t xml:space="preserve"> is not required under Section 3.1(j)</w:t>
      </w:r>
      <w:r w:rsidR="00226897">
        <w:t>”]</w:t>
      </w:r>
      <w:r w:rsidR="002229F8">
        <w:t>.</w:t>
      </w:r>
      <w:r w:rsidRPr="003942BF">
        <w:t xml:space="preserve">  </w:t>
      </w:r>
    </w:p>
    <w:p w:rsidR="003317DC" w:rsidRPr="003942BF" w:rsidRDefault="003317DC" w:rsidP="004D7B0D">
      <w:pPr>
        <w:pStyle w:val="Heading4"/>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rsidR="003317DC" w:rsidRPr="003942BF" w:rsidRDefault="003317DC" w:rsidP="004D7B0D">
      <w:pPr>
        <w:pStyle w:val="Heading4"/>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rsidR="003317DC" w:rsidRPr="003942BF" w:rsidRDefault="003317DC" w:rsidP="004D7B0D">
      <w:pPr>
        <w:pStyle w:val="Heading4"/>
      </w:pPr>
      <w:r w:rsidRPr="003942BF">
        <w:t>At Buyer</w:t>
      </w:r>
      <w:r w:rsidR="00F62E7E">
        <w:t>’</w:t>
      </w:r>
      <w:r w:rsidRPr="003942BF">
        <w:t>s request, provide to Buyer Seller</w:t>
      </w:r>
      <w:r w:rsidR="00F62E7E">
        <w:t>’</w:t>
      </w:r>
      <w:r w:rsidRPr="003942BF">
        <w:t>s electrical specifications and design drawings pertaining to the Project.</w:t>
      </w:r>
    </w:p>
    <w:p w:rsidR="003317DC" w:rsidRPr="003942BF" w:rsidRDefault="003317DC" w:rsidP="004D7B0D">
      <w:pPr>
        <w:pStyle w:val="Heading4"/>
      </w:pPr>
      <w:r w:rsidRPr="003942BF">
        <w:t xml:space="preserve">Within fifteen (15) days after the close of </w:t>
      </w:r>
      <w:r w:rsidR="00806B04">
        <w:t>the sixth month</w:t>
      </w:r>
      <w:r w:rsidR="00081EDD">
        <w:t xml:space="preserve"> </w:t>
      </w:r>
      <w:r w:rsidRPr="003942BF">
        <w:t xml:space="preserve">following the Execution Date until the Commercial Operation Date, provide to Buyer a </w:t>
      </w:r>
      <w:r w:rsidR="004C1943">
        <w:t>Semiannual</w:t>
      </w:r>
      <w:r w:rsidR="00081EDD">
        <w:t xml:space="preserve">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w:t>
      </w:r>
      <w:r w:rsidR="0094105A" w:rsidRPr="003942BF">
        <w:t xml:space="preserve">The </w:t>
      </w:r>
      <w:r w:rsidR="004C1943">
        <w:t>Semiannual</w:t>
      </w:r>
      <w:r w:rsidR="0094105A">
        <w:t xml:space="preserve"> Progress Report</w:t>
      </w:r>
      <w:r w:rsidR="0094105A" w:rsidRPr="003942BF">
        <w:t xml:space="preserve"> shall identify the Milestones and indicate whether Seller has met or is on target to meet such Milestones.</w:t>
      </w:r>
    </w:p>
    <w:p w:rsidR="003317DC" w:rsidRPr="003942BF" w:rsidRDefault="00906EDF" w:rsidP="004D7B0D">
      <w:pPr>
        <w:pStyle w:val="Heading4"/>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3317DC" w:rsidRPr="003942BF">
        <w:t>.</w:t>
      </w:r>
    </w:p>
    <w:p w:rsidR="0094105A" w:rsidRPr="003942BF" w:rsidRDefault="0094105A" w:rsidP="0094105A">
      <w:pPr>
        <w:pStyle w:val="Heading3"/>
      </w:pPr>
      <w:proofErr w:type="gramStart"/>
      <w:r w:rsidRPr="00906EDF">
        <w:rPr>
          <w:u w:val="single"/>
        </w:rPr>
        <w:t>Construction Milestones</w:t>
      </w:r>
      <w:r w:rsidRPr="003942BF">
        <w:t>.</w:t>
      </w:r>
      <w:proofErr w:type="gramEnd"/>
    </w:p>
    <w:p w:rsidR="0094105A" w:rsidRPr="003942BF" w:rsidRDefault="0094105A" w:rsidP="0094105A">
      <w:pPr>
        <w:pStyle w:val="Heading4"/>
      </w:pPr>
      <w:r w:rsidRPr="003942BF">
        <w:t xml:space="preserve">The Parties agree time is of the essence in regards to </w:t>
      </w:r>
      <w:r>
        <w:t>this Agreement</w:t>
      </w:r>
      <w:r w:rsidRPr="003942BF">
        <w:t xml:space="preserve">.  As such, the Parties also agree certain milestones for the construction of the Project as set forth </w:t>
      </w:r>
      <w:r>
        <w:t xml:space="preserve">in the Milestone schedule attached hereto as Exhibit B </w:t>
      </w:r>
      <w:r w:rsidRPr="003942BF">
        <w:t>(</w:t>
      </w:r>
      <w:r>
        <w:t>“</w:t>
      </w:r>
      <w:r w:rsidRPr="003942BF">
        <w:t>Milestones</w:t>
      </w:r>
      <w:r>
        <w:t>”</w:t>
      </w:r>
      <w:r w:rsidRPr="003942BF">
        <w:t>) must</w:t>
      </w:r>
      <w:r>
        <w:t xml:space="preserve"> be achieved in a timely fashion</w:t>
      </w:r>
      <w:r w:rsidRPr="003942BF">
        <w:t xml:space="preserve">.  </w:t>
      </w:r>
    </w:p>
    <w:p w:rsidR="006E762B" w:rsidRDefault="0094105A">
      <w:pPr>
        <w:pStyle w:val="Heading4"/>
      </w:pPr>
      <w:r>
        <w:t xml:space="preserve">Within seven (7) days after completion of each Milestone, Seller shall provide Buyer with Notice along </w:t>
      </w:r>
      <w:r w:rsidRPr="003942BF">
        <w:t xml:space="preserve">with </w:t>
      </w:r>
      <w:r>
        <w:t xml:space="preserve">accompanying documentation (including reasonably redacted copies of applicable agreements, Governmental Approvals, and certificates) to reasonably demonstrate </w:t>
      </w:r>
      <w:r w:rsidRPr="003942BF">
        <w:t xml:space="preserve">the achievement of </w:t>
      </w:r>
      <w:r>
        <w:t xml:space="preserve">such </w:t>
      </w:r>
      <w:r w:rsidRPr="003942BF">
        <w:t>Milestone.</w:t>
      </w:r>
      <w:r>
        <w:t xml:space="preserve">  </w:t>
      </w:r>
      <w:r w:rsidRPr="000B1CE0">
        <w:t xml:space="preserve">If Seller misses the deadline date for three (3) or more Milestones or misses the deadline date for any one Milestone by more than ninety (90) days, </w:t>
      </w:r>
      <w:r w:rsidRPr="003942BF">
        <w:t>Seller shall submit to Buyer, within ten (10) Business Days of such missed Milestone completion date, a remedial action plan (</w:t>
      </w:r>
      <w:r>
        <w:t>“</w:t>
      </w:r>
      <w:r w:rsidRPr="003942BF">
        <w:t>Remedial Action Plan</w:t>
      </w:r>
      <w:r>
        <w:t>”</w:t>
      </w:r>
      <w:r w:rsidRPr="003942BF">
        <w:t>)</w:t>
      </w:r>
      <w:r>
        <w:t xml:space="preserve"> that describes in detail a reasonable </w:t>
      </w:r>
      <w:r w:rsidRPr="003942BF">
        <w:t xml:space="preserve">course of action and plan </w:t>
      </w:r>
      <w:r>
        <w:t xml:space="preserve">(including accelerating the work, for example, by using additional shifts, overtime, additional crews or </w:t>
      </w:r>
      <w:proofErr w:type="spellStart"/>
      <w:r>
        <w:t>resequencing</w:t>
      </w:r>
      <w:proofErr w:type="spellEnd"/>
      <w:r>
        <w:t xml:space="preserve"> of the work, as applicable) </w:t>
      </w:r>
      <w:r w:rsidRPr="003942BF">
        <w:t xml:space="preserve">to achieve the missed Milestones and all subsequent Milestones </w:t>
      </w:r>
      <w:r>
        <w:t xml:space="preserve">no later than </w:t>
      </w:r>
      <w:r w:rsidRPr="003942BF">
        <w:t xml:space="preserve">the </w:t>
      </w:r>
      <w:r>
        <w:t>end of the Project Cure Period</w:t>
      </w:r>
      <w:r w:rsidRPr="003942BF">
        <w:t xml:space="preserve">; </w:t>
      </w:r>
      <w:r w:rsidRPr="003942BF">
        <w:rPr>
          <w:u w:val="single"/>
        </w:rPr>
        <w:t>provided</w:t>
      </w:r>
      <w:r w:rsidRPr="003942BF">
        <w:t xml:space="preserve">, that delivery of any Remedial Action Plan shall not relieve Seller of its obligation to meet any subsequent Milestones and the Guaranteed Commercial Operation Date.  </w:t>
      </w:r>
    </w:p>
    <w:p w:rsidR="00B71B2B" w:rsidRPr="00B71B2B" w:rsidRDefault="009E20B4" w:rsidP="00F627CD">
      <w:pPr>
        <w:pStyle w:val="Heading3"/>
        <w:rPr>
          <w:szCs w:val="24"/>
        </w:rPr>
      </w:pPr>
      <w:proofErr w:type="gramStart"/>
      <w:r>
        <w:rPr>
          <w:u w:val="single"/>
        </w:rPr>
        <w:t>Guaranteed Commercial Operation</w:t>
      </w:r>
      <w:r w:rsidR="00B71B2B">
        <w:t>.</w:t>
      </w:r>
      <w:proofErr w:type="gramEnd"/>
      <w:r w:rsidR="00B71B2B">
        <w:t xml:space="preserve">  </w:t>
      </w:r>
    </w:p>
    <w:p w:rsidR="003317DC" w:rsidRDefault="001E6193" w:rsidP="00B71B2B">
      <w:pPr>
        <w:pStyle w:val="Heading4"/>
        <w:rPr>
          <w:szCs w:val="24"/>
        </w:rPr>
      </w:pPr>
      <w:proofErr w:type="gramStart"/>
      <w:r>
        <w:rPr>
          <w:u w:val="single"/>
        </w:rPr>
        <w:t>COD</w:t>
      </w:r>
      <w:r w:rsidR="0008309A">
        <w:t>.</w:t>
      </w:r>
      <w:proofErr w:type="gramEnd"/>
      <w:r w:rsidR="00F627CD" w:rsidRPr="003942BF">
        <w:t xml:space="preserve"> </w:t>
      </w:r>
      <w:r w:rsidR="00F627CD">
        <w:t xml:space="preserve"> </w:t>
      </w:r>
      <w:r w:rsidRPr="003942BF">
        <w:t>Seller shall cause the Project to achieve the Commercial Operation Date by the Guaran</w:t>
      </w:r>
      <w:r w:rsidR="009E20B4">
        <w:t>teed Commercial Operation Date</w:t>
      </w:r>
      <w:r w:rsidR="005A151E">
        <w:t>, unless extended in accordance with Section 3.9(c</w:t>
      </w:r>
      <w:proofErr w:type="gramStart"/>
      <w:r w:rsidR="005A151E">
        <w:t>)(</w:t>
      </w:r>
      <w:proofErr w:type="gramEnd"/>
      <w:r w:rsidR="005A151E">
        <w:t>ii)</w:t>
      </w:r>
      <w:r w:rsidRPr="003942BF">
        <w:t xml:space="preserve">.  </w:t>
      </w:r>
    </w:p>
    <w:p w:rsidR="006E762B" w:rsidRDefault="00BC3C5D">
      <w:pPr>
        <w:pStyle w:val="Heading4"/>
        <w:rPr>
          <w:sz w:val="22"/>
          <w:szCs w:val="22"/>
        </w:rPr>
      </w:pPr>
      <w:proofErr w:type="gramStart"/>
      <w:r w:rsidRPr="000712FF">
        <w:rPr>
          <w:u w:val="single"/>
        </w:rPr>
        <w:t>Extensions</w:t>
      </w:r>
      <w:r w:rsidR="000712FF">
        <w:t>.</w:t>
      </w:r>
      <w:proofErr w:type="gramEnd"/>
      <w:r w:rsidR="000712FF">
        <w:t xml:space="preserve">  T</w:t>
      </w:r>
      <w:r w:rsidR="000712FF" w:rsidRPr="00933102">
        <w:t xml:space="preserve">he </w:t>
      </w:r>
      <w:r w:rsidR="000712FF">
        <w:t xml:space="preserve">Guaranteed Commercial Operation </w:t>
      </w:r>
      <w:r w:rsidR="000712FF" w:rsidRPr="00933102">
        <w:t xml:space="preserve">Date </w:t>
      </w:r>
      <w:r w:rsidR="005A151E">
        <w:t>may</w:t>
      </w:r>
      <w:r w:rsidR="00983FFA">
        <w:t xml:space="preserve"> </w:t>
      </w:r>
      <w:r w:rsidR="000712FF" w:rsidRPr="00933102">
        <w:t>be extended</w:t>
      </w:r>
      <w:r w:rsidR="00B71B2B">
        <w:t xml:space="preserve"> </w:t>
      </w:r>
      <w:r w:rsidR="005A151E">
        <w:t>on</w:t>
      </w:r>
      <w:r w:rsidR="00F97945">
        <w:t>e time for</w:t>
      </w:r>
      <w:r w:rsidR="00A36FBC">
        <w:t xml:space="preserve"> no more than a </w:t>
      </w:r>
      <w:r w:rsidR="005A151E">
        <w:t>six (6) month</w:t>
      </w:r>
      <w:r w:rsidR="005674C7">
        <w:t xml:space="preserve"> period</w:t>
      </w:r>
      <w:r w:rsidR="00756E10">
        <w:t xml:space="preserve"> </w:t>
      </w:r>
      <w:r w:rsidR="001A7C1A">
        <w:t xml:space="preserve">(the “Project Cure Period”) </w:t>
      </w:r>
      <w:r w:rsidR="00756E10">
        <w:t xml:space="preserve">for </w:t>
      </w:r>
      <w:r w:rsidR="00A36FBC">
        <w:t xml:space="preserve">cumulative </w:t>
      </w:r>
      <w:r w:rsidR="00756E10">
        <w:t xml:space="preserve">delays </w:t>
      </w:r>
      <w:r w:rsidR="005A151E">
        <w:t xml:space="preserve">if Seller demonstrates to Buyer’s reasonable satisfaction after giving </w:t>
      </w:r>
      <w:r w:rsidR="00774CA2">
        <w:t>written notice as soon as reasonably possible but at least at sixty</w:t>
      </w:r>
      <w:r w:rsidR="005A151E">
        <w:t xml:space="preserve"> (</w:t>
      </w:r>
      <w:r w:rsidR="00774CA2">
        <w:t>6</w:t>
      </w:r>
      <w:r w:rsidR="005A151E">
        <w:t xml:space="preserve">0) days </w:t>
      </w:r>
      <w:r w:rsidR="00774CA2">
        <w:t>prior to the</w:t>
      </w:r>
      <w:r w:rsidR="00D719DA">
        <w:t xml:space="preserve"> original</w:t>
      </w:r>
      <w:r w:rsidR="00774CA2">
        <w:t xml:space="preserve"> Guaranteed Commercial Operation Date</w:t>
      </w:r>
      <w:r w:rsidR="00756E10">
        <w:t>, which</w:t>
      </w:r>
      <w:r w:rsidR="005A151E">
        <w:t xml:space="preserve"> </w:t>
      </w:r>
      <w:r w:rsidR="00756E10">
        <w:t xml:space="preserve">includes a feasible remedial action plan, </w:t>
      </w:r>
      <w:r w:rsidR="005A151E">
        <w:t>that</w:t>
      </w:r>
      <w:r w:rsidR="005674C7">
        <w:t>:</w:t>
      </w:r>
      <w:r w:rsidR="00D0187E" w:rsidRPr="00D0187E">
        <w:rPr>
          <w:szCs w:val="24"/>
        </w:rPr>
        <w:t xml:space="preserve"> </w:t>
      </w:r>
    </w:p>
    <w:p w:rsidR="006E762B" w:rsidRPr="00A871D1" w:rsidRDefault="00F95414">
      <w:pPr>
        <w:pStyle w:val="Heading4"/>
        <w:numPr>
          <w:ilvl w:val="0"/>
          <w:numId w:val="0"/>
        </w:numPr>
        <w:ind w:left="720" w:firstLine="2160"/>
        <w:jc w:val="left"/>
        <w:rPr>
          <w:sz w:val="28"/>
        </w:rPr>
      </w:pPr>
      <w:r w:rsidRPr="00A871D1">
        <w:rPr>
          <w:szCs w:val="22"/>
        </w:rPr>
        <w:t>(A)  if Seller has used commercially reasonable efforts (including but not limited to Seller’s timely filing of required documents and payment of all applicable fees) to obtain permits necessary for the construction and operation of the Project, but is unable to obtain such permits due to delays beyond Seller’s reasonable control;</w:t>
      </w:r>
    </w:p>
    <w:p w:rsidR="006E762B" w:rsidRPr="00A871D1" w:rsidRDefault="00F95414">
      <w:pPr>
        <w:pStyle w:val="BodyText"/>
        <w:spacing w:after="240"/>
        <w:ind w:firstLine="2880"/>
        <w:rPr>
          <w:sz w:val="28"/>
        </w:rPr>
      </w:pPr>
      <w:r w:rsidRPr="00A871D1">
        <w:rPr>
          <w:szCs w:val="22"/>
        </w:rPr>
        <w:t>(B) if Seller has used commercially reasonable efforts (including but not limited to Seller’s timely filing of required documents and payment of all applicable fees) to have the Project physically interconnected to the CAISO Grid, or to the Participating Transmission Owner’s distribution system, as applicable, and to complete all Electrical Interconnection Upgrades needed, if any, in order to interconnect the Project, as required herein, to the CAISO Grid, but fails to secure any necessary commitments from CAISO or the Participating Transmission Owner for such interconnection and upgrades due to delays beyond Seller’s reasonable control; or</w:t>
      </w:r>
    </w:p>
    <w:p w:rsidR="006E762B" w:rsidRPr="00A871D1" w:rsidRDefault="00F95414">
      <w:pPr>
        <w:pStyle w:val="Heading4"/>
        <w:numPr>
          <w:ilvl w:val="0"/>
          <w:numId w:val="0"/>
        </w:numPr>
        <w:ind w:firstLine="2880"/>
        <w:jc w:val="left"/>
        <w:rPr>
          <w:szCs w:val="22"/>
        </w:rPr>
      </w:pPr>
      <w:r w:rsidRPr="00A871D1">
        <w:rPr>
          <w:szCs w:val="22"/>
        </w:rPr>
        <w:t>(C) in the event of Force Majeure without regard to delays described in Section (A) or (B) above; provided that Seller works diligently to resolve the effect of the Force Majeure and provides evidence of its efforts promptly to Buyer upon Buyer’s written request.</w:t>
      </w:r>
    </w:p>
    <w:p w:rsidR="00771BA4" w:rsidRPr="00771BA4" w:rsidRDefault="00D14202" w:rsidP="00D14202">
      <w:pPr>
        <w:pStyle w:val="Heading2"/>
        <w:rPr>
          <w:vanish/>
          <w:szCs w:val="24"/>
          <w:specVanish/>
        </w:rPr>
      </w:pPr>
      <w:bookmarkStart w:id="65" w:name="_Toc208373259"/>
      <w:bookmarkStart w:id="66" w:name="_Toc286326593"/>
      <w:proofErr w:type="gramStart"/>
      <w:r w:rsidRPr="00D578C7">
        <w:rPr>
          <w:szCs w:val="24"/>
          <w:u w:val="single"/>
        </w:rPr>
        <w:t>Operating Procedures</w:t>
      </w:r>
      <w:r w:rsidRPr="00D578C7">
        <w:rPr>
          <w:szCs w:val="24"/>
        </w:rPr>
        <w:t>.</w:t>
      </w:r>
      <w:bookmarkEnd w:id="65"/>
      <w:bookmarkEnd w:id="66"/>
      <w:proofErr w:type="gramEnd"/>
      <w:r w:rsidRPr="00D578C7">
        <w:rPr>
          <w:szCs w:val="24"/>
        </w:rPr>
        <w:t xml:space="preserve">  </w:t>
      </w:r>
    </w:p>
    <w:p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and from time to time as reasonably determined necessary by the Parties, the Parties shall meet to address how each Party will perform its respective obligations under this Agreement</w:t>
      </w:r>
      <w:r w:rsidR="009E20B4">
        <w:rPr>
          <w:szCs w:val="24"/>
        </w:rPr>
        <w:t xml:space="preserve">;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rsidR="006E762B" w:rsidRDefault="003317DC">
      <w:pPr>
        <w:pStyle w:val="Heading1"/>
        <w:ind w:left="0"/>
        <w:rPr>
          <w:szCs w:val="24"/>
        </w:rPr>
      </w:pPr>
      <w:bookmarkStart w:id="67" w:name="_Toc208373260"/>
      <w:bookmarkStart w:id="68" w:name="_Toc286326594"/>
      <w:r w:rsidRPr="00906EDF">
        <w:rPr>
          <w:bCs/>
          <w:caps/>
          <w:szCs w:val="24"/>
        </w:rPr>
        <w:t>COMPENSATION; MONTHLY PAYMENTS</w:t>
      </w:r>
      <w:bookmarkEnd w:id="67"/>
      <w:bookmarkEnd w:id="68"/>
    </w:p>
    <w:p w:rsidR="0072677E" w:rsidRPr="0072677E" w:rsidRDefault="00F875EF" w:rsidP="008323CC">
      <w:pPr>
        <w:pStyle w:val="Heading2"/>
        <w:keepNext/>
      </w:pPr>
      <w:bookmarkStart w:id="69" w:name="_Toc208373262"/>
      <w:bookmarkStart w:id="70" w:name="_Toc286326595"/>
      <w:r>
        <w:tab/>
      </w:r>
      <w:proofErr w:type="gramStart"/>
      <w:r w:rsidR="0072677E" w:rsidRPr="0072677E">
        <w:rPr>
          <w:u w:val="single"/>
        </w:rPr>
        <w:t>Energy Payment</w:t>
      </w:r>
      <w:r w:rsidR="0072677E">
        <w:t>.</w:t>
      </w:r>
      <w:bookmarkEnd w:id="69"/>
      <w:bookmarkEnd w:id="70"/>
      <w:proofErr w:type="gramEnd"/>
    </w:p>
    <w:p w:rsidR="003317DC" w:rsidRDefault="00533EB2" w:rsidP="0072677E">
      <w:pPr>
        <w:pStyle w:val="Heading3"/>
      </w:pPr>
      <w:proofErr w:type="gramStart"/>
      <w:r w:rsidRPr="006E4B44">
        <w:rPr>
          <w:u w:val="single"/>
        </w:rPr>
        <w:t xml:space="preserve">Energy </w:t>
      </w:r>
      <w:r w:rsidR="003317DC" w:rsidRPr="006E4B44">
        <w:rPr>
          <w:u w:val="single"/>
        </w:rPr>
        <w:t>Price</w:t>
      </w:r>
      <w:r w:rsidR="003317DC" w:rsidRPr="006E4B44">
        <w:t>.</w:t>
      </w:r>
      <w:proofErr w:type="gramEnd"/>
      <w:r w:rsidR="003317DC" w:rsidRPr="006E4B44">
        <w:t xml:space="preserve">  The </w:t>
      </w:r>
      <w:r w:rsidR="002E4912" w:rsidRPr="006E4B44">
        <w:t>price</w:t>
      </w:r>
      <w:r w:rsidR="003317DC" w:rsidRPr="006E4B44">
        <w:t xml:space="preserve"> for each </w:t>
      </w:r>
      <w:proofErr w:type="spellStart"/>
      <w:r w:rsidR="003317DC" w:rsidRPr="006E4B44">
        <w:t>MWh</w:t>
      </w:r>
      <w:proofErr w:type="spellEnd"/>
      <w:r w:rsidR="003317DC" w:rsidRPr="006E4B44">
        <w:t xml:space="preserve"> of </w:t>
      </w:r>
      <w:r w:rsidR="002F0813" w:rsidRPr="006E4B44">
        <w:rPr>
          <w:b/>
          <w:i/>
        </w:rPr>
        <w:t>[When Seller is SC for the Project</w:t>
      </w:r>
      <w:r w:rsidR="00F73A28">
        <w:rPr>
          <w:b/>
          <w:i/>
        </w:rPr>
        <w:t xml:space="preserve"> or when Buyer is SC but Project is not PIRP</w:t>
      </w:r>
      <w:r w:rsidR="00C92127">
        <w:rPr>
          <w:b/>
          <w:i/>
        </w:rPr>
        <w:t xml:space="preserve"> eligible</w:t>
      </w:r>
      <w:r w:rsidR="002F0813" w:rsidRPr="006E4B44">
        <w:rPr>
          <w:b/>
          <w:i/>
        </w:rPr>
        <w:t>:</w:t>
      </w:r>
      <w:r w:rsidR="002F0813" w:rsidRPr="006E4B44">
        <w:t xml:space="preserve"> </w:t>
      </w:r>
      <w:r w:rsidR="007D637E" w:rsidRPr="006E4B44">
        <w:t xml:space="preserve">Contract </w:t>
      </w:r>
      <w:r w:rsidR="003317DC" w:rsidRPr="006E4B44">
        <w:t>Energy</w:t>
      </w:r>
      <w:r w:rsidR="004D3263" w:rsidRPr="006E4B44">
        <w:rPr>
          <w:b/>
        </w:rPr>
        <w:t>]</w:t>
      </w:r>
      <w:r w:rsidR="004D3263" w:rsidRPr="006E4B44">
        <w:t xml:space="preserve"> </w:t>
      </w:r>
      <w:r w:rsidR="004D3263" w:rsidRPr="006E4B44">
        <w:rPr>
          <w:b/>
          <w:i/>
        </w:rPr>
        <w:t>[When SDG&amp;E is SC for the Project</w:t>
      </w:r>
      <w:r w:rsidR="00F73A28">
        <w:rPr>
          <w:b/>
          <w:i/>
        </w:rPr>
        <w:t xml:space="preserve"> and Project is PIRP</w:t>
      </w:r>
      <w:r w:rsidR="00C92127">
        <w:rPr>
          <w:b/>
          <w:i/>
        </w:rPr>
        <w:t xml:space="preserve"> eligible</w:t>
      </w:r>
      <w:r w:rsidR="004D3263" w:rsidRPr="006E4B44">
        <w:rPr>
          <w:b/>
          <w:i/>
        </w:rPr>
        <w:t>:</w:t>
      </w:r>
      <w:r w:rsidR="004D3263" w:rsidRPr="006E4B44">
        <w:t xml:space="preserve"> Delivered Energy</w:t>
      </w:r>
      <w:r w:rsidR="004D3263" w:rsidRPr="006E4B44">
        <w:rPr>
          <w:b/>
        </w:rPr>
        <w:t>]</w:t>
      </w:r>
      <w:r w:rsidR="003317DC" w:rsidRPr="006E4B44">
        <w:t xml:space="preserve"> in each Contract Year </w:t>
      </w:r>
      <w:r w:rsidR="00E51D44">
        <w:t>shall be as follows (“Energy Price”)</w:t>
      </w:r>
      <w:r w:rsidR="00391D37">
        <w:t>:</w:t>
      </w:r>
    </w:p>
    <w:p w:rsidR="00391D37" w:rsidRDefault="00391D37" w:rsidP="00391D37">
      <w:pPr>
        <w:pStyle w:val="BodyText"/>
      </w:pPr>
    </w:p>
    <w:tbl>
      <w:tblPr>
        <w:tblStyle w:val="TableGrid"/>
        <w:tblW w:w="0" w:type="auto"/>
        <w:tblInd w:w="2448" w:type="dxa"/>
        <w:tblLook w:val="04A0" w:firstRow="1" w:lastRow="0" w:firstColumn="1" w:lastColumn="0" w:noHBand="0" w:noVBand="1"/>
      </w:tblPr>
      <w:tblGrid>
        <w:gridCol w:w="1710"/>
        <w:gridCol w:w="2610"/>
      </w:tblGrid>
      <w:tr w:rsidR="00391D37" w:rsidRPr="00391D37" w:rsidTr="00391D37">
        <w:tc>
          <w:tcPr>
            <w:tcW w:w="1710" w:type="dxa"/>
          </w:tcPr>
          <w:p w:rsidR="00391D37" w:rsidRPr="00391D37" w:rsidRDefault="00391D37" w:rsidP="00391D37">
            <w:pPr>
              <w:pStyle w:val="BodyText"/>
              <w:jc w:val="center"/>
              <w:rPr>
                <w:b/>
                <w:u w:val="single"/>
              </w:rPr>
            </w:pPr>
            <w:r w:rsidRPr="00391D37">
              <w:rPr>
                <w:b/>
                <w:u w:val="single"/>
              </w:rPr>
              <w:t>Contract Year</w:t>
            </w:r>
          </w:p>
        </w:tc>
        <w:tc>
          <w:tcPr>
            <w:tcW w:w="2610" w:type="dxa"/>
          </w:tcPr>
          <w:p w:rsidR="00391D37" w:rsidRPr="00391D37" w:rsidRDefault="00391D37" w:rsidP="00391D37">
            <w:pPr>
              <w:pStyle w:val="BodyText"/>
              <w:jc w:val="right"/>
              <w:rPr>
                <w:b/>
                <w:u w:val="single"/>
              </w:rPr>
            </w:pPr>
            <w:r w:rsidRPr="00391D37">
              <w:rPr>
                <w:b/>
                <w:u w:val="single"/>
              </w:rPr>
              <w:t>Energy Price ($/</w:t>
            </w:r>
            <w:proofErr w:type="spellStart"/>
            <w:r w:rsidRPr="00391D37">
              <w:rPr>
                <w:b/>
                <w:u w:val="single"/>
              </w:rPr>
              <w:t>MWh</w:t>
            </w:r>
            <w:proofErr w:type="spellEnd"/>
            <w:r w:rsidRPr="00391D37">
              <w:rPr>
                <w:b/>
                <w:u w:val="single"/>
              </w:rPr>
              <w:t>)</w:t>
            </w:r>
          </w:p>
        </w:tc>
      </w:tr>
      <w:tr w:rsidR="00391D37" w:rsidTr="00391D37">
        <w:tc>
          <w:tcPr>
            <w:tcW w:w="1710" w:type="dxa"/>
          </w:tcPr>
          <w:p w:rsidR="00391D37" w:rsidRDefault="00391D37" w:rsidP="00391D37">
            <w:pPr>
              <w:pStyle w:val="BodyText"/>
              <w:jc w:val="center"/>
            </w:pPr>
            <w:r>
              <w:t>1</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2</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3</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4</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5</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6</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7</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8</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9</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10</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11</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12</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13</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14</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15</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16</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17</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18</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19</w:t>
            </w:r>
          </w:p>
        </w:tc>
        <w:tc>
          <w:tcPr>
            <w:tcW w:w="2610" w:type="dxa"/>
          </w:tcPr>
          <w:p w:rsidR="00391D37" w:rsidRDefault="00391D37" w:rsidP="00391D37">
            <w:pPr>
              <w:pStyle w:val="BodyText"/>
              <w:jc w:val="right"/>
            </w:pPr>
          </w:p>
        </w:tc>
      </w:tr>
      <w:tr w:rsidR="00391D37" w:rsidTr="00391D37">
        <w:tc>
          <w:tcPr>
            <w:tcW w:w="1710" w:type="dxa"/>
          </w:tcPr>
          <w:p w:rsidR="00391D37" w:rsidRDefault="00391D37" w:rsidP="00391D37">
            <w:pPr>
              <w:pStyle w:val="BodyText"/>
              <w:jc w:val="center"/>
            </w:pPr>
            <w:r>
              <w:t>20</w:t>
            </w:r>
          </w:p>
        </w:tc>
        <w:tc>
          <w:tcPr>
            <w:tcW w:w="2610" w:type="dxa"/>
          </w:tcPr>
          <w:p w:rsidR="00391D37" w:rsidRDefault="00391D37" w:rsidP="00391D37">
            <w:pPr>
              <w:pStyle w:val="BodyText"/>
              <w:jc w:val="right"/>
            </w:pPr>
          </w:p>
        </w:tc>
      </w:tr>
    </w:tbl>
    <w:p w:rsidR="00391D37" w:rsidRPr="00391D37" w:rsidRDefault="00391D37" w:rsidP="00391D37">
      <w:pPr>
        <w:pStyle w:val="BodyText"/>
      </w:pPr>
    </w:p>
    <w:p w:rsidR="00123EE6" w:rsidRDefault="00BA0305" w:rsidP="003317DC">
      <w:pPr>
        <w:pStyle w:val="Heading3"/>
      </w:pPr>
      <w:proofErr w:type="gramStart"/>
      <w:r>
        <w:rPr>
          <w:b/>
          <w:i/>
          <w:szCs w:val="24"/>
        </w:rPr>
        <w:t>[</w:t>
      </w:r>
      <w:r w:rsidR="00391D37">
        <w:rPr>
          <w:b/>
          <w:i/>
          <w:szCs w:val="24"/>
        </w:rPr>
        <w:t>For F</w:t>
      </w:r>
      <w:r w:rsidR="001B0D54">
        <w:rPr>
          <w:b/>
          <w:i/>
          <w:szCs w:val="24"/>
        </w:rPr>
        <w:t>CDS bids only</w:t>
      </w:r>
      <w:r w:rsidR="00C62986">
        <w:rPr>
          <w:b/>
          <w:i/>
          <w:szCs w:val="24"/>
        </w:rPr>
        <w:t xml:space="preserve">: </w:t>
      </w:r>
      <w:r w:rsidR="00C62986">
        <w:t xml:space="preserve"> </w:t>
      </w:r>
      <w:r w:rsidR="003317DC" w:rsidRPr="003942BF">
        <w:rPr>
          <w:u w:val="single"/>
        </w:rPr>
        <w:t>TOD Factors</w:t>
      </w:r>
      <w:r w:rsidR="004715F4">
        <w:rPr>
          <w:u w:val="single"/>
        </w:rPr>
        <w:t xml:space="preserve"> and TOD Periods</w:t>
      </w:r>
      <w:r w:rsidR="003317DC" w:rsidRPr="003942BF">
        <w:t>.</w:t>
      </w:r>
      <w:proofErr w:type="gramEnd"/>
      <w:r w:rsidR="003317DC" w:rsidRPr="003942BF">
        <w:t xml:space="preserve">  In accordance with all other terms of this Article </w:t>
      </w:r>
      <w:r w:rsidR="00DB78F9">
        <w:t>4</w:t>
      </w:r>
      <w:r w:rsidR="003317DC" w:rsidRPr="003942BF">
        <w:t xml:space="preserve">, the </w:t>
      </w:r>
      <w:r w:rsidR="00533EB2">
        <w:t xml:space="preserve">Energy </w:t>
      </w:r>
      <w:r w:rsidR="003317DC" w:rsidRPr="003942BF">
        <w:t>Price shall be adjusted by the following Time of Delivery Factors (</w:t>
      </w:r>
      <w:r w:rsidR="00F62E7E">
        <w:t>“</w:t>
      </w:r>
      <w:r w:rsidR="003317DC" w:rsidRPr="003942BF">
        <w:t>TOD Factors</w:t>
      </w:r>
      <w:r w:rsidR="00F62E7E">
        <w:t>”</w:t>
      </w:r>
      <w:r w:rsidR="003317DC" w:rsidRPr="003942BF">
        <w:t xml:space="preserve">) for each of the specified </w:t>
      </w:r>
      <w:r w:rsidR="00123EE6">
        <w:t>Time of Delivery Periods listed in the first column (</w:t>
      </w:r>
      <w:r w:rsidR="00F62E7E">
        <w:t>“</w:t>
      </w:r>
      <w:r w:rsidR="003317DC" w:rsidRPr="003942BF">
        <w:t>TOD Periods</w:t>
      </w:r>
      <w:r w:rsidR="00F62E7E">
        <w:t>”</w:t>
      </w:r>
      <w:r w:rsidR="00123EE6">
        <w:t>)</w:t>
      </w:r>
      <w:r w:rsidR="003317DC" w:rsidRPr="003942BF">
        <w:t xml:space="preserve"> in which Energy is delivered</w:t>
      </w:r>
      <w:r>
        <w:t>.</w:t>
      </w:r>
      <w:r w:rsidRPr="00BA0305">
        <w:rPr>
          <w:b/>
          <w:i/>
        </w:rPr>
        <w:t>]</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C3508" w:rsidRPr="001D7CF3" w:rsidTr="00BA231E">
        <w:trPr>
          <w:trHeight w:val="278"/>
          <w:tblCellSpacing w:w="20" w:type="dxa"/>
          <w:jc w:val="center"/>
        </w:trPr>
        <w:tc>
          <w:tcPr>
            <w:tcW w:w="1515" w:type="dxa"/>
            <w:shd w:val="pct10" w:color="auto" w:fill="auto"/>
            <w:vAlign w:val="center"/>
          </w:tcPr>
          <w:p w:rsidR="004C3508" w:rsidRPr="001D7CF3" w:rsidRDefault="004C3508" w:rsidP="00BA231E">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rsidR="004C3508" w:rsidRPr="001D7CF3" w:rsidRDefault="004C3508" w:rsidP="00BA231E">
            <w:pPr>
              <w:jc w:val="center"/>
              <w:rPr>
                <w:rFonts w:cs="Arial"/>
                <w:color w:val="000000"/>
              </w:rPr>
            </w:pPr>
            <w:r w:rsidRPr="001D7CF3">
              <w:rPr>
                <w:rFonts w:cs="Arial"/>
                <w:color w:val="000000"/>
              </w:rPr>
              <w:t>Period Days and Hours</w:t>
            </w:r>
          </w:p>
        </w:tc>
        <w:tc>
          <w:tcPr>
            <w:tcW w:w="1170" w:type="dxa"/>
            <w:shd w:val="pct10" w:color="auto" w:fill="auto"/>
            <w:vAlign w:val="center"/>
          </w:tcPr>
          <w:p w:rsidR="004C3508" w:rsidRPr="001D7CF3" w:rsidRDefault="004C3508" w:rsidP="00BA231E">
            <w:pPr>
              <w:jc w:val="center"/>
              <w:rPr>
                <w:rFonts w:cs="Arial"/>
                <w:color w:val="000000"/>
              </w:rPr>
            </w:pPr>
            <w:r>
              <w:rPr>
                <w:rFonts w:cs="Arial"/>
                <w:color w:val="000000"/>
              </w:rPr>
              <w:t>Time-of-day Factor</w:t>
            </w:r>
          </w:p>
        </w:tc>
      </w:tr>
      <w:tr w:rsidR="004C3508" w:rsidRPr="001D7CF3" w:rsidTr="00BA231E">
        <w:trPr>
          <w:tblCellSpacing w:w="20" w:type="dxa"/>
          <w:jc w:val="center"/>
        </w:trPr>
        <w:tc>
          <w:tcPr>
            <w:tcW w:w="1515" w:type="dxa"/>
            <w:vAlign w:val="center"/>
          </w:tcPr>
          <w:p w:rsidR="004C3508" w:rsidRPr="001D7CF3" w:rsidRDefault="004C3508" w:rsidP="00BA231E">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rsidR="004C3508" w:rsidRPr="001D7CF3" w:rsidRDefault="004C3508" w:rsidP="00BA231E">
            <w:pPr>
              <w:rPr>
                <w:rFonts w:cs="Arial"/>
                <w:color w:val="000000"/>
              </w:rPr>
            </w:pPr>
            <w:r w:rsidRPr="001D7CF3">
              <w:rPr>
                <w:rFonts w:cs="Arial"/>
                <w:color w:val="000000"/>
              </w:rPr>
              <w:t>Nov 1 - Jun 30</w:t>
            </w:r>
          </w:p>
          <w:p w:rsidR="004C3508" w:rsidRPr="001D7CF3" w:rsidRDefault="004C3508" w:rsidP="00BA231E">
            <w:pPr>
              <w:rPr>
                <w:rFonts w:cs="Arial"/>
                <w:color w:val="000000"/>
              </w:rPr>
            </w:pPr>
            <w:r w:rsidRPr="001D7CF3">
              <w:rPr>
                <w:rFonts w:cs="Arial"/>
                <w:color w:val="000000"/>
              </w:rPr>
              <w:t>Weekdays 1 pm to 9 pm PST (HE 14 to HE 21)</w:t>
            </w:r>
          </w:p>
        </w:tc>
        <w:tc>
          <w:tcPr>
            <w:tcW w:w="1170" w:type="dxa"/>
            <w:vAlign w:val="center"/>
          </w:tcPr>
          <w:p w:rsidR="004C3508" w:rsidRPr="00020356" w:rsidRDefault="004C3508" w:rsidP="00BA231E">
            <w:pPr>
              <w:jc w:val="center"/>
              <w:rPr>
                <w:rFonts w:cs="Arial"/>
                <w:color w:val="000000"/>
              </w:rPr>
            </w:pPr>
            <w:r w:rsidRPr="00020356">
              <w:rPr>
                <w:rFonts w:cs="Arial"/>
                <w:color w:val="000000"/>
              </w:rPr>
              <w:t>1.089</w:t>
            </w:r>
          </w:p>
        </w:tc>
      </w:tr>
      <w:tr w:rsidR="004C3508" w:rsidRPr="001D7CF3" w:rsidTr="00BA231E">
        <w:trPr>
          <w:tblCellSpacing w:w="20" w:type="dxa"/>
          <w:jc w:val="center"/>
        </w:trPr>
        <w:tc>
          <w:tcPr>
            <w:tcW w:w="1515" w:type="dxa"/>
            <w:vAlign w:val="center"/>
          </w:tcPr>
          <w:p w:rsidR="004C3508" w:rsidRPr="001D7CF3" w:rsidRDefault="004C3508" w:rsidP="00BA231E">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rsidR="004C3508" w:rsidRPr="001D7CF3" w:rsidRDefault="004C3508" w:rsidP="00BA231E">
            <w:pPr>
              <w:rPr>
                <w:rFonts w:cs="Arial"/>
                <w:color w:val="000000"/>
              </w:rPr>
            </w:pPr>
            <w:r w:rsidRPr="001D7CF3">
              <w:rPr>
                <w:rFonts w:cs="Arial"/>
                <w:color w:val="000000"/>
              </w:rPr>
              <w:t>Nov 1 - Jun 30</w:t>
            </w:r>
          </w:p>
          <w:p w:rsidR="004C3508" w:rsidRPr="001D7CF3" w:rsidRDefault="004C3508" w:rsidP="00BA231E">
            <w:pPr>
              <w:rPr>
                <w:rFonts w:cs="Arial"/>
                <w:color w:val="000000"/>
              </w:rPr>
            </w:pPr>
            <w:r w:rsidRPr="001D7CF3">
              <w:rPr>
                <w:rFonts w:cs="Arial"/>
                <w:color w:val="000000"/>
              </w:rPr>
              <w:t>Weekdays 6 am to 1 pm PST (HE 7 to HE 13)</w:t>
            </w:r>
          </w:p>
          <w:p w:rsidR="004C3508" w:rsidRPr="001D7CF3" w:rsidRDefault="004C3508" w:rsidP="00BA231E">
            <w:pPr>
              <w:rPr>
                <w:rFonts w:cs="Arial"/>
                <w:color w:val="000000"/>
              </w:rPr>
            </w:pPr>
            <w:r w:rsidRPr="001D7CF3">
              <w:rPr>
                <w:rFonts w:cs="Arial"/>
                <w:color w:val="000000"/>
              </w:rPr>
              <w:t>Weekdays 9 pm to 10 pm PST (HE 22)</w:t>
            </w:r>
          </w:p>
        </w:tc>
        <w:tc>
          <w:tcPr>
            <w:tcW w:w="1170" w:type="dxa"/>
            <w:vAlign w:val="center"/>
          </w:tcPr>
          <w:p w:rsidR="004C3508" w:rsidRPr="00020356" w:rsidRDefault="004C3508" w:rsidP="00BA231E">
            <w:pPr>
              <w:jc w:val="center"/>
              <w:rPr>
                <w:rFonts w:cs="Arial"/>
                <w:color w:val="000000"/>
              </w:rPr>
            </w:pPr>
            <w:r w:rsidRPr="00020356">
              <w:rPr>
                <w:rFonts w:cs="Arial"/>
                <w:color w:val="000000"/>
              </w:rPr>
              <w:t>0.947</w:t>
            </w:r>
          </w:p>
        </w:tc>
      </w:tr>
      <w:tr w:rsidR="004C3508" w:rsidRPr="001D7CF3" w:rsidTr="00BA231E">
        <w:trPr>
          <w:trHeight w:val="764"/>
          <w:tblCellSpacing w:w="20" w:type="dxa"/>
          <w:jc w:val="center"/>
        </w:trPr>
        <w:tc>
          <w:tcPr>
            <w:tcW w:w="1515" w:type="dxa"/>
            <w:vAlign w:val="center"/>
          </w:tcPr>
          <w:p w:rsidR="004C3508" w:rsidRPr="001D7CF3" w:rsidRDefault="004C3508" w:rsidP="00BA231E">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rsidR="004C3508" w:rsidRPr="001D7CF3" w:rsidRDefault="004C3508" w:rsidP="00BA231E">
            <w:pPr>
              <w:rPr>
                <w:rFonts w:cs="Arial"/>
                <w:color w:val="000000"/>
              </w:rPr>
            </w:pPr>
            <w:r w:rsidRPr="001D7CF3">
              <w:rPr>
                <w:rFonts w:cs="Arial"/>
                <w:color w:val="000000"/>
              </w:rPr>
              <w:t>Nov 1 - Jun 30</w:t>
            </w:r>
          </w:p>
          <w:p w:rsidR="004C3508" w:rsidRDefault="004C3508" w:rsidP="00BA231E">
            <w:pPr>
              <w:rPr>
                <w:rFonts w:cs="Arial"/>
                <w:color w:val="000000"/>
              </w:rPr>
            </w:pPr>
            <w:r w:rsidRPr="001D7CF3">
              <w:rPr>
                <w:rFonts w:cs="Arial"/>
                <w:color w:val="000000"/>
              </w:rPr>
              <w:t>All Weekend Hours NERC Holiday Hours and Weekday Hours not already considered On-Peak or Semi-Peak</w:t>
            </w:r>
          </w:p>
        </w:tc>
        <w:tc>
          <w:tcPr>
            <w:tcW w:w="1170" w:type="dxa"/>
            <w:vAlign w:val="center"/>
          </w:tcPr>
          <w:p w:rsidR="004C3508" w:rsidRPr="00020356" w:rsidRDefault="004C3508" w:rsidP="00BA231E">
            <w:pPr>
              <w:jc w:val="center"/>
              <w:rPr>
                <w:rFonts w:cs="Arial"/>
                <w:color w:val="000000"/>
              </w:rPr>
            </w:pPr>
            <w:r w:rsidRPr="00020356">
              <w:rPr>
                <w:rFonts w:cs="Arial"/>
                <w:color w:val="000000"/>
              </w:rPr>
              <w:t>0.679</w:t>
            </w:r>
          </w:p>
        </w:tc>
      </w:tr>
      <w:tr w:rsidR="004C3508" w:rsidRPr="001D7CF3" w:rsidTr="00BA231E">
        <w:trPr>
          <w:tblCellSpacing w:w="20" w:type="dxa"/>
          <w:jc w:val="center"/>
        </w:trPr>
        <w:tc>
          <w:tcPr>
            <w:tcW w:w="1515" w:type="dxa"/>
            <w:vAlign w:val="center"/>
          </w:tcPr>
          <w:p w:rsidR="004C3508" w:rsidRPr="001D7CF3" w:rsidRDefault="004C3508" w:rsidP="00BA231E">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rsidR="004C3508" w:rsidRPr="001D7CF3" w:rsidRDefault="004C3508" w:rsidP="00BA231E">
            <w:pPr>
              <w:rPr>
                <w:rFonts w:cs="Arial"/>
                <w:color w:val="000000"/>
              </w:rPr>
            </w:pPr>
            <w:r w:rsidRPr="001D7CF3">
              <w:rPr>
                <w:rFonts w:cs="Arial"/>
                <w:color w:val="000000"/>
              </w:rPr>
              <w:t>Jul 1 - Oct 31</w:t>
            </w:r>
          </w:p>
          <w:p w:rsidR="004C3508" w:rsidRPr="001D7CF3" w:rsidRDefault="004C3508" w:rsidP="00BA231E">
            <w:pPr>
              <w:rPr>
                <w:rFonts w:cs="Arial"/>
                <w:color w:val="000000"/>
              </w:rPr>
            </w:pPr>
            <w:r w:rsidRPr="001D7CF3">
              <w:rPr>
                <w:rFonts w:cs="Arial"/>
                <w:color w:val="000000"/>
              </w:rPr>
              <w:t>Weekdays 11 am to 7 pm PST (HE 12 to HE 19)</w:t>
            </w:r>
          </w:p>
        </w:tc>
        <w:tc>
          <w:tcPr>
            <w:tcW w:w="1170" w:type="dxa"/>
            <w:vAlign w:val="center"/>
          </w:tcPr>
          <w:p w:rsidR="004C3508" w:rsidRPr="00020356" w:rsidRDefault="004C3508" w:rsidP="00BA231E">
            <w:pPr>
              <w:jc w:val="center"/>
              <w:rPr>
                <w:rFonts w:cs="Arial"/>
                <w:color w:val="000000"/>
              </w:rPr>
            </w:pPr>
            <w:r w:rsidRPr="00020356">
              <w:rPr>
                <w:rFonts w:cs="Arial"/>
                <w:color w:val="000000"/>
              </w:rPr>
              <w:t>2.501</w:t>
            </w:r>
          </w:p>
        </w:tc>
      </w:tr>
      <w:tr w:rsidR="004C3508" w:rsidRPr="001D7CF3" w:rsidTr="00BA231E">
        <w:trPr>
          <w:tblCellSpacing w:w="20" w:type="dxa"/>
          <w:jc w:val="center"/>
        </w:trPr>
        <w:tc>
          <w:tcPr>
            <w:tcW w:w="1515" w:type="dxa"/>
            <w:vAlign w:val="center"/>
          </w:tcPr>
          <w:p w:rsidR="004C3508" w:rsidRPr="001D7CF3" w:rsidRDefault="004C3508" w:rsidP="00BA231E">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rsidR="004C3508" w:rsidRPr="001D7CF3" w:rsidRDefault="004C3508" w:rsidP="00BA231E">
            <w:pPr>
              <w:rPr>
                <w:rFonts w:cs="Arial"/>
                <w:color w:val="000000"/>
              </w:rPr>
            </w:pPr>
            <w:r w:rsidRPr="001D7CF3">
              <w:rPr>
                <w:rFonts w:cs="Arial"/>
                <w:color w:val="000000"/>
              </w:rPr>
              <w:t>Jul 1 - Oct 31</w:t>
            </w:r>
          </w:p>
          <w:p w:rsidR="004C3508" w:rsidRPr="001D7CF3" w:rsidRDefault="004C3508" w:rsidP="00BA231E">
            <w:pPr>
              <w:rPr>
                <w:rFonts w:cs="Arial"/>
                <w:color w:val="000000"/>
              </w:rPr>
            </w:pPr>
            <w:r w:rsidRPr="001D7CF3">
              <w:rPr>
                <w:rFonts w:cs="Arial"/>
                <w:color w:val="000000"/>
              </w:rPr>
              <w:t>Weekdays 6 am to 11 am PST (HE 7 to HE 11)</w:t>
            </w:r>
          </w:p>
          <w:p w:rsidR="004C3508" w:rsidRPr="001D7CF3" w:rsidRDefault="004C3508" w:rsidP="00BA231E">
            <w:pPr>
              <w:rPr>
                <w:rFonts w:cs="Arial"/>
                <w:color w:val="000000"/>
              </w:rPr>
            </w:pPr>
            <w:r w:rsidRPr="001D7CF3">
              <w:rPr>
                <w:rFonts w:cs="Arial"/>
                <w:color w:val="000000"/>
              </w:rPr>
              <w:t>Weekdays 7 pm to 10 pm PST (HE 20 to HE 22)</w:t>
            </w:r>
          </w:p>
        </w:tc>
        <w:tc>
          <w:tcPr>
            <w:tcW w:w="1170" w:type="dxa"/>
            <w:vAlign w:val="center"/>
          </w:tcPr>
          <w:p w:rsidR="004C3508" w:rsidRPr="00020356" w:rsidRDefault="004C3508" w:rsidP="00BA231E">
            <w:pPr>
              <w:jc w:val="center"/>
              <w:rPr>
                <w:rFonts w:cs="Arial"/>
                <w:color w:val="000000"/>
              </w:rPr>
            </w:pPr>
            <w:r w:rsidRPr="00020356">
              <w:rPr>
                <w:rFonts w:cs="Arial"/>
                <w:color w:val="000000"/>
              </w:rPr>
              <w:t>1.342</w:t>
            </w:r>
          </w:p>
        </w:tc>
      </w:tr>
      <w:tr w:rsidR="004C3508" w:rsidRPr="001D7CF3" w:rsidTr="00BA231E">
        <w:trPr>
          <w:tblCellSpacing w:w="20" w:type="dxa"/>
          <w:jc w:val="center"/>
        </w:trPr>
        <w:tc>
          <w:tcPr>
            <w:tcW w:w="1515" w:type="dxa"/>
            <w:vAlign w:val="center"/>
          </w:tcPr>
          <w:p w:rsidR="004C3508" w:rsidRPr="001D7CF3" w:rsidRDefault="004C3508" w:rsidP="00BA231E">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rsidR="004C3508" w:rsidRPr="001D7CF3" w:rsidRDefault="004C3508" w:rsidP="00BA231E">
            <w:pPr>
              <w:rPr>
                <w:rFonts w:cs="Arial"/>
                <w:color w:val="000000"/>
              </w:rPr>
            </w:pPr>
            <w:r w:rsidRPr="001D7CF3">
              <w:rPr>
                <w:rFonts w:cs="Arial"/>
                <w:color w:val="000000"/>
              </w:rPr>
              <w:t>Jul 1 - Oct 31</w:t>
            </w:r>
          </w:p>
          <w:p w:rsidR="004C3508" w:rsidRPr="001D7CF3" w:rsidRDefault="004C3508" w:rsidP="00BA231E">
            <w:pPr>
              <w:rPr>
                <w:rFonts w:cs="Arial"/>
                <w:color w:val="000000"/>
              </w:rPr>
            </w:pPr>
            <w:r w:rsidRPr="001D7CF3">
              <w:rPr>
                <w:rFonts w:cs="Arial"/>
                <w:color w:val="000000"/>
              </w:rPr>
              <w:t>All Weekend Hours, NERC Holiday Hours and Weekday Hours not already considered On-Peak or Semi-Peak</w:t>
            </w:r>
          </w:p>
        </w:tc>
        <w:tc>
          <w:tcPr>
            <w:tcW w:w="1170" w:type="dxa"/>
            <w:vAlign w:val="center"/>
          </w:tcPr>
          <w:p w:rsidR="004C3508" w:rsidRPr="00020356" w:rsidRDefault="004C3508" w:rsidP="00BA231E">
            <w:pPr>
              <w:jc w:val="center"/>
              <w:rPr>
                <w:rFonts w:cs="Arial"/>
                <w:color w:val="000000"/>
              </w:rPr>
            </w:pPr>
            <w:r w:rsidRPr="00020356">
              <w:rPr>
                <w:rFonts w:cs="Arial"/>
                <w:color w:val="000000"/>
              </w:rPr>
              <w:t>0.801</w:t>
            </w:r>
          </w:p>
        </w:tc>
      </w:tr>
    </w:tbl>
    <w:p w:rsidR="00E51D44" w:rsidRDefault="00E51D44" w:rsidP="004C3508">
      <w:pPr>
        <w:spacing w:before="10"/>
        <w:ind w:firstLine="720"/>
        <w:jc w:val="both"/>
      </w:pPr>
    </w:p>
    <w:p w:rsidR="00326014" w:rsidRDefault="00326014" w:rsidP="004C3508">
      <w:pPr>
        <w:spacing w:before="10"/>
        <w:ind w:firstLine="720"/>
        <w:jc w:val="both"/>
      </w:pPr>
    </w:p>
    <w:p w:rsidR="00481EDA" w:rsidRDefault="00BA0305" w:rsidP="00BA0305">
      <w:pPr>
        <w:pStyle w:val="Heading3"/>
        <w:numPr>
          <w:ilvl w:val="0"/>
          <w:numId w:val="0"/>
        </w:numPr>
        <w:ind w:left="1440"/>
      </w:pPr>
      <w:r w:rsidRPr="00BA0305">
        <w:rPr>
          <w:b/>
          <w:i/>
        </w:rPr>
        <w:t>[</w:t>
      </w:r>
      <w:r w:rsidR="00603561" w:rsidRPr="00BA0305">
        <w:rPr>
          <w:b/>
          <w:i/>
        </w:rPr>
        <w:t>F</w:t>
      </w:r>
      <w:r w:rsidR="00326014" w:rsidRPr="00BA0305">
        <w:rPr>
          <w:b/>
          <w:i/>
        </w:rPr>
        <w:t>or Energy Only bids</w:t>
      </w:r>
      <w:r w:rsidR="00326014" w:rsidRPr="00BA0305">
        <w:t xml:space="preserve">: </w:t>
      </w:r>
      <w:r w:rsidR="00326014">
        <w:t xml:space="preserve"> </w:t>
      </w:r>
      <w:r w:rsidR="00326014" w:rsidRPr="00BA0305">
        <w:t>TOD Factors and TOD Periods</w:t>
      </w:r>
      <w:r w:rsidR="00326014" w:rsidRPr="003942BF">
        <w:t xml:space="preserve">.  In accordance with all other terms of this Article </w:t>
      </w:r>
      <w:r w:rsidR="00326014">
        <w:t>4</w:t>
      </w:r>
      <w:r w:rsidR="00326014" w:rsidRPr="003942BF">
        <w:t xml:space="preserve">, the </w:t>
      </w:r>
      <w:r w:rsidR="00326014">
        <w:t xml:space="preserve">Energy </w:t>
      </w:r>
      <w:r w:rsidR="00326014" w:rsidRPr="003942BF">
        <w:t>Price shall be adjusted by the following Time of Delivery Factors (</w:t>
      </w:r>
      <w:r w:rsidR="00326014">
        <w:t>“</w:t>
      </w:r>
      <w:r w:rsidR="00326014" w:rsidRPr="003942BF">
        <w:t>TOD Factors</w:t>
      </w:r>
      <w:r w:rsidR="00326014">
        <w:t>”</w:t>
      </w:r>
      <w:r w:rsidR="00326014" w:rsidRPr="003942BF">
        <w:t xml:space="preserve">) for each of the specified </w:t>
      </w:r>
      <w:r w:rsidR="00326014">
        <w:t>Time of Delivery Periods listed in the first column (“</w:t>
      </w:r>
      <w:r w:rsidR="00326014" w:rsidRPr="003942BF">
        <w:t>TOD Periods</w:t>
      </w:r>
      <w:r w:rsidR="00326014">
        <w:t>”)</w:t>
      </w:r>
      <w:r w:rsidR="00326014" w:rsidRPr="003942BF">
        <w:t xml:space="preserve"> in which Energy is delivered</w:t>
      </w:r>
      <w:r w:rsidR="00326014">
        <w:t>:</w:t>
      </w:r>
      <w:r w:rsidRPr="00BA0305">
        <w:rPr>
          <w:b/>
          <w:i/>
        </w:rPr>
        <w:t>]</w:t>
      </w:r>
    </w:p>
    <w:tbl>
      <w:tblPr>
        <w:tblW w:w="835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30"/>
        <w:gridCol w:w="5550"/>
        <w:gridCol w:w="1271"/>
      </w:tblGrid>
      <w:tr w:rsidR="007A5FB5" w:rsidRPr="001D7CF3" w:rsidTr="003E6205">
        <w:trPr>
          <w:trHeight w:val="278"/>
          <w:tblCellSpacing w:w="20" w:type="dxa"/>
          <w:jc w:val="center"/>
        </w:trPr>
        <w:tc>
          <w:tcPr>
            <w:tcW w:w="1470" w:type="dxa"/>
            <w:shd w:val="pct10" w:color="auto" w:fill="auto"/>
            <w:vAlign w:val="center"/>
          </w:tcPr>
          <w:p w:rsidR="007A5FB5" w:rsidRPr="001D7CF3" w:rsidRDefault="007A5FB5" w:rsidP="003E6205">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510" w:type="dxa"/>
            <w:shd w:val="pct10" w:color="auto" w:fill="auto"/>
            <w:vAlign w:val="center"/>
          </w:tcPr>
          <w:p w:rsidR="007A5FB5" w:rsidRPr="001D7CF3" w:rsidRDefault="007A5FB5" w:rsidP="003E6205">
            <w:pPr>
              <w:jc w:val="center"/>
              <w:rPr>
                <w:rFonts w:cs="Arial"/>
                <w:color w:val="000000"/>
              </w:rPr>
            </w:pPr>
            <w:r w:rsidRPr="001D7CF3">
              <w:rPr>
                <w:rFonts w:cs="Arial"/>
                <w:color w:val="000000"/>
              </w:rPr>
              <w:t>Period Days and Hours</w:t>
            </w:r>
          </w:p>
        </w:tc>
        <w:tc>
          <w:tcPr>
            <w:tcW w:w="1211" w:type="dxa"/>
            <w:shd w:val="pct10" w:color="auto" w:fill="auto"/>
            <w:vAlign w:val="center"/>
          </w:tcPr>
          <w:p w:rsidR="007A5FB5" w:rsidRDefault="007A5FB5" w:rsidP="003E6205">
            <w:pPr>
              <w:jc w:val="center"/>
              <w:rPr>
                <w:rFonts w:cs="Arial"/>
                <w:color w:val="000000"/>
              </w:rPr>
            </w:pPr>
            <w:r>
              <w:rPr>
                <w:rFonts w:cs="Arial"/>
                <w:color w:val="000000"/>
              </w:rPr>
              <w:t>Energy Only Time-of-day Factor</w:t>
            </w:r>
          </w:p>
        </w:tc>
      </w:tr>
      <w:tr w:rsidR="007A5FB5" w:rsidRPr="001D7CF3" w:rsidTr="003E6205">
        <w:trPr>
          <w:tblCellSpacing w:w="20" w:type="dxa"/>
          <w:jc w:val="center"/>
        </w:trPr>
        <w:tc>
          <w:tcPr>
            <w:tcW w:w="1470" w:type="dxa"/>
            <w:vAlign w:val="center"/>
          </w:tcPr>
          <w:p w:rsidR="007A5FB5" w:rsidRPr="001D7CF3" w:rsidRDefault="007A5FB5" w:rsidP="003E6205">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510" w:type="dxa"/>
            <w:vAlign w:val="center"/>
          </w:tcPr>
          <w:p w:rsidR="007A5FB5" w:rsidRPr="001D7CF3" w:rsidRDefault="007A5FB5" w:rsidP="003E6205">
            <w:pPr>
              <w:rPr>
                <w:rFonts w:cs="Arial"/>
                <w:color w:val="000000"/>
              </w:rPr>
            </w:pPr>
            <w:r w:rsidRPr="001D7CF3">
              <w:rPr>
                <w:rFonts w:cs="Arial"/>
                <w:color w:val="000000"/>
              </w:rPr>
              <w:t>Nov 1 - Jun 30</w:t>
            </w:r>
          </w:p>
          <w:p w:rsidR="007A5FB5" w:rsidRPr="001D7CF3" w:rsidRDefault="007A5FB5" w:rsidP="003E6205">
            <w:pPr>
              <w:rPr>
                <w:rFonts w:cs="Arial"/>
                <w:color w:val="000000"/>
              </w:rPr>
            </w:pPr>
            <w:r w:rsidRPr="001D7CF3">
              <w:rPr>
                <w:rFonts w:cs="Arial"/>
                <w:color w:val="000000"/>
              </w:rPr>
              <w:t>Weekdays 1 pm to 9 pm PST (HE 14 to HE 21)</w:t>
            </w:r>
          </w:p>
        </w:tc>
        <w:tc>
          <w:tcPr>
            <w:tcW w:w="1211" w:type="dxa"/>
            <w:vAlign w:val="center"/>
          </w:tcPr>
          <w:p w:rsidR="007A5FB5" w:rsidRPr="00020356" w:rsidDel="008227EB" w:rsidRDefault="007A5FB5" w:rsidP="003E6205">
            <w:pPr>
              <w:jc w:val="center"/>
              <w:rPr>
                <w:rFonts w:cs="Arial"/>
                <w:color w:val="000000"/>
              </w:rPr>
            </w:pPr>
            <w:r>
              <w:rPr>
                <w:rFonts w:cs="Arial"/>
                <w:color w:val="000000"/>
              </w:rPr>
              <w:t>1.192</w:t>
            </w:r>
          </w:p>
        </w:tc>
      </w:tr>
      <w:tr w:rsidR="007A5FB5" w:rsidRPr="001D7CF3" w:rsidTr="003E6205">
        <w:trPr>
          <w:tblCellSpacing w:w="20" w:type="dxa"/>
          <w:jc w:val="center"/>
        </w:trPr>
        <w:tc>
          <w:tcPr>
            <w:tcW w:w="1470" w:type="dxa"/>
            <w:vAlign w:val="center"/>
          </w:tcPr>
          <w:p w:rsidR="007A5FB5" w:rsidRPr="001D7CF3" w:rsidRDefault="007A5FB5" w:rsidP="003E6205">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510" w:type="dxa"/>
            <w:vAlign w:val="center"/>
          </w:tcPr>
          <w:p w:rsidR="007A5FB5" w:rsidRPr="001D7CF3" w:rsidRDefault="007A5FB5" w:rsidP="003E6205">
            <w:pPr>
              <w:rPr>
                <w:rFonts w:cs="Arial"/>
                <w:color w:val="000000"/>
              </w:rPr>
            </w:pPr>
            <w:r w:rsidRPr="001D7CF3">
              <w:rPr>
                <w:rFonts w:cs="Arial"/>
                <w:color w:val="000000"/>
              </w:rPr>
              <w:t>Nov 1 - Jun 30</w:t>
            </w:r>
          </w:p>
          <w:p w:rsidR="007A5FB5" w:rsidRPr="001D7CF3" w:rsidRDefault="007A5FB5" w:rsidP="003E6205">
            <w:pPr>
              <w:rPr>
                <w:rFonts w:cs="Arial"/>
                <w:color w:val="000000"/>
              </w:rPr>
            </w:pPr>
            <w:r w:rsidRPr="001D7CF3">
              <w:rPr>
                <w:rFonts w:cs="Arial"/>
                <w:color w:val="000000"/>
              </w:rPr>
              <w:t>Weekdays 6 am to 1 pm PST (HE 7 to HE 13)</w:t>
            </w:r>
          </w:p>
          <w:p w:rsidR="007A5FB5" w:rsidRPr="001D7CF3" w:rsidRDefault="007A5FB5" w:rsidP="003E6205">
            <w:pPr>
              <w:rPr>
                <w:rFonts w:cs="Arial"/>
                <w:color w:val="000000"/>
              </w:rPr>
            </w:pPr>
            <w:r w:rsidRPr="001D7CF3">
              <w:rPr>
                <w:rFonts w:cs="Arial"/>
                <w:color w:val="000000"/>
              </w:rPr>
              <w:t>Weekdays 9 pm to 10 pm PST (HE 22)</w:t>
            </w:r>
          </w:p>
        </w:tc>
        <w:tc>
          <w:tcPr>
            <w:tcW w:w="1211" w:type="dxa"/>
            <w:vAlign w:val="center"/>
          </w:tcPr>
          <w:p w:rsidR="007A5FB5" w:rsidRPr="00020356" w:rsidDel="008227EB" w:rsidRDefault="007A5FB5" w:rsidP="003E6205">
            <w:pPr>
              <w:jc w:val="center"/>
              <w:rPr>
                <w:rFonts w:cs="Arial"/>
                <w:color w:val="000000"/>
              </w:rPr>
            </w:pPr>
            <w:r>
              <w:rPr>
                <w:rFonts w:cs="Arial"/>
                <w:color w:val="000000"/>
              </w:rPr>
              <w:t>1.078</w:t>
            </w:r>
          </w:p>
        </w:tc>
      </w:tr>
      <w:tr w:rsidR="007A5FB5" w:rsidRPr="001D7CF3" w:rsidTr="003E6205">
        <w:trPr>
          <w:trHeight w:val="764"/>
          <w:tblCellSpacing w:w="20" w:type="dxa"/>
          <w:jc w:val="center"/>
        </w:trPr>
        <w:tc>
          <w:tcPr>
            <w:tcW w:w="1470" w:type="dxa"/>
            <w:vAlign w:val="center"/>
          </w:tcPr>
          <w:p w:rsidR="007A5FB5" w:rsidRPr="001D7CF3" w:rsidRDefault="007A5FB5" w:rsidP="003E6205">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510" w:type="dxa"/>
            <w:vAlign w:val="center"/>
          </w:tcPr>
          <w:p w:rsidR="007A5FB5" w:rsidRPr="001D7CF3" w:rsidRDefault="007A5FB5" w:rsidP="003E6205">
            <w:pPr>
              <w:rPr>
                <w:rFonts w:cs="Arial"/>
                <w:color w:val="000000"/>
              </w:rPr>
            </w:pPr>
            <w:r w:rsidRPr="001D7CF3">
              <w:rPr>
                <w:rFonts w:cs="Arial"/>
                <w:color w:val="000000"/>
              </w:rPr>
              <w:t>Nov 1 - Jun 30</w:t>
            </w:r>
          </w:p>
          <w:p w:rsidR="007A5FB5" w:rsidRDefault="007A5FB5" w:rsidP="003E6205">
            <w:pPr>
              <w:rPr>
                <w:rFonts w:cs="Arial"/>
                <w:color w:val="000000"/>
              </w:rPr>
            </w:pPr>
            <w:r w:rsidRPr="001D7CF3">
              <w:rPr>
                <w:rFonts w:cs="Arial"/>
                <w:color w:val="000000"/>
              </w:rPr>
              <w:t>All Weekend Hours NERC Holiday Hours and Weekday Hours not already considered On-Peak or Semi-Peak</w:t>
            </w:r>
          </w:p>
        </w:tc>
        <w:tc>
          <w:tcPr>
            <w:tcW w:w="1211" w:type="dxa"/>
            <w:vAlign w:val="center"/>
          </w:tcPr>
          <w:p w:rsidR="007A5FB5" w:rsidRPr="00020356" w:rsidDel="008227EB" w:rsidRDefault="007A5FB5" w:rsidP="003E6205">
            <w:pPr>
              <w:jc w:val="center"/>
              <w:rPr>
                <w:rFonts w:cs="Arial"/>
                <w:color w:val="000000"/>
              </w:rPr>
            </w:pPr>
            <w:r>
              <w:rPr>
                <w:rFonts w:cs="Arial"/>
                <w:color w:val="000000"/>
              </w:rPr>
              <w:t>0.774</w:t>
            </w:r>
          </w:p>
        </w:tc>
      </w:tr>
      <w:tr w:rsidR="007A5FB5" w:rsidRPr="001D7CF3" w:rsidTr="003E6205">
        <w:trPr>
          <w:tblCellSpacing w:w="20" w:type="dxa"/>
          <w:jc w:val="center"/>
        </w:trPr>
        <w:tc>
          <w:tcPr>
            <w:tcW w:w="1470" w:type="dxa"/>
            <w:vAlign w:val="center"/>
          </w:tcPr>
          <w:p w:rsidR="007A5FB5" w:rsidRPr="001D7CF3" w:rsidRDefault="007A5FB5" w:rsidP="003E6205">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510" w:type="dxa"/>
            <w:vAlign w:val="center"/>
          </w:tcPr>
          <w:p w:rsidR="007A5FB5" w:rsidRPr="001D7CF3" w:rsidRDefault="007A5FB5" w:rsidP="003E6205">
            <w:pPr>
              <w:rPr>
                <w:rFonts w:cs="Arial"/>
                <w:color w:val="000000"/>
              </w:rPr>
            </w:pPr>
            <w:r w:rsidRPr="001D7CF3">
              <w:rPr>
                <w:rFonts w:cs="Arial"/>
                <w:color w:val="000000"/>
              </w:rPr>
              <w:t>Jul 1 - Oct 31</w:t>
            </w:r>
          </w:p>
          <w:p w:rsidR="007A5FB5" w:rsidRPr="001D7CF3" w:rsidRDefault="007A5FB5" w:rsidP="003E6205">
            <w:pPr>
              <w:rPr>
                <w:rFonts w:cs="Arial"/>
                <w:color w:val="000000"/>
              </w:rPr>
            </w:pPr>
            <w:r w:rsidRPr="001D7CF3">
              <w:rPr>
                <w:rFonts w:cs="Arial"/>
                <w:color w:val="000000"/>
              </w:rPr>
              <w:t>Weekdays 11 am to 7 pm PST (HE 12 to HE 19)</w:t>
            </w:r>
          </w:p>
        </w:tc>
        <w:tc>
          <w:tcPr>
            <w:tcW w:w="1211" w:type="dxa"/>
            <w:vAlign w:val="center"/>
          </w:tcPr>
          <w:p w:rsidR="007A5FB5" w:rsidRPr="00020356" w:rsidDel="008227EB" w:rsidRDefault="007A5FB5" w:rsidP="003E6205">
            <w:pPr>
              <w:jc w:val="center"/>
              <w:rPr>
                <w:rFonts w:cs="Arial"/>
                <w:color w:val="000000"/>
              </w:rPr>
            </w:pPr>
            <w:r>
              <w:rPr>
                <w:rFonts w:cs="Arial"/>
                <w:color w:val="000000"/>
              </w:rPr>
              <w:t>1.531</w:t>
            </w:r>
          </w:p>
        </w:tc>
      </w:tr>
      <w:tr w:rsidR="007A5FB5" w:rsidRPr="001D7CF3" w:rsidTr="003E6205">
        <w:trPr>
          <w:tblCellSpacing w:w="20" w:type="dxa"/>
          <w:jc w:val="center"/>
        </w:trPr>
        <w:tc>
          <w:tcPr>
            <w:tcW w:w="1470" w:type="dxa"/>
            <w:vAlign w:val="center"/>
          </w:tcPr>
          <w:p w:rsidR="007A5FB5" w:rsidRPr="001D7CF3" w:rsidRDefault="007A5FB5" w:rsidP="003E6205">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510" w:type="dxa"/>
            <w:vAlign w:val="center"/>
          </w:tcPr>
          <w:p w:rsidR="007A5FB5" w:rsidRPr="001D7CF3" w:rsidRDefault="007A5FB5" w:rsidP="003E6205">
            <w:pPr>
              <w:rPr>
                <w:rFonts w:cs="Arial"/>
                <w:color w:val="000000"/>
              </w:rPr>
            </w:pPr>
            <w:r w:rsidRPr="001D7CF3">
              <w:rPr>
                <w:rFonts w:cs="Arial"/>
                <w:color w:val="000000"/>
              </w:rPr>
              <w:t>Jul 1 - Oct 31</w:t>
            </w:r>
          </w:p>
          <w:p w:rsidR="007A5FB5" w:rsidRPr="001D7CF3" w:rsidRDefault="007A5FB5" w:rsidP="003E6205">
            <w:pPr>
              <w:rPr>
                <w:rFonts w:cs="Arial"/>
                <w:color w:val="000000"/>
              </w:rPr>
            </w:pPr>
            <w:r w:rsidRPr="001D7CF3">
              <w:rPr>
                <w:rFonts w:cs="Arial"/>
                <w:color w:val="000000"/>
              </w:rPr>
              <w:t>Weekdays 6 am to 11 am PST (HE 7 to HE 11)</w:t>
            </w:r>
          </w:p>
          <w:p w:rsidR="007A5FB5" w:rsidRPr="001D7CF3" w:rsidRDefault="007A5FB5" w:rsidP="003E6205">
            <w:pPr>
              <w:rPr>
                <w:rFonts w:cs="Arial"/>
                <w:color w:val="000000"/>
              </w:rPr>
            </w:pPr>
            <w:r w:rsidRPr="001D7CF3">
              <w:rPr>
                <w:rFonts w:cs="Arial"/>
                <w:color w:val="000000"/>
              </w:rPr>
              <w:t>Weekdays 7 pm to 10 pm PST (HE 20 to HE 22)</w:t>
            </w:r>
          </w:p>
        </w:tc>
        <w:tc>
          <w:tcPr>
            <w:tcW w:w="1211" w:type="dxa"/>
            <w:vAlign w:val="center"/>
          </w:tcPr>
          <w:p w:rsidR="007A5FB5" w:rsidRPr="00020356" w:rsidDel="008227EB" w:rsidRDefault="007A5FB5" w:rsidP="003E6205">
            <w:pPr>
              <w:jc w:val="center"/>
              <w:rPr>
                <w:rFonts w:cs="Arial"/>
                <w:color w:val="000000"/>
              </w:rPr>
            </w:pPr>
            <w:r>
              <w:rPr>
                <w:rFonts w:cs="Arial"/>
                <w:color w:val="000000"/>
              </w:rPr>
              <w:t>1.181</w:t>
            </w:r>
          </w:p>
        </w:tc>
      </w:tr>
      <w:tr w:rsidR="007A5FB5" w:rsidRPr="001D7CF3" w:rsidTr="003E6205">
        <w:trPr>
          <w:tblCellSpacing w:w="20" w:type="dxa"/>
          <w:jc w:val="center"/>
        </w:trPr>
        <w:tc>
          <w:tcPr>
            <w:tcW w:w="1470" w:type="dxa"/>
            <w:vAlign w:val="center"/>
          </w:tcPr>
          <w:p w:rsidR="007A5FB5" w:rsidRPr="001D7CF3" w:rsidRDefault="007A5FB5" w:rsidP="003E6205">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510" w:type="dxa"/>
            <w:vAlign w:val="center"/>
          </w:tcPr>
          <w:p w:rsidR="007A5FB5" w:rsidRPr="001D7CF3" w:rsidRDefault="007A5FB5" w:rsidP="003E6205">
            <w:pPr>
              <w:rPr>
                <w:rFonts w:cs="Arial"/>
                <w:color w:val="000000"/>
              </w:rPr>
            </w:pPr>
            <w:r w:rsidRPr="001D7CF3">
              <w:rPr>
                <w:rFonts w:cs="Arial"/>
                <w:color w:val="000000"/>
              </w:rPr>
              <w:t>Jul 1 - Oct 31</w:t>
            </w:r>
          </w:p>
          <w:p w:rsidR="007A5FB5" w:rsidRPr="001D7CF3" w:rsidRDefault="007A5FB5" w:rsidP="003E6205">
            <w:pPr>
              <w:rPr>
                <w:rFonts w:cs="Arial"/>
                <w:color w:val="000000"/>
              </w:rPr>
            </w:pPr>
            <w:r w:rsidRPr="001D7CF3">
              <w:rPr>
                <w:rFonts w:cs="Arial"/>
                <w:color w:val="000000"/>
              </w:rPr>
              <w:t>All Weekend Hours, NERC Holiday Hours and Weekday Hours not already considered On-Peak or Semi-Peak</w:t>
            </w:r>
          </w:p>
        </w:tc>
        <w:tc>
          <w:tcPr>
            <w:tcW w:w="1211" w:type="dxa"/>
            <w:vAlign w:val="center"/>
          </w:tcPr>
          <w:p w:rsidR="007A5FB5" w:rsidRPr="00020356" w:rsidDel="008227EB" w:rsidRDefault="007A5FB5" w:rsidP="003E6205">
            <w:pPr>
              <w:jc w:val="center"/>
              <w:rPr>
                <w:rFonts w:cs="Arial"/>
                <w:color w:val="000000"/>
              </w:rPr>
            </w:pPr>
            <w:r>
              <w:rPr>
                <w:rFonts w:cs="Arial"/>
                <w:color w:val="000000"/>
              </w:rPr>
              <w:t>0.900</w:t>
            </w:r>
          </w:p>
        </w:tc>
      </w:tr>
    </w:tbl>
    <w:p w:rsidR="00326014" w:rsidRDefault="00326014" w:rsidP="004C3508">
      <w:pPr>
        <w:spacing w:before="10"/>
        <w:ind w:firstLine="720"/>
        <w:jc w:val="both"/>
      </w:pPr>
    </w:p>
    <w:p w:rsidR="0002728F" w:rsidRPr="0000732C" w:rsidRDefault="0002728F" w:rsidP="00123EE6">
      <w:pPr>
        <w:jc w:val="both"/>
        <w:rPr>
          <w:color w:val="000000"/>
          <w:szCs w:val="24"/>
        </w:rPr>
      </w:pPr>
    </w:p>
    <w:p w:rsidR="007E2A91" w:rsidRDefault="004854C9">
      <w:pPr>
        <w:pStyle w:val="Heading3"/>
      </w:pPr>
      <w:proofErr w:type="gramStart"/>
      <w:r w:rsidRPr="004854C9">
        <w:rPr>
          <w:b/>
          <w:i/>
        </w:rPr>
        <w:t>[For FCDS bids</w:t>
      </w:r>
      <w:r w:rsidRPr="00BA0305">
        <w:t xml:space="preserve">:  </w:t>
      </w:r>
      <w:r w:rsidRPr="004854C9">
        <w:rPr>
          <w:u w:val="single"/>
        </w:rPr>
        <w:t>Monthly Energy Payment</w:t>
      </w:r>
      <w:r w:rsidRPr="003942BF">
        <w:t>.</w:t>
      </w:r>
      <w:proofErr w:type="gramEnd"/>
      <w:r w:rsidRPr="003942BF">
        <w:t xml:space="preserve">  For each month</w:t>
      </w:r>
      <w:r>
        <w:t xml:space="preserve"> during which </w:t>
      </w:r>
      <w:r w:rsidR="008D573F">
        <w:t xml:space="preserve">Seller </w:t>
      </w:r>
      <w:r>
        <w:t xml:space="preserve">has achieved </w:t>
      </w:r>
      <w:r w:rsidR="003D3E35">
        <w:t>“</w:t>
      </w:r>
      <w:r>
        <w:t>Full Capacity Deliverability Status</w:t>
      </w:r>
      <w:r w:rsidR="003D3E35">
        <w:t>”</w:t>
      </w:r>
      <w:r>
        <w:t>, as defined in the CAISO Tariff (“FCDS”)</w:t>
      </w:r>
      <w:r w:rsidR="003D3E35">
        <w:t xml:space="preserve"> as determined by the CAISO</w:t>
      </w:r>
      <w:r w:rsidRPr="003942BF">
        <w:t xml:space="preserve">, Buyer shall pay Seller for </w:t>
      </w:r>
      <w:r>
        <w:t xml:space="preserve">the Product an </w:t>
      </w:r>
      <w:r w:rsidRPr="003942BF">
        <w:t xml:space="preserve">amount </w:t>
      </w:r>
      <w:r>
        <w:t xml:space="preserve">equal to the sum for each hour in the month of the product of </w:t>
      </w:r>
      <w:r w:rsidRPr="003942BF">
        <w:t xml:space="preserve">the </w:t>
      </w:r>
      <w:r>
        <w:t xml:space="preserve">Energy </w:t>
      </w:r>
      <w:r w:rsidRPr="003942BF">
        <w:t xml:space="preserve">Price times the TOD Factor for the applicable TOD Period times the </w:t>
      </w:r>
      <w:r w:rsidRPr="004854C9">
        <w:rPr>
          <w:b/>
          <w:i/>
        </w:rPr>
        <w:t>[When Seller is SC for the Project</w:t>
      </w:r>
      <w:r w:rsidR="00EF1242">
        <w:rPr>
          <w:b/>
          <w:i/>
        </w:rPr>
        <w:t xml:space="preserve"> or when Buyer is SC but Project is not in PIRP</w:t>
      </w:r>
      <w:r w:rsidRPr="004854C9">
        <w:rPr>
          <w:b/>
          <w:i/>
        </w:rPr>
        <w:t>:</w:t>
      </w:r>
      <w:r w:rsidRPr="006E4B44">
        <w:t xml:space="preserve"> Contract Energy</w:t>
      </w:r>
      <w:r w:rsidRPr="00D96B38">
        <w:rPr>
          <w:b/>
          <w:i/>
        </w:rPr>
        <w:t>]</w:t>
      </w:r>
      <w:r w:rsidRPr="006E4B44">
        <w:t xml:space="preserve"> </w:t>
      </w:r>
      <w:r w:rsidRPr="004854C9">
        <w:rPr>
          <w:b/>
          <w:i/>
        </w:rPr>
        <w:t>[When SDG&amp;E is SC for the Project</w:t>
      </w:r>
      <w:r w:rsidR="00EF1242">
        <w:rPr>
          <w:b/>
          <w:i/>
        </w:rPr>
        <w:t xml:space="preserve"> and Project is PIRP</w:t>
      </w:r>
      <w:r w:rsidR="00C92127">
        <w:rPr>
          <w:b/>
          <w:i/>
        </w:rPr>
        <w:t xml:space="preserve"> eligible</w:t>
      </w:r>
      <w:r w:rsidRPr="004854C9">
        <w:rPr>
          <w:b/>
          <w:i/>
        </w:rPr>
        <w:t>:</w:t>
      </w:r>
      <w:r w:rsidRPr="006E4B44">
        <w:t xml:space="preserve"> Delivered Energy</w:t>
      </w:r>
      <w:r w:rsidRPr="00D96B38">
        <w:rPr>
          <w:b/>
          <w:i/>
        </w:rPr>
        <w:t>]</w:t>
      </w:r>
      <w:r w:rsidRPr="006E4B44">
        <w:t xml:space="preserve"> </w:t>
      </w:r>
      <w:r w:rsidRPr="003942BF">
        <w:t>in each hour</w:t>
      </w:r>
      <w:r>
        <w:t xml:space="preserve"> </w:t>
      </w:r>
      <w:r w:rsidRPr="003942BF">
        <w:t>(</w:t>
      </w:r>
      <w:r>
        <w:t>“</w:t>
      </w:r>
      <w:r w:rsidRPr="003942BF">
        <w:t xml:space="preserve">Monthly </w:t>
      </w:r>
      <w:r>
        <w:t xml:space="preserve">Energy </w:t>
      </w:r>
      <w:r w:rsidRPr="003942BF">
        <w:t>Payment</w:t>
      </w:r>
      <w:r>
        <w:t>”</w:t>
      </w:r>
      <w:r w:rsidRPr="003942BF">
        <w:t>)</w:t>
      </w:r>
      <w:r>
        <w:t xml:space="preserve">.  </w:t>
      </w:r>
      <w:r w:rsidRPr="003942BF">
        <w:t>For each month</w:t>
      </w:r>
      <w:r>
        <w:t xml:space="preserve"> during which </w:t>
      </w:r>
      <w:r w:rsidR="008D573F">
        <w:t xml:space="preserve">Seller </w:t>
      </w:r>
      <w:r>
        <w:t>has not achieved FCDS</w:t>
      </w:r>
      <w:r w:rsidR="003D3E35">
        <w:t xml:space="preserve"> as determined by the CAISO</w:t>
      </w:r>
      <w:r w:rsidRPr="003942BF">
        <w:t xml:space="preserve">, Buyer shall pay Seller for </w:t>
      </w:r>
      <w:r>
        <w:t xml:space="preserve">the Product an </w:t>
      </w:r>
      <w:r w:rsidRPr="003942BF">
        <w:t xml:space="preserve">amount </w:t>
      </w:r>
      <w:r>
        <w:t xml:space="preserve">equal to the sum for each hour in the month of the product of </w:t>
      </w:r>
      <w:r w:rsidRPr="003942BF">
        <w:t xml:space="preserve">the </w:t>
      </w:r>
      <w:r>
        <w:t xml:space="preserve">Energy </w:t>
      </w:r>
      <w:r w:rsidRPr="003942BF">
        <w:t xml:space="preserve">Price </w:t>
      </w:r>
      <w:r w:rsidR="007364BB">
        <w:t xml:space="preserve">minus </w:t>
      </w:r>
      <w:r w:rsidR="00F95414" w:rsidRPr="00A871D1">
        <w:t>the</w:t>
      </w:r>
      <w:r w:rsidR="007364BB">
        <w:rPr>
          <w:b/>
        </w:rPr>
        <w:t xml:space="preserve"> </w:t>
      </w:r>
      <w:r w:rsidR="007364BB">
        <w:t>$/</w:t>
      </w:r>
      <w:proofErr w:type="spellStart"/>
      <w:r w:rsidR="007364BB">
        <w:t>MWh</w:t>
      </w:r>
      <w:proofErr w:type="spellEnd"/>
      <w:r w:rsidR="007364BB">
        <w:t xml:space="preserve"> equal to the Deliverability Value as defined in the RAM RFO document (“Deliverability Value”) </w:t>
      </w:r>
      <w:r w:rsidRPr="003942BF">
        <w:t xml:space="preserve">times the TOD Factor for the applicable TOD Period times the </w:t>
      </w:r>
      <w:r w:rsidRPr="004854C9">
        <w:rPr>
          <w:b/>
          <w:i/>
        </w:rPr>
        <w:t>[When Seller is SC for the Project</w:t>
      </w:r>
      <w:r w:rsidR="00EF1242">
        <w:rPr>
          <w:b/>
          <w:i/>
        </w:rPr>
        <w:t xml:space="preserve"> or when Buyer is SC but Project is not PIRP</w:t>
      </w:r>
      <w:r w:rsidR="00C92127">
        <w:rPr>
          <w:b/>
          <w:i/>
        </w:rPr>
        <w:t xml:space="preserve"> eligible</w:t>
      </w:r>
      <w:r w:rsidRPr="004854C9">
        <w:rPr>
          <w:b/>
          <w:i/>
        </w:rPr>
        <w:t>:</w:t>
      </w:r>
      <w:r w:rsidRPr="006E4B44">
        <w:t xml:space="preserve"> Contract Energy</w:t>
      </w:r>
      <w:r w:rsidRPr="00D96B38">
        <w:rPr>
          <w:b/>
          <w:i/>
        </w:rPr>
        <w:t>]</w:t>
      </w:r>
      <w:r w:rsidRPr="006E4B44">
        <w:t xml:space="preserve"> </w:t>
      </w:r>
      <w:r w:rsidRPr="004854C9">
        <w:rPr>
          <w:b/>
          <w:i/>
        </w:rPr>
        <w:t>[When SDG&amp;E is SC for the Project</w:t>
      </w:r>
      <w:r w:rsidR="00EF1242">
        <w:rPr>
          <w:b/>
          <w:i/>
        </w:rPr>
        <w:t xml:space="preserve"> and Project is PIRP</w:t>
      </w:r>
      <w:r w:rsidR="00C92127">
        <w:rPr>
          <w:b/>
          <w:i/>
        </w:rPr>
        <w:t xml:space="preserve"> eligible</w:t>
      </w:r>
      <w:r w:rsidRPr="004854C9">
        <w:rPr>
          <w:b/>
          <w:i/>
        </w:rPr>
        <w:t>:</w:t>
      </w:r>
      <w:r w:rsidRPr="006E4B44">
        <w:t xml:space="preserve"> Delivered Energy</w:t>
      </w:r>
      <w:r w:rsidRPr="00D96B38">
        <w:rPr>
          <w:b/>
          <w:i/>
        </w:rPr>
        <w:t>]</w:t>
      </w:r>
      <w:r w:rsidRPr="006E4B44">
        <w:t xml:space="preserve"> </w:t>
      </w:r>
      <w:r w:rsidRPr="003942BF">
        <w:t>(</w:t>
      </w:r>
      <w:r w:rsidR="003D3E35">
        <w:t xml:space="preserve">together, the </w:t>
      </w:r>
      <w:r>
        <w:t>“</w:t>
      </w:r>
      <w:r w:rsidRPr="003942BF">
        <w:t xml:space="preserve">Monthly </w:t>
      </w:r>
      <w:r>
        <w:t xml:space="preserve">Energy </w:t>
      </w:r>
      <w:r w:rsidRPr="003942BF">
        <w:t>Payment</w:t>
      </w:r>
      <w:r>
        <w:t>”</w:t>
      </w:r>
      <w:r w:rsidRPr="003942BF">
        <w:t>)</w:t>
      </w:r>
      <w:r>
        <w:t>.</w:t>
      </w:r>
    </w:p>
    <w:p w:rsidR="004854C9" w:rsidRDefault="004854C9" w:rsidP="004854C9">
      <w:pPr>
        <w:pStyle w:val="BodyText"/>
        <w:spacing w:after="240"/>
        <w:ind w:left="1440"/>
      </w:pPr>
      <w:r w:rsidRPr="006E4B44">
        <w:rPr>
          <w:b/>
          <w:i/>
        </w:rPr>
        <w:t>[When Seller is SC for the Project</w:t>
      </w:r>
      <w:r>
        <w:rPr>
          <w:b/>
          <w:i/>
        </w:rPr>
        <w:t xml:space="preserve"> and the Project has achieved FCDS</w:t>
      </w:r>
      <w:r w:rsidR="00EF1242">
        <w:rPr>
          <w:b/>
          <w:i/>
        </w:rPr>
        <w:t xml:space="preserve"> or when Buyer is SC but Project is not PIRP</w:t>
      </w:r>
      <w:r w:rsidR="00C92127">
        <w:rPr>
          <w:b/>
          <w:i/>
        </w:rPr>
        <w:t xml:space="preserve"> eligible</w:t>
      </w:r>
      <w:r w:rsidRPr="006E4B44">
        <w:rPr>
          <w:b/>
          <w:i/>
        </w:rPr>
        <w:t>:</w:t>
      </w:r>
      <w:r w:rsidRPr="006E4B44">
        <w:t xml:space="preserve"> Monthly </w:t>
      </w:r>
      <w:r>
        <w:t xml:space="preserve">Energy </w:t>
      </w:r>
      <w:r w:rsidRPr="006E4B44">
        <w:t>Payment</w:t>
      </w:r>
      <w:r w:rsidR="003D3E35">
        <w:t xml:space="preserve"> for months that Seller has obtained FCDS</w:t>
      </w:r>
      <w:r w:rsidRPr="006E4B44">
        <w:t xml:space="preserve"> = ∑ Energy Price x TOD Factor x Contract Energy</w:t>
      </w:r>
      <w:r w:rsidRPr="00D96B38">
        <w:rPr>
          <w:b/>
          <w:i/>
        </w:rPr>
        <w:t>]</w:t>
      </w:r>
    </w:p>
    <w:p w:rsidR="002342AE" w:rsidRDefault="004854C9" w:rsidP="004854C9">
      <w:pPr>
        <w:pStyle w:val="BodyText"/>
        <w:spacing w:after="240"/>
        <w:ind w:left="1440"/>
      </w:pPr>
      <w:r w:rsidRPr="006E4B44">
        <w:rPr>
          <w:b/>
          <w:i/>
        </w:rPr>
        <w:t>[When Seller is SC for the Project</w:t>
      </w:r>
      <w:r>
        <w:rPr>
          <w:b/>
          <w:i/>
        </w:rPr>
        <w:t xml:space="preserve"> and the project has not achieved FCDS</w:t>
      </w:r>
      <w:r w:rsidR="00EF1242">
        <w:rPr>
          <w:b/>
          <w:i/>
        </w:rPr>
        <w:t xml:space="preserve"> or when Buyer is SC but Project is not in PIRP</w:t>
      </w:r>
      <w:r w:rsidRPr="006E4B44">
        <w:rPr>
          <w:b/>
          <w:i/>
        </w:rPr>
        <w:t>:</w:t>
      </w:r>
      <w:r w:rsidRPr="006E4B44">
        <w:t xml:space="preserve"> Monthly </w:t>
      </w:r>
      <w:r>
        <w:t xml:space="preserve">Energy </w:t>
      </w:r>
      <w:r w:rsidRPr="006E4B44">
        <w:t>Payment</w:t>
      </w:r>
      <w:r w:rsidR="003D3E35">
        <w:t xml:space="preserve"> for months that Seller has not obtained FCDS</w:t>
      </w:r>
      <w:r w:rsidRPr="006E4B44">
        <w:t xml:space="preserve"> = ∑ </w:t>
      </w:r>
      <w:r>
        <w:t>(</w:t>
      </w:r>
      <w:r w:rsidR="00C92127">
        <w:t>[</w:t>
      </w:r>
      <w:r w:rsidRPr="006E4B44">
        <w:t>Energy Price</w:t>
      </w:r>
      <w:r w:rsidR="00B31DBB">
        <w:t xml:space="preserve"> – Deliverability Value</w:t>
      </w:r>
      <w:r w:rsidR="00C92127">
        <w:t>]</w:t>
      </w:r>
      <w:r w:rsidR="00B31DBB" w:rsidRPr="006E4B44">
        <w:t xml:space="preserve"> </w:t>
      </w:r>
      <w:r w:rsidRPr="006E4B44">
        <w:t>x TOD Factor x Contract Energy</w:t>
      </w:r>
      <w:r>
        <w:t>)</w:t>
      </w:r>
      <w:r w:rsidRPr="00D96B38">
        <w:rPr>
          <w:b/>
          <w:i/>
        </w:rPr>
        <w:t>]</w:t>
      </w:r>
    </w:p>
    <w:p w:rsidR="004854C9" w:rsidRDefault="004854C9" w:rsidP="004854C9">
      <w:pPr>
        <w:pStyle w:val="BodyText"/>
        <w:spacing w:after="240"/>
        <w:ind w:left="1440"/>
      </w:pPr>
      <w:r w:rsidRPr="006E4B44">
        <w:rPr>
          <w:b/>
          <w:i/>
        </w:rPr>
        <w:t>[When SDG&amp;E is SC for the Project</w:t>
      </w:r>
      <w:r>
        <w:rPr>
          <w:b/>
          <w:i/>
        </w:rPr>
        <w:t xml:space="preserve"> </w:t>
      </w:r>
      <w:r w:rsidR="00EF1242">
        <w:rPr>
          <w:b/>
          <w:i/>
        </w:rPr>
        <w:t xml:space="preserve">and Project is PIRP </w:t>
      </w:r>
      <w:r w:rsidR="00C92127">
        <w:rPr>
          <w:b/>
          <w:i/>
        </w:rPr>
        <w:t xml:space="preserve">eligible </w:t>
      </w:r>
      <w:r>
        <w:rPr>
          <w:b/>
          <w:i/>
        </w:rPr>
        <w:t>and the Project has achieved FCDS</w:t>
      </w:r>
      <w:r w:rsidRPr="006E4B44">
        <w:rPr>
          <w:b/>
          <w:i/>
        </w:rPr>
        <w:t>:</w:t>
      </w:r>
      <w:r w:rsidRPr="006E4B44">
        <w:t xml:space="preserve"> Monthly </w:t>
      </w:r>
      <w:r>
        <w:t xml:space="preserve">Energy </w:t>
      </w:r>
      <w:r w:rsidRPr="006E4B44">
        <w:t xml:space="preserve">Payment </w:t>
      </w:r>
      <w:r w:rsidR="003D3E35">
        <w:t>for months that Seller has obtained FCDS</w:t>
      </w:r>
      <w:r w:rsidRPr="006E4B44">
        <w:t>= ∑ Energy Price x TOD Factor x Delivered Energy</w:t>
      </w:r>
      <w:r w:rsidRPr="00D96B38">
        <w:rPr>
          <w:b/>
          <w:i/>
        </w:rPr>
        <w:t>]</w:t>
      </w:r>
    </w:p>
    <w:p w:rsidR="004854C9" w:rsidRDefault="004854C9" w:rsidP="004854C9">
      <w:pPr>
        <w:pStyle w:val="BodyText"/>
        <w:spacing w:after="240"/>
        <w:ind w:left="1440"/>
      </w:pPr>
      <w:r w:rsidRPr="006E4B44">
        <w:rPr>
          <w:b/>
          <w:i/>
        </w:rPr>
        <w:t>[When SDG&amp;E is SC for the Project</w:t>
      </w:r>
      <w:r>
        <w:rPr>
          <w:b/>
          <w:i/>
        </w:rPr>
        <w:t xml:space="preserve"> </w:t>
      </w:r>
      <w:r w:rsidR="00EF1242">
        <w:rPr>
          <w:b/>
          <w:i/>
        </w:rPr>
        <w:t>and Project is PIRP</w:t>
      </w:r>
      <w:r w:rsidR="00C92127">
        <w:rPr>
          <w:b/>
          <w:i/>
        </w:rPr>
        <w:t xml:space="preserve"> eligible</w:t>
      </w:r>
      <w:r w:rsidR="00EF1242">
        <w:rPr>
          <w:b/>
          <w:i/>
        </w:rPr>
        <w:t xml:space="preserve"> </w:t>
      </w:r>
      <w:r>
        <w:rPr>
          <w:b/>
          <w:i/>
        </w:rPr>
        <w:t>and the Project has not achieved FCDS</w:t>
      </w:r>
      <w:r w:rsidRPr="006E4B44">
        <w:rPr>
          <w:b/>
          <w:i/>
        </w:rPr>
        <w:t>:</w:t>
      </w:r>
      <w:r w:rsidRPr="006E4B44">
        <w:t xml:space="preserve"> Monthly </w:t>
      </w:r>
      <w:r>
        <w:t xml:space="preserve">Energy </w:t>
      </w:r>
      <w:r w:rsidRPr="006E4B44">
        <w:t xml:space="preserve">Payment </w:t>
      </w:r>
      <w:r w:rsidR="003D3E35">
        <w:t>for months that Seller has not obtained FCDS</w:t>
      </w:r>
      <w:r w:rsidRPr="006E4B44">
        <w:t xml:space="preserve">= ∑ </w:t>
      </w:r>
      <w:r>
        <w:t>(</w:t>
      </w:r>
      <w:r w:rsidR="00C92127">
        <w:t>[</w:t>
      </w:r>
      <w:r w:rsidRPr="006E4B44">
        <w:t>Energy Price</w:t>
      </w:r>
      <w:r w:rsidR="00C92127">
        <w:t xml:space="preserve"> – Deliverability Value]</w:t>
      </w:r>
      <w:r w:rsidRPr="006E4B44">
        <w:t xml:space="preserve"> x TOD Factor x Delivered Energy</w:t>
      </w:r>
      <w:r>
        <w:t>)</w:t>
      </w:r>
      <w:r w:rsidR="00A871D1" w:rsidRPr="00D96B38">
        <w:rPr>
          <w:b/>
          <w:i/>
        </w:rPr>
        <w:t>]</w:t>
      </w:r>
    </w:p>
    <w:p w:rsidR="004854C9" w:rsidRDefault="004854C9" w:rsidP="004854C9">
      <w:pPr>
        <w:pStyle w:val="BodyText"/>
        <w:spacing w:after="240"/>
        <w:ind w:left="1440"/>
      </w:pPr>
    </w:p>
    <w:p w:rsidR="004854C9" w:rsidRDefault="004854C9" w:rsidP="00F620A8">
      <w:pPr>
        <w:pStyle w:val="Heading3"/>
        <w:numPr>
          <w:ilvl w:val="0"/>
          <w:numId w:val="0"/>
        </w:numPr>
        <w:ind w:left="2430"/>
      </w:pPr>
      <w:r w:rsidRPr="004854C9">
        <w:rPr>
          <w:b/>
          <w:i/>
        </w:rPr>
        <w:t>[For Energy Only bids</w:t>
      </w:r>
      <w:r w:rsidRPr="00BA0305">
        <w:t xml:space="preserve">:  </w:t>
      </w:r>
      <w:r w:rsidRPr="004854C9">
        <w:rPr>
          <w:u w:val="single"/>
        </w:rPr>
        <w:t>Monthly Energy Payment</w:t>
      </w:r>
      <w:r w:rsidRPr="003942BF">
        <w:t xml:space="preserve">.  For each month, Buyer shall pay Seller for </w:t>
      </w:r>
      <w:r>
        <w:t xml:space="preserve">the Product an </w:t>
      </w:r>
      <w:r w:rsidRPr="003942BF">
        <w:t xml:space="preserve">amount </w:t>
      </w:r>
      <w:r>
        <w:t xml:space="preserve">equal to the sum for each hour in the month of the product of </w:t>
      </w:r>
      <w:r w:rsidRPr="003942BF">
        <w:t xml:space="preserve">the </w:t>
      </w:r>
      <w:r>
        <w:t xml:space="preserve">Energy </w:t>
      </w:r>
      <w:r w:rsidRPr="003942BF">
        <w:t xml:space="preserve">Price times the TOD Factor for the applicable TOD Period times the </w:t>
      </w:r>
      <w:r w:rsidRPr="004854C9">
        <w:rPr>
          <w:b/>
          <w:i/>
        </w:rPr>
        <w:t>[When Seller is SC for the Project</w:t>
      </w:r>
      <w:r w:rsidR="00EF1242">
        <w:rPr>
          <w:b/>
          <w:i/>
        </w:rPr>
        <w:t xml:space="preserve"> or when Buyer is SC but Project is not PIRP</w:t>
      </w:r>
      <w:r w:rsidR="00C92127">
        <w:rPr>
          <w:b/>
          <w:i/>
        </w:rPr>
        <w:t xml:space="preserve"> eligible</w:t>
      </w:r>
      <w:r w:rsidRPr="004854C9">
        <w:rPr>
          <w:b/>
          <w:i/>
        </w:rPr>
        <w:t>:</w:t>
      </w:r>
      <w:r w:rsidRPr="006E4B44">
        <w:t xml:space="preserve"> Contract Energy</w:t>
      </w:r>
      <w:r w:rsidRPr="00D96B38">
        <w:rPr>
          <w:b/>
          <w:i/>
        </w:rPr>
        <w:t>]</w:t>
      </w:r>
      <w:r w:rsidRPr="006E4B44">
        <w:t xml:space="preserve"> </w:t>
      </w:r>
      <w:r w:rsidRPr="004854C9">
        <w:rPr>
          <w:b/>
          <w:i/>
        </w:rPr>
        <w:t>[When SDG&amp;E is SC for the Project</w:t>
      </w:r>
      <w:r w:rsidR="00EF1242">
        <w:rPr>
          <w:b/>
          <w:i/>
        </w:rPr>
        <w:t xml:space="preserve"> and Project is PIRP</w:t>
      </w:r>
      <w:r w:rsidR="00C92127">
        <w:rPr>
          <w:b/>
          <w:i/>
        </w:rPr>
        <w:t xml:space="preserve"> eligible</w:t>
      </w:r>
      <w:r w:rsidRPr="004854C9">
        <w:rPr>
          <w:b/>
          <w:i/>
        </w:rPr>
        <w:t>:</w:t>
      </w:r>
      <w:r w:rsidRPr="006E4B44">
        <w:t xml:space="preserve"> Delivered Energy</w:t>
      </w:r>
      <w:r w:rsidRPr="00D96B38">
        <w:rPr>
          <w:b/>
          <w:i/>
        </w:rPr>
        <w:t>]</w:t>
      </w:r>
      <w:r w:rsidRPr="006E4B44">
        <w:t xml:space="preserve"> </w:t>
      </w:r>
      <w:r w:rsidRPr="003942BF">
        <w:t>in each hour</w:t>
      </w:r>
      <w:r>
        <w:t xml:space="preserve"> </w:t>
      </w:r>
      <w:r w:rsidRPr="003942BF">
        <w:t>(</w:t>
      </w:r>
      <w:r>
        <w:t>“</w:t>
      </w:r>
      <w:r w:rsidRPr="003942BF">
        <w:t xml:space="preserve">Monthly </w:t>
      </w:r>
      <w:r>
        <w:t xml:space="preserve">Energy </w:t>
      </w:r>
      <w:r w:rsidRPr="003942BF">
        <w:t>Payment</w:t>
      </w:r>
      <w:r>
        <w:t>”</w:t>
      </w:r>
      <w:r w:rsidRPr="003942BF">
        <w:t>)</w:t>
      </w:r>
      <w:r>
        <w:t xml:space="preserve">.  </w:t>
      </w:r>
    </w:p>
    <w:p w:rsidR="004854C9" w:rsidRDefault="004854C9" w:rsidP="004854C9">
      <w:pPr>
        <w:pStyle w:val="BodyText"/>
        <w:spacing w:after="240"/>
        <w:ind w:left="1440"/>
      </w:pPr>
      <w:r w:rsidRPr="006E4B44">
        <w:rPr>
          <w:b/>
          <w:i/>
        </w:rPr>
        <w:t>[When Seller is SC for the Project</w:t>
      </w:r>
      <w:r w:rsidR="00EF1242">
        <w:rPr>
          <w:b/>
          <w:i/>
        </w:rPr>
        <w:t xml:space="preserve"> or when Buyer is SC but Project is not PIRP</w:t>
      </w:r>
      <w:r w:rsidR="00C92127">
        <w:rPr>
          <w:b/>
          <w:i/>
        </w:rPr>
        <w:t xml:space="preserve"> eligible</w:t>
      </w:r>
      <w:r w:rsidRPr="006E4B44">
        <w:rPr>
          <w:b/>
          <w:i/>
        </w:rPr>
        <w:t>:</w:t>
      </w:r>
      <w:r w:rsidRPr="006E4B44">
        <w:t xml:space="preserve"> Monthly </w:t>
      </w:r>
      <w:r>
        <w:t xml:space="preserve">Energy </w:t>
      </w:r>
      <w:r w:rsidRPr="006E4B44">
        <w:t>Payment = ∑ Energy Price x TOD Factor x Contract Energy</w:t>
      </w:r>
      <w:r w:rsidRPr="00D96B38">
        <w:rPr>
          <w:b/>
          <w:i/>
        </w:rPr>
        <w:t>]</w:t>
      </w:r>
    </w:p>
    <w:p w:rsidR="004854C9" w:rsidRDefault="004854C9" w:rsidP="004854C9">
      <w:pPr>
        <w:pStyle w:val="BodyText"/>
        <w:spacing w:after="240"/>
        <w:ind w:left="1440"/>
      </w:pPr>
      <w:r w:rsidRPr="006E4B44">
        <w:rPr>
          <w:b/>
          <w:i/>
        </w:rPr>
        <w:t>[When SDG&amp;E is SC for the Project</w:t>
      </w:r>
      <w:r w:rsidR="00EF1242">
        <w:rPr>
          <w:b/>
          <w:i/>
        </w:rPr>
        <w:t xml:space="preserve"> and Project is PIRP</w:t>
      </w:r>
      <w:r w:rsidR="00C92127">
        <w:rPr>
          <w:b/>
          <w:i/>
        </w:rPr>
        <w:t xml:space="preserve"> eligible</w:t>
      </w:r>
      <w:r w:rsidRPr="006E4B44">
        <w:rPr>
          <w:b/>
          <w:i/>
        </w:rPr>
        <w:t>:</w:t>
      </w:r>
      <w:r w:rsidRPr="006E4B44">
        <w:t xml:space="preserve"> Monthly </w:t>
      </w:r>
      <w:r>
        <w:t xml:space="preserve">Energy </w:t>
      </w:r>
      <w:r w:rsidRPr="006E4B44">
        <w:t>Payment = ∑ Energy Price x TOD Factor x Delivered Energy</w:t>
      </w:r>
      <w:r w:rsidRPr="00D96B38">
        <w:rPr>
          <w:b/>
          <w:i/>
        </w:rPr>
        <w:t>]</w:t>
      </w:r>
    </w:p>
    <w:p w:rsidR="00B67072" w:rsidRDefault="00F620A8" w:rsidP="005B7A8E">
      <w:pPr>
        <w:pStyle w:val="Heading3"/>
      </w:pPr>
      <w:r w:rsidRPr="00F620A8">
        <w:rPr>
          <w:u w:val="single"/>
        </w:rPr>
        <w:t>Excess Delivered Energy</w:t>
      </w:r>
      <w:r>
        <w:t xml:space="preserve">:  </w:t>
      </w:r>
    </w:p>
    <w:p w:rsidR="00B67072" w:rsidRDefault="00917506" w:rsidP="005B7A8E">
      <w:pPr>
        <w:pStyle w:val="Heading4"/>
      </w:pPr>
      <w:r>
        <w:t>If</w:t>
      </w:r>
      <w:r w:rsidR="00665237">
        <w:t>,</w:t>
      </w:r>
      <w:r>
        <w:t xml:space="preserve"> during any </w:t>
      </w:r>
      <w:r w:rsidR="00B67072">
        <w:t>hour during the Delivery Period</w:t>
      </w:r>
      <w:r w:rsidR="00665237">
        <w:t>,</w:t>
      </w:r>
      <w:r>
        <w:t xml:space="preserve"> Seller </w:t>
      </w:r>
      <w:r w:rsidR="00FD4F03">
        <w:t>delivers</w:t>
      </w:r>
      <w:r w:rsidR="00263013">
        <w:t xml:space="preserve"> Delivered Energy</w:t>
      </w:r>
      <w:r>
        <w:t xml:space="preserve"> in excess of one hundred ten percent (110%) of the </w:t>
      </w:r>
      <w:r w:rsidR="000020AF">
        <w:t>Contract Capacity</w:t>
      </w:r>
      <w:r w:rsidRPr="00263013">
        <w:t>,</w:t>
      </w:r>
      <w:r>
        <w:t xml:space="preserve"> then the </w:t>
      </w:r>
      <w:r w:rsidR="00821B71" w:rsidRPr="005B7A8E">
        <w:t>Energy</w:t>
      </w:r>
      <w:r w:rsidRPr="00263013">
        <w:t xml:space="preserve"> Price</w:t>
      </w:r>
      <w:r>
        <w:t xml:space="preserve"> applicable to all such excess </w:t>
      </w:r>
      <w:proofErr w:type="spellStart"/>
      <w:r>
        <w:t>MWh</w:t>
      </w:r>
      <w:proofErr w:type="spellEnd"/>
      <w:r>
        <w:t xml:space="preserve"> in such hour shall be </w:t>
      </w:r>
      <w:r w:rsidR="007D14BC">
        <w:t>z</w:t>
      </w:r>
      <w:r>
        <w:t>ero</w:t>
      </w:r>
      <w:r w:rsidR="00263013">
        <w:t xml:space="preserve"> </w:t>
      </w:r>
      <w:r>
        <w:t>dollars ($0).</w:t>
      </w:r>
    </w:p>
    <w:p w:rsidR="00B67072" w:rsidRDefault="00FD4F03" w:rsidP="005B7A8E">
      <w:pPr>
        <w:pStyle w:val="Heading4"/>
      </w:pPr>
      <w:r>
        <w:t>For all deliveries during the Delivery Period</w:t>
      </w:r>
      <w:r w:rsidR="00F620A8">
        <w:t xml:space="preserve">, Delivered Energy </w:t>
      </w:r>
      <w:r>
        <w:t xml:space="preserve">amounts in any </w:t>
      </w:r>
      <w:r w:rsidR="00B67072">
        <w:t xml:space="preserve">Contract Year </w:t>
      </w:r>
      <w:r>
        <w:t xml:space="preserve">that </w:t>
      </w:r>
      <w:proofErr w:type="gramStart"/>
      <w:r w:rsidR="00F620A8">
        <w:t>exceed</w:t>
      </w:r>
      <w:proofErr w:type="gramEnd"/>
      <w:r w:rsidR="00F620A8">
        <w:t xml:space="preserve"> on</w:t>
      </w:r>
      <w:r w:rsidR="00665237">
        <w:t>e</w:t>
      </w:r>
      <w:r w:rsidR="00F620A8">
        <w:t xml:space="preserve"> hundred and </w:t>
      </w:r>
      <w:r w:rsidR="00917506">
        <w:t xml:space="preserve">fifteen </w:t>
      </w:r>
      <w:r w:rsidR="00F620A8">
        <w:t>percent (</w:t>
      </w:r>
      <w:r w:rsidR="00917506">
        <w:t>115</w:t>
      </w:r>
      <w:r w:rsidR="00F620A8">
        <w:t>%) of the annual Contract Quantity amount</w:t>
      </w:r>
      <w:r w:rsidR="00957E3D">
        <w:t xml:space="preserve"> for that </w:t>
      </w:r>
      <w:r w:rsidR="00B67072">
        <w:t>Contract Year</w:t>
      </w:r>
      <w:r w:rsidR="00F620A8">
        <w:t xml:space="preserve">, </w:t>
      </w:r>
      <w:r>
        <w:t xml:space="preserve">shall be paid at a rate which is seventy-five percent (75%) of the </w:t>
      </w:r>
      <w:r w:rsidR="00F620A8">
        <w:t>Energy Price</w:t>
      </w:r>
      <w:r w:rsidR="00957E3D">
        <w:t>.</w:t>
      </w:r>
    </w:p>
    <w:p w:rsidR="00B67072" w:rsidRDefault="00957E3D" w:rsidP="005B7A8E">
      <w:pPr>
        <w:pStyle w:val="Heading4"/>
      </w:pPr>
      <w:r>
        <w:t xml:space="preserve">For all deliveries during the Delivery Period, Delivered Energy amounts in any TOD Period that exceed one hundred and fifteen percent (115%) of the TOD Delivery Cap listed herein for that TOD Period shall be paid at a rate which is seventy-five percent (75%) of the Energy Price.  </w:t>
      </w:r>
    </w:p>
    <w:tbl>
      <w:tblPr>
        <w:tblW w:w="682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311"/>
        <w:gridCol w:w="2510"/>
      </w:tblGrid>
      <w:tr w:rsidR="006829CF" w:rsidTr="005B7A8E">
        <w:trPr>
          <w:trHeight w:val="1208"/>
          <w:tblCellSpacing w:w="20" w:type="dxa"/>
          <w:jc w:val="center"/>
        </w:trPr>
        <w:tc>
          <w:tcPr>
            <w:tcW w:w="4251" w:type="dxa"/>
            <w:shd w:val="pct10" w:color="auto" w:fill="auto"/>
            <w:vAlign w:val="center"/>
          </w:tcPr>
          <w:p w:rsidR="006829CF" w:rsidRPr="001D7CF3" w:rsidRDefault="006829CF">
            <w:pPr>
              <w:jc w:val="center"/>
              <w:rPr>
                <w:rFonts w:cs="Arial"/>
                <w:color w:val="000000"/>
              </w:rPr>
            </w:pPr>
            <w:r>
              <w:rPr>
                <w:rFonts w:cs="Arial"/>
                <w:color w:val="000000"/>
              </w:rPr>
              <w:t xml:space="preserve">TOD Period </w:t>
            </w:r>
          </w:p>
        </w:tc>
        <w:tc>
          <w:tcPr>
            <w:tcW w:w="2450" w:type="dxa"/>
            <w:shd w:val="pct10" w:color="auto" w:fill="auto"/>
            <w:vAlign w:val="center"/>
          </w:tcPr>
          <w:p w:rsidR="006829CF" w:rsidRDefault="006829CF">
            <w:pPr>
              <w:jc w:val="center"/>
              <w:rPr>
                <w:rFonts w:cs="Arial"/>
                <w:color w:val="000000"/>
              </w:rPr>
            </w:pPr>
            <w:r>
              <w:rPr>
                <w:rFonts w:cs="Arial"/>
                <w:color w:val="000000"/>
              </w:rPr>
              <w:t>TOD Delivery Cap</w:t>
            </w:r>
          </w:p>
        </w:tc>
      </w:tr>
      <w:tr w:rsidR="006829CF" w:rsidRPr="00020356" w:rsidDel="008227EB" w:rsidTr="005B7A8E">
        <w:trPr>
          <w:tblCellSpacing w:w="20" w:type="dxa"/>
          <w:jc w:val="center"/>
        </w:trPr>
        <w:tc>
          <w:tcPr>
            <w:tcW w:w="4251" w:type="dxa"/>
            <w:vAlign w:val="center"/>
          </w:tcPr>
          <w:p w:rsidR="006829CF" w:rsidRPr="001D7CF3" w:rsidRDefault="006829CF" w:rsidP="0022512B">
            <w:pPr>
              <w:rPr>
                <w:rFonts w:cs="Arial"/>
                <w:color w:val="000000"/>
              </w:rPr>
            </w:pPr>
            <w:r w:rsidRPr="001D7CF3">
              <w:rPr>
                <w:rFonts w:cs="Arial"/>
                <w:color w:val="000000"/>
              </w:rPr>
              <w:t>Winter</w:t>
            </w:r>
            <w:r>
              <w:rPr>
                <w:rFonts w:cs="Arial"/>
                <w:color w:val="000000"/>
              </w:rPr>
              <w:br/>
            </w:r>
            <w:r w:rsidRPr="001D7CF3">
              <w:rPr>
                <w:rFonts w:cs="Arial"/>
                <w:color w:val="000000"/>
              </w:rPr>
              <w:t>On-Peak</w:t>
            </w:r>
            <w:r>
              <w:rPr>
                <w:rFonts w:cs="Arial"/>
                <w:color w:val="000000"/>
              </w:rPr>
              <w:t xml:space="preserve">:  </w:t>
            </w:r>
            <w:r w:rsidRPr="001D7CF3">
              <w:rPr>
                <w:rFonts w:cs="Arial"/>
                <w:color w:val="000000"/>
              </w:rPr>
              <w:t>Nov 1 - Jun 30</w:t>
            </w:r>
          </w:p>
          <w:p w:rsidR="006829CF" w:rsidRPr="001D7CF3" w:rsidRDefault="006829CF" w:rsidP="0022512B">
            <w:pPr>
              <w:rPr>
                <w:rFonts w:cs="Arial"/>
                <w:color w:val="000000"/>
              </w:rPr>
            </w:pPr>
            <w:r w:rsidRPr="001D7CF3">
              <w:rPr>
                <w:rFonts w:cs="Arial"/>
                <w:color w:val="000000"/>
              </w:rPr>
              <w:t>Weekdays 1 pm to 9 pm PST (HE 14 to HE 21)</w:t>
            </w:r>
          </w:p>
        </w:tc>
        <w:tc>
          <w:tcPr>
            <w:tcW w:w="2450" w:type="dxa"/>
            <w:vAlign w:val="center"/>
          </w:tcPr>
          <w:p w:rsidR="006829CF" w:rsidRPr="00020356" w:rsidDel="008227EB" w:rsidRDefault="006829CF" w:rsidP="0022512B">
            <w:pPr>
              <w:jc w:val="center"/>
              <w:rPr>
                <w:rFonts w:cs="Arial"/>
                <w:color w:val="000000"/>
              </w:rPr>
            </w:pPr>
            <w:r>
              <w:rPr>
                <w:rFonts w:cs="Arial"/>
                <w:color w:val="000000"/>
              </w:rPr>
              <w:t>[Insert number which is derived from multiply annual Contract Quantity times the TOD delivery profile ratio contained bid form]</w:t>
            </w:r>
          </w:p>
        </w:tc>
      </w:tr>
      <w:tr w:rsidR="006829CF" w:rsidRPr="00020356" w:rsidDel="008227EB" w:rsidTr="005B7A8E">
        <w:trPr>
          <w:tblCellSpacing w:w="20" w:type="dxa"/>
          <w:jc w:val="center"/>
        </w:trPr>
        <w:tc>
          <w:tcPr>
            <w:tcW w:w="4251" w:type="dxa"/>
            <w:vAlign w:val="center"/>
          </w:tcPr>
          <w:p w:rsidR="006829CF" w:rsidRPr="001D7CF3" w:rsidRDefault="006829CF" w:rsidP="0022512B">
            <w:pPr>
              <w:rPr>
                <w:rFonts w:cs="Arial"/>
                <w:color w:val="000000"/>
              </w:rPr>
            </w:pPr>
            <w:r w:rsidRPr="001D7CF3">
              <w:rPr>
                <w:rFonts w:cs="Arial"/>
                <w:color w:val="000000"/>
              </w:rPr>
              <w:t>Winter</w:t>
            </w:r>
            <w:r>
              <w:rPr>
                <w:rFonts w:cs="Arial"/>
                <w:color w:val="000000"/>
              </w:rPr>
              <w:br/>
            </w:r>
            <w:r w:rsidRPr="001D7CF3">
              <w:rPr>
                <w:rFonts w:cs="Arial"/>
                <w:color w:val="000000"/>
              </w:rPr>
              <w:t>Semi-Peak</w:t>
            </w:r>
            <w:r>
              <w:rPr>
                <w:rFonts w:cs="Arial"/>
                <w:color w:val="000000"/>
              </w:rPr>
              <w:t xml:space="preserve">:  </w:t>
            </w:r>
            <w:r w:rsidRPr="001D7CF3">
              <w:rPr>
                <w:rFonts w:cs="Arial"/>
                <w:color w:val="000000"/>
              </w:rPr>
              <w:t>Nov 1 - Jun 30</w:t>
            </w:r>
          </w:p>
          <w:p w:rsidR="006829CF" w:rsidRPr="001D7CF3" w:rsidRDefault="006829CF" w:rsidP="0022512B">
            <w:pPr>
              <w:rPr>
                <w:rFonts w:cs="Arial"/>
                <w:color w:val="000000"/>
              </w:rPr>
            </w:pPr>
            <w:r w:rsidRPr="001D7CF3">
              <w:rPr>
                <w:rFonts w:cs="Arial"/>
                <w:color w:val="000000"/>
              </w:rPr>
              <w:t>Weekdays 6 am to 1 pm PST (HE 7 to HE 13)</w:t>
            </w:r>
          </w:p>
          <w:p w:rsidR="006829CF" w:rsidRPr="001D7CF3" w:rsidRDefault="006829CF" w:rsidP="0022512B">
            <w:pPr>
              <w:rPr>
                <w:rFonts w:cs="Arial"/>
                <w:color w:val="000000"/>
              </w:rPr>
            </w:pPr>
            <w:r w:rsidRPr="001D7CF3">
              <w:rPr>
                <w:rFonts w:cs="Arial"/>
                <w:color w:val="000000"/>
              </w:rPr>
              <w:t>Weekdays 9 pm to 10 pm PST (HE 22)</w:t>
            </w:r>
          </w:p>
        </w:tc>
        <w:tc>
          <w:tcPr>
            <w:tcW w:w="2450" w:type="dxa"/>
            <w:vAlign w:val="center"/>
          </w:tcPr>
          <w:p w:rsidR="006829CF" w:rsidRPr="00020356" w:rsidDel="008227EB" w:rsidRDefault="006829CF" w:rsidP="0022512B">
            <w:pPr>
              <w:jc w:val="center"/>
              <w:rPr>
                <w:rFonts w:cs="Arial"/>
                <w:color w:val="000000"/>
              </w:rPr>
            </w:pPr>
            <w:r>
              <w:rPr>
                <w:rFonts w:cs="Arial"/>
                <w:color w:val="000000"/>
              </w:rPr>
              <w:t>[Insert number which is derived from multiply annual Contract Quantity times the TOD delivery profile ratio contained bid form]</w:t>
            </w:r>
          </w:p>
        </w:tc>
      </w:tr>
      <w:tr w:rsidR="006829CF" w:rsidRPr="00020356" w:rsidDel="008227EB" w:rsidTr="005B7A8E">
        <w:trPr>
          <w:trHeight w:val="764"/>
          <w:tblCellSpacing w:w="20" w:type="dxa"/>
          <w:jc w:val="center"/>
        </w:trPr>
        <w:tc>
          <w:tcPr>
            <w:tcW w:w="4251" w:type="dxa"/>
            <w:vAlign w:val="center"/>
          </w:tcPr>
          <w:p w:rsidR="006829CF" w:rsidRPr="001D7CF3" w:rsidRDefault="006829CF" w:rsidP="0022512B">
            <w:pPr>
              <w:rPr>
                <w:rFonts w:cs="Arial"/>
                <w:color w:val="000000"/>
              </w:rPr>
            </w:pPr>
            <w:r w:rsidRPr="001D7CF3">
              <w:rPr>
                <w:rFonts w:cs="Arial"/>
                <w:color w:val="000000"/>
              </w:rPr>
              <w:t>Winter</w:t>
            </w:r>
            <w:r>
              <w:rPr>
                <w:rFonts w:cs="Arial"/>
                <w:color w:val="000000"/>
              </w:rPr>
              <w:br/>
              <w:t>Off</w:t>
            </w:r>
            <w:r w:rsidRPr="001D7CF3">
              <w:rPr>
                <w:rFonts w:cs="Arial"/>
                <w:color w:val="000000"/>
              </w:rPr>
              <w:t>-Peak</w:t>
            </w:r>
            <w:r>
              <w:rPr>
                <w:rFonts w:cs="Arial"/>
                <w:color w:val="000000"/>
              </w:rPr>
              <w:t xml:space="preserve">:  </w:t>
            </w:r>
            <w:r w:rsidRPr="001D7CF3">
              <w:rPr>
                <w:rFonts w:cs="Arial"/>
                <w:color w:val="000000"/>
              </w:rPr>
              <w:t>Nov 1 - Jun 30</w:t>
            </w:r>
          </w:p>
          <w:p w:rsidR="006829CF" w:rsidRDefault="006829CF" w:rsidP="0022512B">
            <w:pPr>
              <w:rPr>
                <w:rFonts w:cs="Arial"/>
                <w:color w:val="000000"/>
              </w:rPr>
            </w:pPr>
            <w:r w:rsidRPr="001D7CF3">
              <w:rPr>
                <w:rFonts w:cs="Arial"/>
                <w:color w:val="000000"/>
              </w:rPr>
              <w:t xml:space="preserve">All </w:t>
            </w:r>
            <w:r>
              <w:rPr>
                <w:rFonts w:cs="Arial"/>
                <w:color w:val="000000"/>
              </w:rPr>
              <w:t>w</w:t>
            </w:r>
            <w:r w:rsidRPr="001D7CF3">
              <w:rPr>
                <w:rFonts w:cs="Arial"/>
                <w:color w:val="000000"/>
              </w:rPr>
              <w:t xml:space="preserve">eekend </w:t>
            </w:r>
            <w:r>
              <w:rPr>
                <w:rFonts w:cs="Arial"/>
                <w:color w:val="000000"/>
              </w:rPr>
              <w:t>h</w:t>
            </w:r>
            <w:r w:rsidRPr="001D7CF3">
              <w:rPr>
                <w:rFonts w:cs="Arial"/>
                <w:color w:val="000000"/>
              </w:rPr>
              <w:t>ours</w:t>
            </w:r>
            <w:r>
              <w:rPr>
                <w:rFonts w:cs="Arial"/>
                <w:color w:val="000000"/>
              </w:rPr>
              <w:t>,</w:t>
            </w:r>
            <w:r w:rsidRPr="001D7CF3">
              <w:rPr>
                <w:rFonts w:cs="Arial"/>
                <w:color w:val="000000"/>
              </w:rPr>
              <w:t xml:space="preserve"> NERC </w:t>
            </w:r>
            <w:r>
              <w:rPr>
                <w:rFonts w:cs="Arial"/>
                <w:color w:val="000000"/>
              </w:rPr>
              <w:t>h</w:t>
            </w:r>
            <w:r w:rsidRPr="001D7CF3">
              <w:rPr>
                <w:rFonts w:cs="Arial"/>
                <w:color w:val="000000"/>
              </w:rPr>
              <w:t xml:space="preserve">oliday </w:t>
            </w:r>
            <w:r>
              <w:rPr>
                <w:rFonts w:cs="Arial"/>
                <w:color w:val="000000"/>
              </w:rPr>
              <w:t>h</w:t>
            </w:r>
            <w:r w:rsidRPr="001D7CF3">
              <w:rPr>
                <w:rFonts w:cs="Arial"/>
                <w:color w:val="000000"/>
              </w:rPr>
              <w:t xml:space="preserve">ours and </w:t>
            </w:r>
            <w:r>
              <w:rPr>
                <w:rFonts w:cs="Arial"/>
                <w:color w:val="000000"/>
              </w:rPr>
              <w:t>w</w:t>
            </w:r>
            <w:r w:rsidRPr="001D7CF3">
              <w:rPr>
                <w:rFonts w:cs="Arial"/>
                <w:color w:val="000000"/>
              </w:rPr>
              <w:t xml:space="preserve">eekday </w:t>
            </w:r>
            <w:r>
              <w:rPr>
                <w:rFonts w:cs="Arial"/>
                <w:color w:val="000000"/>
              </w:rPr>
              <w:t>h</w:t>
            </w:r>
            <w:r w:rsidRPr="001D7CF3">
              <w:rPr>
                <w:rFonts w:cs="Arial"/>
                <w:color w:val="000000"/>
              </w:rPr>
              <w:t>ours not already considered On-Peak or Semi-Peak</w:t>
            </w:r>
          </w:p>
        </w:tc>
        <w:tc>
          <w:tcPr>
            <w:tcW w:w="2450" w:type="dxa"/>
            <w:vAlign w:val="center"/>
          </w:tcPr>
          <w:p w:rsidR="006829CF" w:rsidRPr="00020356" w:rsidDel="008227EB" w:rsidRDefault="006829CF" w:rsidP="0022512B">
            <w:pPr>
              <w:jc w:val="center"/>
              <w:rPr>
                <w:rFonts w:cs="Arial"/>
                <w:color w:val="000000"/>
              </w:rPr>
            </w:pPr>
            <w:r>
              <w:rPr>
                <w:rFonts w:cs="Arial"/>
                <w:color w:val="000000"/>
              </w:rPr>
              <w:t>[Insert number which is derived from multiply annual Contract Quantity times the TOD delivery profile ratio contained bid form]</w:t>
            </w:r>
          </w:p>
        </w:tc>
      </w:tr>
      <w:tr w:rsidR="006829CF" w:rsidRPr="00020356" w:rsidDel="008227EB" w:rsidTr="005B7A8E">
        <w:trPr>
          <w:tblCellSpacing w:w="20" w:type="dxa"/>
          <w:jc w:val="center"/>
        </w:trPr>
        <w:tc>
          <w:tcPr>
            <w:tcW w:w="4251" w:type="dxa"/>
            <w:vAlign w:val="center"/>
          </w:tcPr>
          <w:p w:rsidR="006829CF" w:rsidRPr="001D7CF3" w:rsidRDefault="006829CF" w:rsidP="0022512B">
            <w:pPr>
              <w:rPr>
                <w:rFonts w:cs="Arial"/>
                <w:color w:val="000000"/>
              </w:rPr>
            </w:pPr>
            <w:r w:rsidRPr="001D7CF3">
              <w:rPr>
                <w:rFonts w:cs="Arial"/>
                <w:color w:val="000000"/>
              </w:rPr>
              <w:t>Summer</w:t>
            </w:r>
            <w:r>
              <w:rPr>
                <w:rFonts w:cs="Arial"/>
                <w:color w:val="000000"/>
              </w:rPr>
              <w:t xml:space="preserve"> </w:t>
            </w:r>
            <w:r w:rsidRPr="001D7CF3">
              <w:rPr>
                <w:rFonts w:cs="Arial"/>
                <w:color w:val="000000"/>
              </w:rPr>
              <w:t>On-Peak</w:t>
            </w:r>
            <w:r>
              <w:rPr>
                <w:rFonts w:cs="Arial"/>
                <w:color w:val="000000"/>
              </w:rPr>
              <w:t xml:space="preserve">:  </w:t>
            </w:r>
            <w:r w:rsidRPr="001D7CF3">
              <w:rPr>
                <w:rFonts w:cs="Arial"/>
                <w:color w:val="000000"/>
              </w:rPr>
              <w:t>Jul 1 - Oct 31</w:t>
            </w:r>
          </w:p>
          <w:p w:rsidR="006829CF" w:rsidRPr="001D7CF3" w:rsidRDefault="006829CF" w:rsidP="0022512B">
            <w:pPr>
              <w:rPr>
                <w:rFonts w:cs="Arial"/>
                <w:color w:val="000000"/>
              </w:rPr>
            </w:pPr>
            <w:r w:rsidRPr="001D7CF3">
              <w:rPr>
                <w:rFonts w:cs="Arial"/>
                <w:color w:val="000000"/>
              </w:rPr>
              <w:t>Weekdays 11 am to 7 pm PST (HE 12 to HE 19)</w:t>
            </w:r>
          </w:p>
        </w:tc>
        <w:tc>
          <w:tcPr>
            <w:tcW w:w="2450" w:type="dxa"/>
            <w:vAlign w:val="center"/>
          </w:tcPr>
          <w:p w:rsidR="006829CF" w:rsidRPr="00020356" w:rsidDel="008227EB" w:rsidRDefault="006829CF" w:rsidP="0022512B">
            <w:pPr>
              <w:jc w:val="center"/>
              <w:rPr>
                <w:rFonts w:cs="Arial"/>
                <w:color w:val="000000"/>
              </w:rPr>
            </w:pPr>
            <w:r>
              <w:rPr>
                <w:rFonts w:cs="Arial"/>
                <w:color w:val="000000"/>
              </w:rPr>
              <w:t>[Insert number which is derived from multiply annual Contract Quantity times the TOD delivery profile ratio contained bid form]</w:t>
            </w:r>
          </w:p>
        </w:tc>
      </w:tr>
      <w:tr w:rsidR="006829CF" w:rsidRPr="00020356" w:rsidDel="008227EB" w:rsidTr="005B7A8E">
        <w:trPr>
          <w:tblCellSpacing w:w="20" w:type="dxa"/>
          <w:jc w:val="center"/>
        </w:trPr>
        <w:tc>
          <w:tcPr>
            <w:tcW w:w="4251" w:type="dxa"/>
            <w:vAlign w:val="center"/>
          </w:tcPr>
          <w:p w:rsidR="006829CF" w:rsidRDefault="006829CF" w:rsidP="0022512B">
            <w:pPr>
              <w:rPr>
                <w:rFonts w:cs="Arial"/>
                <w:color w:val="000000"/>
              </w:rPr>
            </w:pPr>
            <w:r w:rsidRPr="001D7CF3">
              <w:rPr>
                <w:rFonts w:cs="Arial"/>
                <w:color w:val="000000"/>
              </w:rPr>
              <w:t>Summer</w:t>
            </w:r>
            <w:r>
              <w:rPr>
                <w:rFonts w:cs="Arial"/>
                <w:color w:val="000000"/>
              </w:rPr>
              <w:t xml:space="preserve"> </w:t>
            </w:r>
            <w:r w:rsidRPr="001D7CF3">
              <w:rPr>
                <w:rFonts w:cs="Arial"/>
                <w:color w:val="000000"/>
              </w:rPr>
              <w:t>Semi-Peak</w:t>
            </w:r>
            <w:r>
              <w:rPr>
                <w:rFonts w:cs="Arial"/>
                <w:color w:val="000000"/>
              </w:rPr>
              <w:t xml:space="preserve">:  </w:t>
            </w:r>
          </w:p>
          <w:p w:rsidR="006829CF" w:rsidRPr="001D7CF3" w:rsidRDefault="006829CF" w:rsidP="0022512B">
            <w:pPr>
              <w:rPr>
                <w:rFonts w:cs="Arial"/>
                <w:color w:val="000000"/>
              </w:rPr>
            </w:pPr>
            <w:r w:rsidRPr="001D7CF3">
              <w:rPr>
                <w:rFonts w:cs="Arial"/>
                <w:color w:val="000000"/>
              </w:rPr>
              <w:t>Jul 1 - Oct 31</w:t>
            </w:r>
          </w:p>
          <w:p w:rsidR="006829CF" w:rsidRPr="001D7CF3" w:rsidRDefault="006829CF" w:rsidP="0022512B">
            <w:pPr>
              <w:rPr>
                <w:rFonts w:cs="Arial"/>
                <w:color w:val="000000"/>
              </w:rPr>
            </w:pPr>
            <w:r w:rsidRPr="001D7CF3">
              <w:rPr>
                <w:rFonts w:cs="Arial"/>
                <w:color w:val="000000"/>
              </w:rPr>
              <w:t>Weekdays 6 am to 11 am PST (HE 7 to HE 11)</w:t>
            </w:r>
          </w:p>
          <w:p w:rsidR="006829CF" w:rsidRPr="001D7CF3" w:rsidRDefault="006829CF" w:rsidP="0022512B">
            <w:pPr>
              <w:rPr>
                <w:rFonts w:cs="Arial"/>
                <w:color w:val="000000"/>
              </w:rPr>
            </w:pPr>
            <w:r w:rsidRPr="001D7CF3">
              <w:rPr>
                <w:rFonts w:cs="Arial"/>
                <w:color w:val="000000"/>
              </w:rPr>
              <w:t>Weekdays 7 pm to 10 pm PST (HE 20 to HE 22)</w:t>
            </w:r>
          </w:p>
        </w:tc>
        <w:tc>
          <w:tcPr>
            <w:tcW w:w="2450" w:type="dxa"/>
            <w:vAlign w:val="center"/>
          </w:tcPr>
          <w:p w:rsidR="006829CF" w:rsidRPr="00020356" w:rsidDel="008227EB" w:rsidRDefault="006829CF" w:rsidP="0022512B">
            <w:pPr>
              <w:jc w:val="center"/>
              <w:rPr>
                <w:rFonts w:cs="Arial"/>
                <w:color w:val="000000"/>
              </w:rPr>
            </w:pPr>
            <w:r>
              <w:rPr>
                <w:rFonts w:cs="Arial"/>
                <w:color w:val="000000"/>
              </w:rPr>
              <w:t>[Insert number which is derived from multiply annual Contract Quantity times the TOD delivery profile ratio contained bid form]</w:t>
            </w:r>
          </w:p>
        </w:tc>
      </w:tr>
      <w:tr w:rsidR="006829CF" w:rsidRPr="00020356" w:rsidDel="008227EB" w:rsidTr="005B7A8E">
        <w:trPr>
          <w:tblCellSpacing w:w="20" w:type="dxa"/>
          <w:jc w:val="center"/>
        </w:trPr>
        <w:tc>
          <w:tcPr>
            <w:tcW w:w="4251" w:type="dxa"/>
            <w:vAlign w:val="center"/>
          </w:tcPr>
          <w:p w:rsidR="006829CF" w:rsidRDefault="006829CF" w:rsidP="0022512B">
            <w:pPr>
              <w:rPr>
                <w:rFonts w:cs="Arial"/>
                <w:color w:val="000000"/>
              </w:rPr>
            </w:pPr>
            <w:r w:rsidRPr="001D7CF3">
              <w:rPr>
                <w:rFonts w:cs="Arial"/>
                <w:color w:val="000000"/>
              </w:rPr>
              <w:t>Summer</w:t>
            </w:r>
            <w:r>
              <w:rPr>
                <w:rFonts w:cs="Arial"/>
                <w:color w:val="000000"/>
              </w:rPr>
              <w:t xml:space="preserve"> </w:t>
            </w:r>
            <w:r w:rsidRPr="001D7CF3">
              <w:rPr>
                <w:rFonts w:cs="Arial"/>
                <w:color w:val="000000"/>
              </w:rPr>
              <w:t>Off-Peak</w:t>
            </w:r>
            <w:r>
              <w:rPr>
                <w:rFonts w:cs="Arial"/>
                <w:color w:val="000000"/>
              </w:rPr>
              <w:t xml:space="preserve">: </w:t>
            </w:r>
          </w:p>
          <w:p w:rsidR="006829CF" w:rsidRPr="001D7CF3" w:rsidRDefault="006829CF" w:rsidP="0022512B">
            <w:pPr>
              <w:rPr>
                <w:rFonts w:cs="Arial"/>
                <w:color w:val="000000"/>
              </w:rPr>
            </w:pPr>
            <w:r w:rsidRPr="001D7CF3">
              <w:rPr>
                <w:rFonts w:cs="Arial"/>
                <w:color w:val="000000"/>
              </w:rPr>
              <w:t>Jul 1 - Oct 31</w:t>
            </w:r>
          </w:p>
          <w:p w:rsidR="006829CF" w:rsidRPr="001D7CF3" w:rsidRDefault="006829CF" w:rsidP="0022512B">
            <w:pPr>
              <w:rPr>
                <w:rFonts w:cs="Arial"/>
                <w:color w:val="000000"/>
              </w:rPr>
            </w:pPr>
            <w:r w:rsidRPr="001D7CF3">
              <w:rPr>
                <w:rFonts w:cs="Arial"/>
                <w:color w:val="000000"/>
              </w:rPr>
              <w:t xml:space="preserve">All </w:t>
            </w:r>
            <w:r>
              <w:rPr>
                <w:rFonts w:cs="Arial"/>
                <w:color w:val="000000"/>
              </w:rPr>
              <w:t>w</w:t>
            </w:r>
            <w:r w:rsidRPr="001D7CF3">
              <w:rPr>
                <w:rFonts w:cs="Arial"/>
                <w:color w:val="000000"/>
              </w:rPr>
              <w:t xml:space="preserve">eekend </w:t>
            </w:r>
            <w:r>
              <w:rPr>
                <w:rFonts w:cs="Arial"/>
                <w:color w:val="000000"/>
              </w:rPr>
              <w:t>h</w:t>
            </w:r>
            <w:r w:rsidRPr="001D7CF3">
              <w:rPr>
                <w:rFonts w:cs="Arial"/>
                <w:color w:val="000000"/>
              </w:rPr>
              <w:t xml:space="preserve">ours, NERC </w:t>
            </w:r>
            <w:r>
              <w:rPr>
                <w:rFonts w:cs="Arial"/>
                <w:color w:val="000000"/>
              </w:rPr>
              <w:t>h</w:t>
            </w:r>
            <w:r w:rsidRPr="001D7CF3">
              <w:rPr>
                <w:rFonts w:cs="Arial"/>
                <w:color w:val="000000"/>
              </w:rPr>
              <w:t xml:space="preserve">oliday </w:t>
            </w:r>
            <w:r>
              <w:rPr>
                <w:rFonts w:cs="Arial"/>
                <w:color w:val="000000"/>
              </w:rPr>
              <w:t>h</w:t>
            </w:r>
            <w:r w:rsidRPr="001D7CF3">
              <w:rPr>
                <w:rFonts w:cs="Arial"/>
                <w:color w:val="000000"/>
              </w:rPr>
              <w:t xml:space="preserve">ours and </w:t>
            </w:r>
            <w:r>
              <w:rPr>
                <w:rFonts w:cs="Arial"/>
                <w:color w:val="000000"/>
              </w:rPr>
              <w:t>w</w:t>
            </w:r>
            <w:r w:rsidRPr="001D7CF3">
              <w:rPr>
                <w:rFonts w:cs="Arial"/>
                <w:color w:val="000000"/>
              </w:rPr>
              <w:t xml:space="preserve">eekday </w:t>
            </w:r>
            <w:r>
              <w:rPr>
                <w:rFonts w:cs="Arial"/>
                <w:color w:val="000000"/>
              </w:rPr>
              <w:t>h</w:t>
            </w:r>
            <w:r w:rsidRPr="001D7CF3">
              <w:rPr>
                <w:rFonts w:cs="Arial"/>
                <w:color w:val="000000"/>
              </w:rPr>
              <w:t>ours not already considered On-Peak or Semi-Peak</w:t>
            </w:r>
          </w:p>
        </w:tc>
        <w:tc>
          <w:tcPr>
            <w:tcW w:w="2450" w:type="dxa"/>
            <w:vAlign w:val="center"/>
          </w:tcPr>
          <w:p w:rsidR="006829CF" w:rsidRPr="00020356" w:rsidDel="008227EB" w:rsidRDefault="006829CF" w:rsidP="0022512B">
            <w:pPr>
              <w:jc w:val="center"/>
              <w:rPr>
                <w:rFonts w:cs="Arial"/>
                <w:color w:val="000000"/>
              </w:rPr>
            </w:pPr>
            <w:r>
              <w:rPr>
                <w:rFonts w:cs="Arial"/>
                <w:color w:val="000000"/>
              </w:rPr>
              <w:t>[Insert number which is derived from multiply annual Contract Quantity times the TOD delivery profile ratio contained bid form]</w:t>
            </w:r>
          </w:p>
        </w:tc>
      </w:tr>
    </w:tbl>
    <w:p w:rsidR="00B67072" w:rsidRDefault="00B67072" w:rsidP="005B7A8E">
      <w:pPr>
        <w:pStyle w:val="BodyText"/>
      </w:pPr>
    </w:p>
    <w:p w:rsidR="007D14BC" w:rsidRDefault="007D14BC" w:rsidP="005B7A8E">
      <w:pPr>
        <w:pStyle w:val="Heading4"/>
      </w:pPr>
      <w:r>
        <w:t xml:space="preserve"> In relation to Section 4.1(d</w:t>
      </w:r>
      <w:proofErr w:type="gramStart"/>
      <w:r>
        <w:t>)(</w:t>
      </w:r>
      <w:proofErr w:type="gramEnd"/>
      <w:r>
        <w:t>i)-4.1(d)(iii), the Energy Price shall never be less than zero dollars ($0), and, if the Energy Price is reduced by seventy five percent (75%) pursuant to Section 4.1(d), it cannot get reduced by an additional seventy five percent (75%).</w:t>
      </w:r>
    </w:p>
    <w:p w:rsidR="00771BA4" w:rsidRPr="006E4B44" w:rsidRDefault="00F875EF" w:rsidP="003317DC">
      <w:pPr>
        <w:pStyle w:val="Heading2"/>
        <w:rPr>
          <w:vanish/>
          <w:specVanish/>
        </w:rPr>
      </w:pPr>
      <w:bookmarkStart w:id="71" w:name="_Toc208373263"/>
      <w:bookmarkStart w:id="72" w:name="_Toc286326596"/>
      <w:r>
        <w:tab/>
      </w:r>
      <w:proofErr w:type="gramStart"/>
      <w:r w:rsidR="003317DC" w:rsidRPr="006E4B44">
        <w:rPr>
          <w:u w:val="single"/>
        </w:rPr>
        <w:t>Imbalance Energy</w:t>
      </w:r>
      <w:r w:rsidR="003317DC" w:rsidRPr="006E4B44">
        <w:t>.</w:t>
      </w:r>
      <w:bookmarkEnd w:id="71"/>
      <w:bookmarkEnd w:id="72"/>
      <w:proofErr w:type="gramEnd"/>
      <w:r w:rsidR="003317DC" w:rsidRPr="006E4B44">
        <w:t xml:space="preserve">  </w:t>
      </w:r>
    </w:p>
    <w:p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EF1242">
        <w:rPr>
          <w:b/>
          <w:i/>
        </w:rPr>
        <w:t xml:space="preserve"> or when Buyer is SC but Project is not PIRP</w:t>
      </w:r>
      <w:r w:rsidR="005A5500">
        <w:rPr>
          <w:b/>
          <w:i/>
        </w:rPr>
        <w:t xml:space="preserve"> eligible</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Seller shall also reimburse Buyer for any and all fees, liabilities, assessments, or similar charges assessed by the CAISO, incurred by Buyer as a result of any imbalance in Seller’s scheduling and deliveries from the Project or any other failure by Seller to abide by the CAISO Tariff and all applicable protocols.</w:t>
      </w:r>
      <w:r w:rsidR="005157E6" w:rsidRPr="00D96B38">
        <w:rPr>
          <w:b/>
          <w:i/>
        </w:rPr>
        <w:t>]</w:t>
      </w:r>
      <w:r w:rsidR="005157E6" w:rsidRPr="006E4B44">
        <w:t xml:space="preserve">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EF1242">
        <w:rPr>
          <w:b/>
          <w:i/>
        </w:rPr>
        <w:t xml:space="preserve"> and Project is PIRP</w:t>
      </w:r>
      <w:r w:rsidR="005A5500">
        <w:rPr>
          <w:b/>
          <w:i/>
        </w:rPr>
        <w:t xml:space="preserve"> eligible</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 xml:space="preserve"> regardless as to whether it was sold into the CAISO.</w:t>
      </w:r>
      <w:r w:rsidR="004D39F9" w:rsidRPr="00D96B38">
        <w:rPr>
          <w:b/>
          <w:i/>
        </w:rPr>
        <w:t>]</w:t>
      </w:r>
      <w:r w:rsidR="004D3263" w:rsidRPr="00D96B38">
        <w:rPr>
          <w:i/>
        </w:rPr>
        <w:t xml:space="preserve"> </w:t>
      </w:r>
      <w:r w:rsidR="004D3263" w:rsidRPr="006E4B44">
        <w:t xml:space="preserve"> </w:t>
      </w:r>
    </w:p>
    <w:p w:rsidR="004D39F9" w:rsidRPr="006E4B44" w:rsidRDefault="004D39F9" w:rsidP="00771BA4">
      <w:pPr>
        <w:pStyle w:val="BodyTextFirstIndent"/>
        <w:ind w:firstLine="1440"/>
      </w:pPr>
      <w:r w:rsidRPr="006E4B44">
        <w:rPr>
          <w:b/>
          <w:i/>
        </w:rPr>
        <w:t>[When Seller is SC for the Project</w:t>
      </w:r>
      <w:r w:rsidR="00EF1242">
        <w:rPr>
          <w:b/>
          <w:i/>
        </w:rPr>
        <w:t xml:space="preserve"> or when Buyer is SC but Project is not PIRP</w:t>
      </w:r>
      <w:r w:rsidR="005A5500">
        <w:rPr>
          <w:b/>
          <w:i/>
        </w:rPr>
        <w:t xml:space="preserve"> eligible</w:t>
      </w:r>
      <w:r w:rsidRPr="006E4B44">
        <w:rPr>
          <w:b/>
          <w:i/>
        </w:rPr>
        <w:t>, include the following three paragraphs:</w:t>
      </w:r>
    </w:p>
    <w:p w:rsidR="005538CA" w:rsidRPr="006E4B44" w:rsidRDefault="00E41382" w:rsidP="005538CA">
      <w:pPr>
        <w:pStyle w:val="Heading3"/>
      </w:pPr>
      <w:proofErr w:type="gramStart"/>
      <w:r w:rsidRPr="006E4B44">
        <w:rPr>
          <w:u w:val="single"/>
        </w:rPr>
        <w:t>Positive Imbalance Energy (</w:t>
      </w:r>
      <w:r w:rsidR="005538CA" w:rsidRPr="006E4B44">
        <w:rPr>
          <w:u w:val="single"/>
        </w:rPr>
        <w:t>Over Deliveries</w:t>
      </w:r>
      <w:r w:rsidRPr="006E4B44">
        <w:rPr>
          <w:u w:val="single"/>
        </w:rPr>
        <w:t>)</w:t>
      </w:r>
      <w:r w:rsidR="005538CA" w:rsidRPr="006E4B44">
        <w:t>.</w:t>
      </w:r>
      <w:proofErr w:type="gramEnd"/>
      <w:r w:rsidR="005538CA" w:rsidRPr="006E4B44">
        <w:t xml:space="preserve">  </w:t>
      </w:r>
      <w:r w:rsidR="0000732C" w:rsidRPr="006E4B44">
        <w:rPr>
          <w:b/>
          <w:i/>
        </w:rPr>
        <w:t xml:space="preserve">[For As-Available Product </w:t>
      </w:r>
      <w:r w:rsidR="00296F75">
        <w:rPr>
          <w:b/>
          <w:i/>
        </w:rPr>
        <w:t>PIRP</w:t>
      </w:r>
      <w:r w:rsidR="0000732C" w:rsidRPr="006E4B44">
        <w:rPr>
          <w:b/>
          <w:i/>
        </w:rPr>
        <w:t xml:space="preserve"> Participants only: </w:t>
      </w:r>
      <w:r w:rsidR="005538CA" w:rsidRPr="006E4B44">
        <w:t xml:space="preserve">In the event that Delivered Energy for such month is equal to or greater than Scheduled Energy for such month, </w:t>
      </w:r>
      <w:r w:rsidR="00E90008" w:rsidRPr="006E4B44">
        <w:t xml:space="preserve">Buyer shall have </w:t>
      </w:r>
      <w:r w:rsidRPr="006E4B44">
        <w:t xml:space="preserve">no </w:t>
      </w:r>
      <w:r w:rsidR="00E90008" w:rsidRPr="006E4B44">
        <w:t xml:space="preserve">payment obligation </w:t>
      </w:r>
      <w:r w:rsidR="00451B6D" w:rsidRPr="006E4B44">
        <w:t xml:space="preserve">in respect of </w:t>
      </w:r>
      <w:r w:rsidR="00E90008" w:rsidRPr="006E4B44">
        <w:t>the Positive Imbalance Energy</w:t>
      </w:r>
      <w:r w:rsidRPr="006E4B44">
        <w:t xml:space="preserve">.  </w:t>
      </w:r>
      <w:r w:rsidR="005538CA" w:rsidRPr="006E4B44">
        <w:t xml:space="preserve">Buyer shall receive all Green Attributes for </w:t>
      </w:r>
      <w:r w:rsidR="00E90008" w:rsidRPr="006E4B44">
        <w:t xml:space="preserve">the Positive Imbalance Energy </w:t>
      </w:r>
      <w:r w:rsidR="005538CA" w:rsidRPr="006E4B44">
        <w:t xml:space="preserve">in such month regardless </w:t>
      </w:r>
      <w:r w:rsidR="00E90008" w:rsidRPr="006E4B44">
        <w:t xml:space="preserve">as to </w:t>
      </w:r>
      <w:r w:rsidR="005538CA" w:rsidRPr="006E4B44">
        <w:t>whether it was sold into the CAISO.</w:t>
      </w:r>
      <w:r w:rsidRPr="006E4B44">
        <w:t xml:space="preserve">  Seller shall be entitled to all payments or credits from the CAISO to </w:t>
      </w:r>
      <w:r w:rsidR="00DD11CC" w:rsidRPr="006E4B44">
        <w:t>Seller’s SC</w:t>
      </w:r>
      <w:r w:rsidRPr="006E4B44">
        <w:t xml:space="preserve"> in respect of the Positive Imbalance Energy.</w:t>
      </w:r>
      <w:r w:rsidR="0000732C" w:rsidRPr="006E4B44">
        <w:t>]</w:t>
      </w:r>
      <w:r w:rsidRPr="006E4B44">
        <w:t xml:space="preserve">  </w:t>
      </w:r>
      <w:r w:rsidR="00EB1310" w:rsidRPr="006E4B44">
        <w:rPr>
          <w:b/>
          <w:i/>
        </w:rPr>
        <w:t>[For all Non-</w:t>
      </w:r>
      <w:r w:rsidR="00296F75">
        <w:rPr>
          <w:b/>
          <w:i/>
        </w:rPr>
        <w:t>PIRP</w:t>
      </w:r>
      <w:r w:rsidR="00EB1310" w:rsidRPr="006E4B44">
        <w:rPr>
          <w:b/>
          <w:i/>
        </w:rPr>
        <w:t xml:space="preserve"> Participants: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EB1310" w:rsidRPr="006E4B44">
        <w:t xml:space="preserve">in respect of the Positive Imbalance Energy.]  </w:t>
      </w:r>
    </w:p>
    <w:p w:rsidR="0000732C" w:rsidRPr="006E4B44" w:rsidRDefault="00E41382" w:rsidP="003317DC">
      <w:pPr>
        <w:pStyle w:val="Heading3"/>
      </w:pPr>
      <w:proofErr w:type="gramStart"/>
      <w:r w:rsidRPr="006E4B44">
        <w:rPr>
          <w:u w:val="single"/>
        </w:rPr>
        <w:t>Negative Imbalance Energy (</w:t>
      </w:r>
      <w:r w:rsidR="005538CA" w:rsidRPr="006E4B44">
        <w:rPr>
          <w:u w:val="single"/>
        </w:rPr>
        <w:t>Under Deliveries</w:t>
      </w:r>
      <w:r w:rsidRPr="006E4B44">
        <w:rPr>
          <w:u w:val="single"/>
        </w:rPr>
        <w:t>)</w:t>
      </w:r>
      <w:r w:rsidR="005538CA" w:rsidRPr="006E4B44">
        <w:t>.</w:t>
      </w:r>
      <w:proofErr w:type="gramEnd"/>
      <w:r w:rsidR="005538CA" w:rsidRPr="006E4B44">
        <w:t xml:space="preserve">  </w:t>
      </w:r>
      <w:r w:rsidR="00EB1310" w:rsidRPr="006E4B44">
        <w:rPr>
          <w:b/>
          <w:i/>
        </w:rPr>
        <w:t xml:space="preserve">[For As-Available Product </w:t>
      </w:r>
      <w:r w:rsidR="00296F75">
        <w:rPr>
          <w:b/>
          <w:i/>
        </w:rPr>
        <w:t>PIRP</w:t>
      </w:r>
      <w:r w:rsidR="00EB1310" w:rsidRPr="006E4B44">
        <w:rPr>
          <w:b/>
          <w:i/>
        </w:rPr>
        <w:t xml:space="preserve"> Participants only: </w:t>
      </w:r>
      <w:r w:rsidR="005538CA" w:rsidRPr="006E4B44">
        <w:t xml:space="preserve">In the event that </w:t>
      </w:r>
      <w:r w:rsidRPr="006E4B44">
        <w:t xml:space="preserve">Delivered Energy </w:t>
      </w:r>
      <w:r w:rsidR="005538CA" w:rsidRPr="006E4B44">
        <w:t xml:space="preserve">for such month is </w:t>
      </w:r>
      <w:r w:rsidRPr="006E4B44">
        <w:t xml:space="preserve">less </w:t>
      </w:r>
      <w:r w:rsidR="005538CA" w:rsidRPr="006E4B44">
        <w:t xml:space="preserve">than </w:t>
      </w:r>
      <w:r w:rsidRPr="006E4B44">
        <w:t xml:space="preserve">Scheduled </w:t>
      </w:r>
      <w:r w:rsidR="005538CA" w:rsidRPr="006E4B44">
        <w:t xml:space="preserve">Energy for such month, Buyer shall pay </w:t>
      </w:r>
      <w:r w:rsidRPr="006E4B44">
        <w:t>Seller</w:t>
      </w:r>
      <w:r w:rsidR="00332076">
        <w:t xml:space="preserve">, in addition to the Monthly </w:t>
      </w:r>
      <w:r w:rsidR="00DC1D3D">
        <w:t xml:space="preserve">Energy </w:t>
      </w:r>
      <w:r w:rsidR="00332076">
        <w:t>Payment,</w:t>
      </w:r>
      <w:r w:rsidRPr="006E4B44">
        <w:t xml:space="preserve"> </w:t>
      </w:r>
      <w:r w:rsidR="00332076">
        <w:t>a</w:t>
      </w:r>
      <w:r w:rsidR="00451B6D" w:rsidRPr="006E4B44">
        <w:t xml:space="preserve">n amount </w:t>
      </w:r>
      <w:r w:rsidR="00332076">
        <w:t xml:space="preserve">equal to </w:t>
      </w:r>
      <w:r w:rsidR="00451B6D" w:rsidRPr="006E4B44">
        <w:t xml:space="preserve">the product of (i) </w:t>
      </w:r>
      <w:r w:rsidRPr="006E4B44">
        <w:t xml:space="preserve">the Negative Imbalance Energy </w:t>
      </w:r>
      <w:r w:rsidR="00451B6D" w:rsidRPr="006E4B44">
        <w:t>for the month, time</w:t>
      </w:r>
      <w:r w:rsidR="00DE41DC" w:rsidRPr="006E4B44">
        <w:t>s</w:t>
      </w:r>
      <w:r w:rsidR="00451B6D" w:rsidRPr="006E4B44">
        <w:t xml:space="preserve"> (ii) </w:t>
      </w:r>
      <w:r w:rsidR="005538CA" w:rsidRPr="006E4B44">
        <w:t xml:space="preserve">the lower of the </w:t>
      </w:r>
      <w:r w:rsidR="00533EB2" w:rsidRPr="006E4B44">
        <w:t xml:space="preserve">Energy </w:t>
      </w:r>
      <w:r w:rsidR="005538CA" w:rsidRPr="006E4B44">
        <w:t xml:space="preserve">Price </w:t>
      </w:r>
      <w:r w:rsidR="00451B6D" w:rsidRPr="006E4B44">
        <w:t xml:space="preserve">(without any TOD Factor correction) </w:t>
      </w:r>
      <w:r w:rsidR="005538CA" w:rsidRPr="006E4B44">
        <w:t xml:space="preserve">or </w:t>
      </w:r>
      <w:r w:rsidR="00E90008" w:rsidRPr="006E4B44">
        <w:t>the Imbalance Price</w:t>
      </w:r>
      <w:r w:rsidR="00451B6D" w:rsidRPr="006E4B44">
        <w:t xml:space="preserve"> (defined below) for the month.  Seller shall </w:t>
      </w:r>
      <w:r w:rsidR="004D39F9" w:rsidRPr="006E4B44">
        <w:t xml:space="preserve">make </w:t>
      </w:r>
      <w:r w:rsidR="00451B6D" w:rsidRPr="006E4B44">
        <w:t xml:space="preserve">all payments to the CAISO in respect of the Negative Imbalance Energy required under the CAISO Tariff.  The </w:t>
      </w:r>
      <w:r w:rsidR="00F62E7E" w:rsidRPr="006E4B44">
        <w:t>“</w:t>
      </w:r>
      <w:r w:rsidR="00451B6D" w:rsidRPr="006E4B44">
        <w:t>Imbalance Price</w:t>
      </w:r>
      <w:r w:rsidR="00F62E7E" w:rsidRPr="006E4B44">
        <w:t>”</w:t>
      </w:r>
      <w:r w:rsidR="00451B6D" w:rsidRPr="006E4B44">
        <w:t xml:space="preserve"> shall be </w:t>
      </w:r>
      <w:r w:rsidR="00DF2595" w:rsidRPr="006E4B44">
        <w:t xml:space="preserve">the monthly average imbalance price applied by the CAISO and paid by the Seller with respect to imbalance charges for participants in </w:t>
      </w:r>
      <w:r w:rsidR="00296F75">
        <w:t>PIRP</w:t>
      </w:r>
      <w:r w:rsidR="00451B6D" w:rsidRPr="006E4B44">
        <w:t xml:space="preserve">].  </w:t>
      </w:r>
      <w:r w:rsidR="0000732C" w:rsidRPr="006E4B44">
        <w:rPr>
          <w:b/>
          <w:i/>
        </w:rPr>
        <w:t>[For all Non-</w:t>
      </w:r>
      <w:r w:rsidR="00296F75">
        <w:rPr>
          <w:b/>
          <w:i/>
        </w:rPr>
        <w:t>PIRP</w:t>
      </w:r>
      <w:r w:rsidR="0000732C" w:rsidRPr="006E4B44">
        <w:rPr>
          <w:b/>
          <w:i/>
        </w:rPr>
        <w:t xml:space="preserve"> Participants: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B058B9" w:rsidRPr="006E4B44">
        <w:t xml:space="preserve">Seller shall </w:t>
      </w:r>
      <w:r w:rsidR="004D39F9" w:rsidRPr="006E4B44">
        <w:t xml:space="preserve">make </w:t>
      </w:r>
      <w:r w:rsidR="0000732C" w:rsidRPr="006E4B44">
        <w:t xml:space="preserve">all payments to the CAISO in respect of the Negative Imbalance Energy required under the CAISO Tariff.]  </w:t>
      </w:r>
    </w:p>
    <w:p w:rsidR="005538CA" w:rsidRPr="006E4B44" w:rsidRDefault="0000732C" w:rsidP="005538CA">
      <w:pPr>
        <w:pStyle w:val="Heading3"/>
      </w:pPr>
      <w:r w:rsidRPr="006E4B44">
        <w:rPr>
          <w:b/>
          <w:i/>
        </w:rPr>
        <w:t xml:space="preserve">[For As-Available Product </w:t>
      </w:r>
      <w:r w:rsidR="00296F75">
        <w:rPr>
          <w:b/>
          <w:i/>
        </w:rPr>
        <w:t>PIRP</w:t>
      </w:r>
      <w:r w:rsidRPr="006E4B44">
        <w:rPr>
          <w:b/>
          <w:i/>
        </w:rPr>
        <w:t xml:space="preserve"> Participants only: </w:t>
      </w:r>
      <w:r w:rsidR="0030019E" w:rsidRPr="006E4B44">
        <w:rPr>
          <w:u w:val="single"/>
        </w:rPr>
        <w:t>Invoicing for Imbalance Energy</w:t>
      </w:r>
      <w:r w:rsidR="0030019E" w:rsidRPr="006E4B44">
        <w:t>.  For m</w:t>
      </w:r>
      <w:r w:rsidR="005538CA" w:rsidRPr="006E4B44">
        <w:t xml:space="preserve">onthly </w:t>
      </w:r>
      <w:r w:rsidR="0030019E" w:rsidRPr="006E4B44">
        <w:t xml:space="preserve">invoicing, Seller and Buyer agree to use the </w:t>
      </w:r>
      <w:r w:rsidR="005538CA" w:rsidRPr="006E4B44">
        <w:t>last available Imbalance Price.  Beginning with the first months</w:t>
      </w:r>
      <w:r w:rsidR="00F62E7E" w:rsidRPr="006E4B44">
        <w:t>’</w:t>
      </w:r>
      <w:r w:rsidR="005538CA" w:rsidRPr="006E4B44">
        <w:t xml:space="preserve"> invoice following the month in which the actual Imbalance Price becomes available for the applicable month, there shall be a true-up </w:t>
      </w:r>
      <w:r w:rsidR="0030019E" w:rsidRPr="006E4B44">
        <w:t>adjustment in the next monthly invoice for the Imbalance Price payable in respect of the Imbalance Energy for the applicable month</w:t>
      </w:r>
      <w:r w:rsidR="005538CA" w:rsidRPr="006E4B44">
        <w:t>.</w:t>
      </w:r>
      <w:r w:rsidR="00937FFA" w:rsidRPr="00D96B38">
        <w:rPr>
          <w:b/>
          <w:i/>
        </w:rPr>
        <w:t>]</w:t>
      </w:r>
    </w:p>
    <w:p w:rsidR="00F84DE5" w:rsidRPr="006E4B44" w:rsidRDefault="003317DC" w:rsidP="003317DC">
      <w:pPr>
        <w:pStyle w:val="Heading2"/>
        <w:rPr>
          <w:vanish/>
          <w:specVanish/>
        </w:rPr>
      </w:pPr>
      <w:bookmarkStart w:id="73" w:name="_DV_M468"/>
      <w:bookmarkStart w:id="74" w:name="_Toc208373264"/>
      <w:bookmarkStart w:id="75" w:name="_Toc286326597"/>
      <w:bookmarkEnd w:id="73"/>
      <w:proofErr w:type="gramStart"/>
      <w:r w:rsidRPr="006E4B44">
        <w:rPr>
          <w:u w:val="single"/>
        </w:rPr>
        <w:t>Additional Compensation</w:t>
      </w:r>
      <w:r w:rsidRPr="006E4B44">
        <w:t>.</w:t>
      </w:r>
      <w:bookmarkEnd w:id="74"/>
      <w:bookmarkEnd w:id="75"/>
      <w:proofErr w:type="gramEnd"/>
      <w:r w:rsidRPr="006E4B44">
        <w:t xml:space="preserve">  </w:t>
      </w:r>
    </w:p>
    <w:p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w:t>
      </w:r>
      <w:r w:rsidR="00326014" w:rsidRPr="00D00D63">
        <w:rPr>
          <w:b/>
          <w:i/>
          <w:szCs w:val="24"/>
        </w:rPr>
        <w:t>[For</w:t>
      </w:r>
      <w:r w:rsidR="00326014">
        <w:rPr>
          <w:b/>
          <w:i/>
          <w:szCs w:val="24"/>
        </w:rPr>
        <w:t xml:space="preserve"> FCDS bids</w:t>
      </w:r>
      <w:r w:rsidR="00326014" w:rsidRPr="00D00D63">
        <w:rPr>
          <w:b/>
          <w:i/>
          <w:szCs w:val="24"/>
        </w:rPr>
        <w:t>:</w:t>
      </w:r>
      <w:r w:rsidR="00A209B4">
        <w:rPr>
          <w:szCs w:val="24"/>
        </w:rPr>
        <w:t xml:space="preserve"> </w:t>
      </w:r>
      <w:r w:rsidR="00326014">
        <w:rPr>
          <w:w w:val="0"/>
          <w:szCs w:val="24"/>
        </w:rPr>
        <w:t xml:space="preserve"> </w:t>
      </w:r>
      <w:r w:rsidRPr="003942BF">
        <w:t>Resource Adequacy or</w:t>
      </w:r>
      <w:r w:rsidR="00481EDA" w:rsidRPr="00481EDA">
        <w:rPr>
          <w:b/>
          <w:i/>
        </w:rPr>
        <w:t>]</w:t>
      </w:r>
      <w:r w:rsidRPr="003942BF">
        <w:t xml:space="preserve">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rsidR="00426269" w:rsidRPr="00426269" w:rsidRDefault="00F875EF" w:rsidP="007414E2">
      <w:pPr>
        <w:pStyle w:val="Heading2"/>
      </w:pPr>
      <w:bookmarkStart w:id="76" w:name="_Toc208373265"/>
      <w:bookmarkStart w:id="77" w:name="_Toc286326598"/>
      <w:r>
        <w:tab/>
      </w:r>
      <w:r w:rsidR="00763BAD" w:rsidRPr="00D96B38">
        <w:rPr>
          <w:b/>
          <w:i/>
        </w:rPr>
        <w:t>[</w:t>
      </w:r>
      <w:r w:rsidR="00A85B06" w:rsidRPr="00481EDA">
        <w:rPr>
          <w:b/>
          <w:i/>
          <w:u w:val="single"/>
        </w:rPr>
        <w:t>Delete</w:t>
      </w:r>
      <w:r w:rsidR="00A85B06">
        <w:rPr>
          <w:b/>
          <w:i/>
          <w:u w:val="single"/>
        </w:rPr>
        <w:t xml:space="preserve"> and replace with “Reserved”</w:t>
      </w:r>
      <w:r w:rsidR="00A85B06" w:rsidRPr="00481EDA">
        <w:rPr>
          <w:b/>
          <w:i/>
          <w:u w:val="single"/>
        </w:rPr>
        <w:t xml:space="preserve"> </w:t>
      </w:r>
      <w:r w:rsidR="00A85B06" w:rsidRPr="00D96B38">
        <w:rPr>
          <w:b/>
          <w:i/>
          <w:u w:val="single"/>
        </w:rPr>
        <w:t>for existing Project in operation for which CPUC Approval is all that is needed for effectiveness of the Agreement</w:t>
      </w:r>
      <w:r w:rsidR="00A85B06">
        <w:rPr>
          <w:b/>
          <w:i/>
        </w:rPr>
        <w:t>:</w:t>
      </w:r>
      <w:r w:rsidR="00763BAD">
        <w:rPr>
          <w:szCs w:val="24"/>
        </w:rPr>
        <w:t xml:space="preserve"> </w:t>
      </w:r>
      <w:r w:rsidR="00426269" w:rsidRPr="00426269">
        <w:rPr>
          <w:u w:val="single"/>
        </w:rPr>
        <w:t>Energy Sales Prior to Commercial Operation Date</w:t>
      </w:r>
      <w:r w:rsidR="00426269">
        <w:t>.</w:t>
      </w:r>
      <w:bookmarkEnd w:id="76"/>
      <w:r w:rsidR="00426269">
        <w:t xml:space="preserve">  </w:t>
      </w:r>
      <w:r w:rsidR="007414E2">
        <w:t>Prior to Commercial Operation and Seller obtaining EIRP certification for the Project</w:t>
      </w:r>
      <w:r w:rsidR="007414E2" w:rsidRPr="0007072B">
        <w:t xml:space="preserve">, Buyer shall pay Seller an amount equal to the sum for each hour of the product of </w:t>
      </w:r>
      <w:r w:rsidR="007414E2">
        <w:t>75</w:t>
      </w:r>
      <w:r w:rsidR="007414E2" w:rsidRPr="0007072B">
        <w:t xml:space="preserve">% of the </w:t>
      </w:r>
      <w:r w:rsidR="00EF1242">
        <w:t>Monthly Energy Payment</w:t>
      </w:r>
      <w:r w:rsidR="007414E2">
        <w:t xml:space="preserve"> in Contract Year 1</w:t>
      </w:r>
      <w:r w:rsidR="00EC3D55">
        <w:t xml:space="preserve"> </w:t>
      </w:r>
      <w:r w:rsidR="007414E2">
        <w:t>multiplied by the TOD Factor multiplied by the test e</w:t>
      </w:r>
      <w:r w:rsidR="007414E2" w:rsidRPr="0007072B">
        <w:t>nergy delivered by Seller</w:t>
      </w:r>
      <w:r w:rsidR="007414E2">
        <w:t xml:space="preserve"> and received by Buyer</w:t>
      </w:r>
      <w:r w:rsidR="007414E2" w:rsidRPr="0007072B">
        <w:t xml:space="preserve"> in each hour</w:t>
      </w:r>
      <w:r w:rsidR="007414E2">
        <w:t xml:space="preserve"> at the Delivery Point, </w:t>
      </w:r>
      <w:r w:rsidR="007414E2">
        <w:rPr>
          <w:szCs w:val="24"/>
        </w:rPr>
        <w:t>so long as such amount is 1MW or more</w:t>
      </w:r>
      <w:r w:rsidR="006A04E6">
        <w:rPr>
          <w:szCs w:val="24"/>
        </w:rPr>
        <w:t>.</w:t>
      </w:r>
      <w:bookmarkEnd w:id="77"/>
      <w:r w:rsidR="00A85B06" w:rsidRPr="00D96B38">
        <w:rPr>
          <w:b/>
          <w:i/>
          <w:szCs w:val="24"/>
        </w:rPr>
        <w:t>]</w:t>
      </w:r>
    </w:p>
    <w:p w:rsidR="006E762B" w:rsidRDefault="003317DC">
      <w:pPr>
        <w:pStyle w:val="Heading1"/>
        <w:ind w:left="0"/>
        <w:rPr>
          <w:szCs w:val="24"/>
        </w:rPr>
      </w:pPr>
      <w:bookmarkStart w:id="78" w:name="_Toc208373266"/>
      <w:bookmarkStart w:id="79" w:name="_Toc286326599"/>
      <w:r w:rsidRPr="00225548">
        <w:rPr>
          <w:bCs/>
          <w:caps/>
          <w:szCs w:val="24"/>
        </w:rPr>
        <w:t xml:space="preserve">EVENTS OF DEFAULT; </w:t>
      </w:r>
      <w:r w:rsidR="00E4617D">
        <w:rPr>
          <w:bCs/>
          <w:caps/>
          <w:szCs w:val="24"/>
        </w:rPr>
        <w:t>Force Majeure</w:t>
      </w:r>
      <w:bookmarkEnd w:id="78"/>
      <w:bookmarkEnd w:id="79"/>
    </w:p>
    <w:p w:rsidR="00F84DE5" w:rsidRPr="009E20B4" w:rsidRDefault="00F875EF" w:rsidP="003317DC">
      <w:pPr>
        <w:pStyle w:val="Heading2"/>
        <w:rPr>
          <w:vanish/>
          <w:specVanish/>
        </w:rPr>
      </w:pPr>
      <w:bookmarkStart w:id="80" w:name="_Toc208373267"/>
      <w:bookmarkStart w:id="81" w:name="_Toc286326600"/>
      <w:r>
        <w:tab/>
      </w:r>
      <w:proofErr w:type="gramStart"/>
      <w:r w:rsidR="003317DC" w:rsidRPr="009E20B4">
        <w:rPr>
          <w:u w:val="single"/>
        </w:rPr>
        <w:t>Events of Default</w:t>
      </w:r>
      <w:r w:rsidR="003317DC" w:rsidRPr="009E20B4">
        <w:t>.</w:t>
      </w:r>
      <w:bookmarkEnd w:id="80"/>
      <w:bookmarkEnd w:id="81"/>
      <w:proofErr w:type="gramEnd"/>
      <w:r w:rsidR="003317DC" w:rsidRPr="009E20B4">
        <w:t xml:space="preserve">  </w:t>
      </w:r>
    </w:p>
    <w:p w:rsidR="003317DC" w:rsidRPr="009E20B4" w:rsidRDefault="003317DC" w:rsidP="00F84DE5">
      <w:pPr>
        <w:pStyle w:val="BodyTextFirstIndent"/>
        <w:ind w:firstLine="1440"/>
      </w:pPr>
      <w:r w:rsidRPr="009E20B4">
        <w:t xml:space="preserve">An </w:t>
      </w:r>
      <w:r w:rsidR="00F62E7E" w:rsidRPr="009E20B4">
        <w:t>“</w:t>
      </w:r>
      <w:r w:rsidRPr="009E20B4">
        <w:t>Event of Default</w:t>
      </w:r>
      <w:r w:rsidR="00F62E7E" w:rsidRPr="009E20B4">
        <w:t>”</w:t>
      </w:r>
      <w:r w:rsidRPr="009E20B4">
        <w:t xml:space="preserve"> shall mean, </w:t>
      </w:r>
    </w:p>
    <w:p w:rsidR="003317DC" w:rsidRPr="009E20B4" w:rsidRDefault="003317DC" w:rsidP="00FF0CCA">
      <w:pPr>
        <w:pStyle w:val="Heading3"/>
      </w:pPr>
      <w:proofErr w:type="gramStart"/>
      <w:r w:rsidRPr="009E20B4">
        <w:t>with</w:t>
      </w:r>
      <w:proofErr w:type="gramEnd"/>
      <w:r w:rsidRPr="009E20B4">
        <w:t xml:space="preserve"> respect to a Party that is subject to the Event of Default the occurrence of any of the following</w:t>
      </w:r>
      <w:r w:rsidR="006742C4">
        <w:t xml:space="preserve"> </w:t>
      </w:r>
    </w:p>
    <w:p w:rsidR="003317DC" w:rsidRPr="009E20B4" w:rsidRDefault="003317DC" w:rsidP="00FF0CCA">
      <w:pPr>
        <w:pStyle w:val="Heading4"/>
      </w:pPr>
      <w:proofErr w:type="gramStart"/>
      <w:r w:rsidRPr="009E20B4">
        <w:t>the</w:t>
      </w:r>
      <w:proofErr w:type="gramEnd"/>
      <w:r w:rsidRPr="009E20B4">
        <w:t xml:space="preserve"> failure </w:t>
      </w:r>
      <w:r w:rsidR="00427270" w:rsidRPr="009E20B4">
        <w:t xml:space="preserve">by such Party </w:t>
      </w:r>
      <w:r w:rsidRPr="009E20B4">
        <w:t>to make, when due, any payment required pursuant to this Agreement</w:t>
      </w:r>
      <w:r w:rsidR="00225548" w:rsidRPr="009E20B4">
        <w:t xml:space="preserve"> and </w:t>
      </w:r>
      <w:r w:rsidRPr="009E20B4">
        <w:t>such failure is not remedied within five (5) Business Days after Notice</w:t>
      </w:r>
      <w:r w:rsidR="00984B82" w:rsidRPr="009E20B4">
        <w:t xml:space="preserve"> thereof</w:t>
      </w:r>
      <w:r w:rsidRPr="009E20B4">
        <w:t>;</w:t>
      </w:r>
    </w:p>
    <w:p w:rsidR="003317DC" w:rsidRPr="009E20B4" w:rsidRDefault="003317DC" w:rsidP="00FF0CCA">
      <w:pPr>
        <w:pStyle w:val="Heading4"/>
      </w:pPr>
      <w:r w:rsidRPr="009E20B4">
        <w:t>any representation or warranty made by such Party herein is false or misleading in any material respect when made</w:t>
      </w:r>
      <w:r w:rsidR="00984B82" w:rsidRPr="009E20B4">
        <w:t xml:space="preserve"> </w:t>
      </w:r>
      <w:r w:rsidR="00BB2B0C" w:rsidRPr="009E20B4">
        <w:t>or when deemed made</w:t>
      </w:r>
      <w:r w:rsidR="00321726" w:rsidRPr="009E20B4">
        <w:t xml:space="preserve"> or repeated</w:t>
      </w:r>
      <w:r w:rsidR="00225548" w:rsidRPr="009E20B4">
        <w:rPr>
          <w:color w:val="000000"/>
        </w:rPr>
        <w:t>,</w:t>
      </w:r>
      <w:r w:rsidR="00225548" w:rsidRPr="009E20B4">
        <w:rPr>
          <w:szCs w:val="23"/>
        </w:rPr>
        <w:t xml:space="preserve"> and </w:t>
      </w:r>
      <w:r w:rsidR="00AB5873" w:rsidRPr="009E20B4">
        <w:rPr>
          <w:szCs w:val="23"/>
        </w:rPr>
        <w:t xml:space="preserve">such default </w:t>
      </w:r>
      <w:r w:rsidR="00225548" w:rsidRPr="009E20B4">
        <w:rPr>
          <w:szCs w:val="23"/>
        </w:rPr>
        <w:t xml:space="preserve">is not </w:t>
      </w:r>
      <w:r w:rsidR="00AB5873" w:rsidRPr="009E20B4">
        <w:rPr>
          <w:szCs w:val="23"/>
        </w:rPr>
        <w:t xml:space="preserve">remedied </w:t>
      </w:r>
      <w:r w:rsidR="00225548" w:rsidRPr="009E20B4">
        <w:rPr>
          <w:szCs w:val="23"/>
        </w:rPr>
        <w:t>within thirty (30) days after Notice thereof</w:t>
      </w:r>
      <w:r w:rsidRPr="009E20B4">
        <w:t>;</w:t>
      </w:r>
    </w:p>
    <w:p w:rsidR="003317DC" w:rsidRPr="009E20B4" w:rsidRDefault="00835622" w:rsidP="00FF0CCA">
      <w:pPr>
        <w:pStyle w:val="Heading4"/>
      </w:pPr>
      <w:r w:rsidRPr="009E20B4">
        <w:t xml:space="preserve">the failure </w:t>
      </w:r>
      <w:r w:rsidR="00427270" w:rsidRPr="009E20B4">
        <w:t xml:space="preserve">by such Party </w:t>
      </w:r>
      <w:r w:rsidRPr="009E20B4">
        <w:t>to perform any material covenant or obligation set forth in this Agreement (except to the extent constituting a separate Event of Default, and except for such Party</w:t>
      </w:r>
      <w:r w:rsidR="00F62E7E" w:rsidRPr="009E20B4">
        <w:t>’</w:t>
      </w:r>
      <w:r w:rsidRPr="009E20B4">
        <w:t xml:space="preserve">s obligations to </w:t>
      </w:r>
      <w:r w:rsidR="00400F62" w:rsidRPr="009E20B4">
        <w:t xml:space="preserve">Schedule, </w:t>
      </w:r>
      <w:r w:rsidRPr="009E20B4">
        <w:t>deliver</w:t>
      </w:r>
      <w:r w:rsidR="00400F62" w:rsidRPr="009E20B4">
        <w:t>,</w:t>
      </w:r>
      <w:r w:rsidRPr="009E20B4">
        <w:t xml:space="preserve"> or receive the Product, the exclusive remedy for which is provided in Section </w:t>
      </w:r>
      <w:r w:rsidR="00BB2B0C" w:rsidRPr="009E20B4">
        <w:t>3</w:t>
      </w:r>
      <w:r w:rsidRPr="009E20B4">
        <w:t xml:space="preserve">.1(h)) </w:t>
      </w:r>
      <w:r w:rsidR="00225548" w:rsidRPr="009E20B4">
        <w:t xml:space="preserve">and </w:t>
      </w:r>
      <w:r w:rsidR="003317DC" w:rsidRPr="009E20B4">
        <w:t>such failure is not remedied within thirty (30) days after Notice</w:t>
      </w:r>
      <w:r w:rsidR="00984B82" w:rsidRPr="009E20B4">
        <w:t xml:space="preserve"> </w:t>
      </w:r>
      <w:r w:rsidR="00225548" w:rsidRPr="009E20B4">
        <w:t>thereof</w:t>
      </w:r>
      <w:r w:rsidR="003317DC" w:rsidRPr="009E20B4">
        <w:t>;</w:t>
      </w:r>
    </w:p>
    <w:p w:rsidR="003317DC" w:rsidRPr="009E20B4" w:rsidRDefault="003317DC" w:rsidP="00FF0CCA">
      <w:pPr>
        <w:pStyle w:val="Heading4"/>
      </w:pPr>
      <w:proofErr w:type="gramStart"/>
      <w:r w:rsidRPr="009E20B4">
        <w:t>such</w:t>
      </w:r>
      <w:proofErr w:type="gramEnd"/>
      <w:r w:rsidRPr="009E20B4">
        <w:t xml:space="preserve"> Party becomes Bankrupt; </w:t>
      </w:r>
    </w:p>
    <w:p w:rsidR="00D72478" w:rsidRPr="009E20B4" w:rsidRDefault="00D72478" w:rsidP="00D72478">
      <w:pPr>
        <w:pStyle w:val="Heading4"/>
      </w:pPr>
      <w:proofErr w:type="gramStart"/>
      <w:r w:rsidRPr="009E20B4">
        <w:t>such</w:t>
      </w:r>
      <w:proofErr w:type="gramEnd"/>
      <w:r w:rsidRPr="009E20B4">
        <w:t xml:space="preserve"> Party assigns this Agreement or any of its rights hereunder other than in compliance with Section </w:t>
      </w:r>
      <w:r w:rsidR="00F7473D" w:rsidRPr="009E20B4">
        <w:t>13.2</w:t>
      </w:r>
      <w:r w:rsidRPr="009E20B4">
        <w:t xml:space="preserve">; or </w:t>
      </w:r>
    </w:p>
    <w:p w:rsidR="003317DC" w:rsidRPr="009E20B4" w:rsidRDefault="003317DC" w:rsidP="00FF0CCA">
      <w:pPr>
        <w:pStyle w:val="Heading4"/>
      </w:pPr>
      <w:r w:rsidRPr="009E20B4">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9E20B4">
        <w:t>L</w:t>
      </w:r>
      <w:r w:rsidRPr="009E20B4">
        <w:t>aw or pursuant to an agreement reasonably satisfactory to the other Party.</w:t>
      </w:r>
    </w:p>
    <w:p w:rsidR="003317DC" w:rsidRPr="009E20B4" w:rsidRDefault="003317DC" w:rsidP="003317DC">
      <w:pPr>
        <w:pStyle w:val="Heading3"/>
      </w:pPr>
      <w:proofErr w:type="gramStart"/>
      <w:r w:rsidRPr="009E20B4">
        <w:t>with</w:t>
      </w:r>
      <w:proofErr w:type="gramEnd"/>
      <w:r w:rsidRPr="009E20B4">
        <w:t xml:space="preserve"> respect to Seller as the Defaulting Party, the occurrence of any of the following:</w:t>
      </w:r>
    </w:p>
    <w:p w:rsidR="003317DC" w:rsidRPr="009E20B4" w:rsidRDefault="003317DC" w:rsidP="00225548">
      <w:pPr>
        <w:pStyle w:val="Heading4"/>
      </w:pPr>
      <w:proofErr w:type="gramStart"/>
      <w:r w:rsidRPr="009E20B4">
        <w:t>if</w:t>
      </w:r>
      <w:proofErr w:type="gramEnd"/>
      <w:r w:rsidRPr="009E20B4">
        <w:t xml:space="preserve"> at any time, Seller delivers or attempts to deliver to the Delivery Point for sale under this Agreement Energy that was not generated by the Project;</w:t>
      </w:r>
    </w:p>
    <w:p w:rsidR="003317DC" w:rsidRPr="009E20B4" w:rsidRDefault="00427270" w:rsidP="00225548">
      <w:pPr>
        <w:pStyle w:val="Heading4"/>
      </w:pPr>
      <w:r w:rsidRPr="009E20B4">
        <w:t xml:space="preserve">the </w:t>
      </w:r>
      <w:r w:rsidR="003317DC" w:rsidRPr="009E20B4">
        <w:t xml:space="preserve">failure by Seller to </w:t>
      </w:r>
      <w:r w:rsidR="00D72478" w:rsidRPr="009E20B4">
        <w:t xml:space="preserve">achieve </w:t>
      </w:r>
      <w:r w:rsidR="003317DC" w:rsidRPr="009E20B4">
        <w:t xml:space="preserve">the </w:t>
      </w:r>
      <w:r w:rsidR="00D72478" w:rsidRPr="009E20B4">
        <w:t xml:space="preserve">Commercial Operation Date </w:t>
      </w:r>
      <w:r w:rsidR="00220262" w:rsidRPr="00D96B38">
        <w:rPr>
          <w:b/>
          <w:i/>
          <w:szCs w:val="24"/>
        </w:rPr>
        <w:t>[</w:t>
      </w:r>
      <w:r w:rsidR="00220262">
        <w:rPr>
          <w:b/>
          <w:i/>
        </w:rPr>
        <w:t xml:space="preserve">For existing </w:t>
      </w:r>
      <w:r w:rsidR="00A85B06">
        <w:rPr>
          <w:b/>
          <w:i/>
        </w:rPr>
        <w:t>P</w:t>
      </w:r>
      <w:r w:rsidR="00220262">
        <w:rPr>
          <w:b/>
          <w:i/>
        </w:rPr>
        <w:t>roject in operation for which CPUC Approval is all that is ne</w:t>
      </w:r>
      <w:r w:rsidR="00A85B06">
        <w:rPr>
          <w:b/>
          <w:i/>
        </w:rPr>
        <w:t>eded for effectiveness of the Agreement</w:t>
      </w:r>
      <w:r w:rsidR="00220262">
        <w:rPr>
          <w:b/>
          <w:i/>
        </w:rPr>
        <w:t>, delete:</w:t>
      </w:r>
      <w:r w:rsidR="00220262">
        <w:rPr>
          <w:szCs w:val="24"/>
        </w:rPr>
        <w:t xml:space="preserve"> </w:t>
      </w:r>
      <w:r w:rsidR="00D72478" w:rsidRPr="009E20B4">
        <w:t>no later than the end of the Project Cure Period</w:t>
      </w:r>
      <w:r w:rsidR="003317DC" w:rsidRPr="009E20B4">
        <w:t>;</w:t>
      </w:r>
      <w:r w:rsidR="00220262" w:rsidRPr="00D96B38">
        <w:rPr>
          <w:b/>
          <w:i/>
        </w:rPr>
        <w:t>]</w:t>
      </w:r>
      <w:r w:rsidR="003317DC" w:rsidRPr="009E20B4">
        <w:t xml:space="preserve"> </w:t>
      </w:r>
    </w:p>
    <w:p w:rsidR="003317DC" w:rsidRPr="009E20B4" w:rsidRDefault="00756E10" w:rsidP="00225548">
      <w:pPr>
        <w:pStyle w:val="Heading4"/>
      </w:pPr>
      <w:r w:rsidRPr="009E20B4">
        <w:rPr>
          <w:b/>
          <w:i/>
          <w:szCs w:val="24"/>
        </w:rPr>
        <w:t xml:space="preserve"> </w:t>
      </w:r>
      <w:proofErr w:type="gramStart"/>
      <w:r w:rsidR="00427270" w:rsidRPr="009E20B4">
        <w:t>the</w:t>
      </w:r>
      <w:proofErr w:type="gramEnd"/>
      <w:r w:rsidR="00427270" w:rsidRPr="009E20B4">
        <w:t xml:space="preserve"> failure by Seller </w:t>
      </w:r>
      <w:r w:rsidR="003317DC" w:rsidRPr="009E20B4">
        <w:t xml:space="preserve">to achieve the Guaranteed Energy Production requirement </w:t>
      </w:r>
      <w:r w:rsidR="0094558A" w:rsidRPr="009E20B4">
        <w:t xml:space="preserve">during any </w:t>
      </w:r>
      <w:r w:rsidR="0078608E" w:rsidRPr="009E20B4">
        <w:t xml:space="preserve">Performance </w:t>
      </w:r>
      <w:r w:rsidR="0094558A" w:rsidRPr="009E20B4">
        <w:t xml:space="preserve">Measurement Period </w:t>
      </w:r>
      <w:r w:rsidR="003317DC" w:rsidRPr="009E20B4">
        <w:t xml:space="preserve">as set forth in Section 3.1(e) of this Agreement; </w:t>
      </w:r>
    </w:p>
    <w:p w:rsidR="0094558A" w:rsidRPr="009E20B4" w:rsidRDefault="00427270" w:rsidP="00225548">
      <w:pPr>
        <w:pStyle w:val="Heading4"/>
      </w:pPr>
      <w:r w:rsidRPr="009E20B4">
        <w:t xml:space="preserve">the failure by Seller </w:t>
      </w:r>
      <w:r w:rsidR="00487584" w:rsidRPr="009E20B4">
        <w:t xml:space="preserve">to deliver a Remedial Action Plan that reasonably demonstrates </w:t>
      </w:r>
      <w:r w:rsidR="008D4DBC" w:rsidRPr="009E20B4">
        <w:t xml:space="preserve">in </w:t>
      </w:r>
      <w:r w:rsidR="00487584" w:rsidRPr="009E20B4">
        <w:t xml:space="preserve">detail </w:t>
      </w:r>
      <w:r w:rsidR="008D4DBC" w:rsidRPr="009E20B4">
        <w:t xml:space="preserve">how </w:t>
      </w:r>
      <w:r w:rsidR="00487584" w:rsidRPr="009E20B4">
        <w:t>Seller will achieve the Commercial Operation Date</w:t>
      </w:r>
      <w:r w:rsidR="00220262">
        <w:t xml:space="preserve"> </w:t>
      </w:r>
      <w:r w:rsidR="00220262">
        <w:rPr>
          <w:szCs w:val="24"/>
        </w:rPr>
        <w:t>[</w:t>
      </w:r>
      <w:r w:rsidR="00487584" w:rsidRPr="009E20B4">
        <w:t xml:space="preserve">within the Project Cure Period, if such failure is not remedied within ten (10) days after Notice; </w:t>
      </w:r>
      <w:r w:rsidR="00BC1FA0">
        <w:t>[</w:t>
      </w:r>
      <w:r w:rsidR="00BC1FA0">
        <w:rPr>
          <w:b/>
          <w:i/>
        </w:rPr>
        <w:t>For existing Project in operation for which CPUC Approval is all that is needed for effectiveness of the Agreement, delete and replace with “Reserved.”]</w:t>
      </w:r>
    </w:p>
    <w:p w:rsidR="003317DC" w:rsidRPr="009E20B4" w:rsidRDefault="003317DC" w:rsidP="00225548">
      <w:pPr>
        <w:pStyle w:val="Heading4"/>
      </w:pPr>
      <w:proofErr w:type="gramStart"/>
      <w:r w:rsidRPr="009E20B4">
        <w:t>failure</w:t>
      </w:r>
      <w:proofErr w:type="gramEnd"/>
      <w:r w:rsidRPr="009E20B4">
        <w:t xml:space="preserve"> by Seller to satisfy the collateral requirements pursuant to Sections 8.3</w:t>
      </w:r>
      <w:r w:rsidR="001241D7" w:rsidRPr="009E20B4">
        <w:t xml:space="preserve"> or 8.4</w:t>
      </w:r>
      <w:r w:rsidRPr="009E20B4">
        <w:t xml:space="preserve"> of this Agreement</w:t>
      </w:r>
      <w:r w:rsidR="004E2411" w:rsidRPr="009E20B4">
        <w:t>;</w:t>
      </w:r>
      <w:r w:rsidR="00756E10">
        <w:t xml:space="preserve"> or</w:t>
      </w:r>
    </w:p>
    <w:p w:rsidR="00984B82" w:rsidRPr="009E20B4" w:rsidRDefault="00984B82" w:rsidP="002D56CC">
      <w:pPr>
        <w:pStyle w:val="Heading4"/>
      </w:pPr>
      <w:bookmarkStart w:id="82" w:name="_Toc112036805"/>
      <w:r w:rsidRPr="009E20B4">
        <w:t>with respect to an</w:t>
      </w:r>
      <w:r w:rsidR="000975D9" w:rsidRPr="009E20B4">
        <w:t>y</w:t>
      </w:r>
      <w:r w:rsidRPr="009E20B4">
        <w:t xml:space="preserve"> outstanding Letter of Credit provided for the benefit of </w:t>
      </w:r>
      <w:r w:rsidR="000975D9" w:rsidRPr="009E20B4">
        <w:t>Buyer</w:t>
      </w:r>
      <w:r w:rsidR="00397EAB" w:rsidRPr="009E20B4">
        <w:t xml:space="preserve"> that is not then required under this Agreement to be canceled or returned</w:t>
      </w:r>
      <w:r w:rsidRPr="009E20B4">
        <w:t xml:space="preserve">, the failure by </w:t>
      </w:r>
      <w:r w:rsidR="000975D9" w:rsidRPr="009E20B4">
        <w:t xml:space="preserve">Seller </w:t>
      </w:r>
      <w:r w:rsidRPr="009E20B4">
        <w:t xml:space="preserve">to provide for the benefit of </w:t>
      </w:r>
      <w:r w:rsidR="000975D9" w:rsidRPr="009E20B4">
        <w:t xml:space="preserve">Buyer </w:t>
      </w:r>
      <w:r w:rsidR="00CD5332" w:rsidRPr="009E20B4">
        <w:t xml:space="preserve">either (1) cash, or (2) </w:t>
      </w:r>
      <w:r w:rsidRPr="009E20B4">
        <w:t>a substitute Letter of Credit from a</w:t>
      </w:r>
      <w:r w:rsidR="00CF1FB8" w:rsidRPr="009E20B4">
        <w:t xml:space="preserve"> different </w:t>
      </w:r>
      <w:r w:rsidRPr="009E20B4">
        <w:t xml:space="preserve">issuer </w:t>
      </w:r>
      <w:r w:rsidR="00CD5332" w:rsidRPr="009E20B4">
        <w:t xml:space="preserve">meeting the criteria set forth in the definition of Letter of Credit, in each case, </w:t>
      </w:r>
      <w:r w:rsidRPr="009E20B4">
        <w:t xml:space="preserve">in the amount required hereunder within five (5) Business Days after </w:t>
      </w:r>
      <w:r w:rsidR="000975D9" w:rsidRPr="009E20B4">
        <w:t xml:space="preserve">Seller </w:t>
      </w:r>
      <w:r w:rsidRPr="009E20B4">
        <w:t xml:space="preserve">receives </w:t>
      </w:r>
      <w:r w:rsidR="000975D9" w:rsidRPr="009E20B4">
        <w:t xml:space="preserve">Notice </w:t>
      </w:r>
      <w:r w:rsidRPr="009E20B4">
        <w:t xml:space="preserve">of the occurrence of any of the following events:  </w:t>
      </w:r>
    </w:p>
    <w:p w:rsidR="006E762B" w:rsidRDefault="00984B82">
      <w:pPr>
        <w:pStyle w:val="Heading5"/>
        <w:ind w:left="0" w:firstLine="2880"/>
      </w:pPr>
      <w:proofErr w:type="gramStart"/>
      <w:r w:rsidRPr="009E20B4">
        <w:t>the</w:t>
      </w:r>
      <w:proofErr w:type="gramEnd"/>
      <w:r w:rsidRPr="009E20B4">
        <w:t xml:space="preserve"> issuer of the outstanding Letter of Credit shall fail to maintain a Credit Rating of at least </w:t>
      </w:r>
      <w:r w:rsidR="00F62E7E" w:rsidRPr="009E20B4">
        <w:t>“</w:t>
      </w:r>
      <w:r w:rsidRPr="009E20B4">
        <w:t>A-</w:t>
      </w:r>
      <w:r w:rsidR="00F62E7E" w:rsidRPr="009E20B4">
        <w:t>”</w:t>
      </w:r>
      <w:r w:rsidRPr="009E20B4">
        <w:t xml:space="preserve"> by S&amp;P or </w:t>
      </w:r>
      <w:r w:rsidR="00F62E7E" w:rsidRPr="009E20B4">
        <w:t>“</w:t>
      </w:r>
      <w:r w:rsidRPr="009E20B4">
        <w:t>A3</w:t>
      </w:r>
      <w:r w:rsidR="00F62E7E" w:rsidRPr="009E20B4">
        <w:t>”</w:t>
      </w:r>
      <w:r w:rsidRPr="009E20B4">
        <w:t xml:space="preserve"> by Moody</w:t>
      </w:r>
      <w:r w:rsidR="00F62E7E" w:rsidRPr="009E20B4">
        <w:t>’</w:t>
      </w:r>
      <w:r w:rsidRPr="009E20B4">
        <w:t xml:space="preserve">s; </w:t>
      </w:r>
    </w:p>
    <w:p w:rsidR="006E762B" w:rsidRDefault="00984B82">
      <w:pPr>
        <w:pStyle w:val="Heading5"/>
        <w:ind w:left="0" w:firstLine="2880"/>
      </w:pPr>
      <w:proofErr w:type="gramStart"/>
      <w:r w:rsidRPr="009E20B4">
        <w:t>the</w:t>
      </w:r>
      <w:proofErr w:type="gramEnd"/>
      <w:r w:rsidRPr="009E20B4">
        <w:t xml:space="preserve"> issuer of such Letter of Credit becomes Bankrupt</w:t>
      </w:r>
      <w:r w:rsidR="004E2411" w:rsidRPr="009E20B4">
        <w:t>;</w:t>
      </w:r>
    </w:p>
    <w:p w:rsidR="006E762B" w:rsidRDefault="00984B82">
      <w:pPr>
        <w:pStyle w:val="Heading5"/>
        <w:ind w:left="0" w:firstLine="2880"/>
      </w:pPr>
      <w:proofErr w:type="gramStart"/>
      <w:r w:rsidRPr="009E20B4">
        <w:t>the</w:t>
      </w:r>
      <w:proofErr w:type="gramEnd"/>
      <w:r w:rsidRPr="009E20B4">
        <w:t xml:space="preserve"> issuer of the outstanding Letter of Credit shall fail to comply with or perform its obligations under such Letter of Credit and such failure shall be continuing after the lapse of any applicable grace period permitted under such Letter of</w:t>
      </w:r>
      <w:r>
        <w:t xml:space="preserve"> Credit</w:t>
      </w:r>
      <w:r w:rsidRPr="0095228C">
        <w:t xml:space="preserve">; </w:t>
      </w:r>
    </w:p>
    <w:p w:rsidR="006E762B" w:rsidRDefault="00984B82">
      <w:pPr>
        <w:pStyle w:val="Heading5"/>
        <w:ind w:left="0" w:firstLine="2880"/>
      </w:pPr>
      <w:proofErr w:type="gramStart"/>
      <w:r w:rsidRPr="0095228C">
        <w:t>the</w:t>
      </w:r>
      <w:proofErr w:type="gramEnd"/>
      <w:r w:rsidRPr="0095228C">
        <w:t xml:space="preserv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rsidR="006E762B" w:rsidRDefault="00984B82">
      <w:pPr>
        <w:pStyle w:val="Heading5"/>
        <w:ind w:left="0" w:firstLine="2880"/>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rsidR="006E762B" w:rsidRDefault="00397EAB">
      <w:pPr>
        <w:pStyle w:val="Heading5"/>
        <w:ind w:left="0" w:firstLine="2880"/>
      </w:pPr>
      <w:proofErr w:type="gramStart"/>
      <w:r>
        <w:t>s</w:t>
      </w:r>
      <w:r w:rsidRPr="000E16EA">
        <w:t>uch</w:t>
      </w:r>
      <w:proofErr w:type="gramEnd"/>
      <w:r w:rsidRPr="000E16EA">
        <w:t xml:space="preserve"> Letter of Credit fails or ceases to be in full force and effect at any time</w:t>
      </w:r>
      <w:r>
        <w:t xml:space="preserve">; </w:t>
      </w:r>
      <w:r w:rsidR="00984B82">
        <w:t xml:space="preserve">or </w:t>
      </w:r>
    </w:p>
    <w:p w:rsidR="006E762B" w:rsidRDefault="000975D9">
      <w:pPr>
        <w:pStyle w:val="Heading5"/>
        <w:ind w:left="0" w:firstLine="2880"/>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w:t>
      </w:r>
      <w:r w:rsidR="00984B82" w:rsidRPr="00887218">
        <w:t xml:space="preserve">of Credit.  </w:t>
      </w:r>
    </w:p>
    <w:p w:rsidR="00F84DE5" w:rsidRPr="00887218" w:rsidRDefault="00D5596A" w:rsidP="003317DC">
      <w:pPr>
        <w:pStyle w:val="Heading2"/>
        <w:rPr>
          <w:vanish/>
          <w:specVanish/>
        </w:rPr>
      </w:pPr>
      <w:bookmarkStart w:id="83" w:name="_Toc208373268"/>
      <w:bookmarkStart w:id="84" w:name="_Toc286326601"/>
      <w:r>
        <w:tab/>
      </w:r>
      <w:proofErr w:type="gramStart"/>
      <w:r w:rsidR="00C932C0" w:rsidRPr="00887218">
        <w:rPr>
          <w:u w:val="single"/>
        </w:rPr>
        <w:t xml:space="preserve">Remedies; </w:t>
      </w:r>
      <w:r w:rsidR="003317DC" w:rsidRPr="00887218">
        <w:rPr>
          <w:u w:val="single"/>
        </w:rPr>
        <w:t>Declaration of Early Termination Date</w:t>
      </w:r>
      <w:r w:rsidR="003317DC" w:rsidRPr="00887218">
        <w:t>.</w:t>
      </w:r>
      <w:bookmarkEnd w:id="83"/>
      <w:bookmarkEnd w:id="84"/>
      <w:proofErr w:type="gramEnd"/>
      <w:r w:rsidR="003317DC" w:rsidRPr="00887218">
        <w:t xml:space="preserve">  </w:t>
      </w:r>
    </w:p>
    <w:p w:rsidR="003317DC" w:rsidRPr="00F024B4" w:rsidRDefault="003317DC" w:rsidP="00F84DE5">
      <w:pPr>
        <w:pStyle w:val="BodyTextFirstIndent"/>
        <w:ind w:firstLine="1440"/>
        <w:rPr>
          <w:highlight w:val="green"/>
        </w:rPr>
      </w:pPr>
      <w:r w:rsidRPr="00887218">
        <w:t>If an Event of Default with respect to a Defaulting Party shall have occurred and be continuing, the other Party (</w:t>
      </w:r>
      <w:r w:rsidR="00F62E7E" w:rsidRPr="00887218">
        <w:t>“</w:t>
      </w:r>
      <w:r w:rsidRPr="00887218">
        <w:t>Non-Defaulting  Party</w:t>
      </w:r>
      <w:r w:rsidR="00F62E7E" w:rsidRPr="00887218">
        <w:t>”</w:t>
      </w:r>
      <w:r w:rsidRPr="00887218">
        <w:t>) shall have the right (a) to send Notice, designating a day, no earlier than the day such Notice is deemed to be received and no later than twenty (20) days after such Notice is deemed to be received, as an early termination date of this Agreement (</w:t>
      </w:r>
      <w:r w:rsidR="00F62E7E" w:rsidRPr="00887218">
        <w:t>“</w:t>
      </w:r>
      <w:r w:rsidRPr="00887218">
        <w:t>Early Termination Date</w:t>
      </w:r>
      <w:r w:rsidR="00F62E7E" w:rsidRPr="00887218">
        <w:t>”</w:t>
      </w:r>
      <w:r w:rsidR="0010533C" w:rsidRPr="00887218">
        <w:t>) that</w:t>
      </w:r>
      <w:r w:rsidRPr="00887218">
        <w:t xml:space="preserve"> terminate</w:t>
      </w:r>
      <w:r w:rsidR="0010533C" w:rsidRPr="00887218">
        <w:t>s</w:t>
      </w:r>
      <w:r w:rsidRPr="00887218">
        <w:t xml:space="preserve"> th</w:t>
      </w:r>
      <w:r w:rsidR="0010533C" w:rsidRPr="00887218">
        <w:t xml:space="preserve">is Agreement </w:t>
      </w:r>
      <w:r w:rsidRPr="00887218">
        <w:t>and end</w:t>
      </w:r>
      <w:r w:rsidR="0010533C" w:rsidRPr="00887218">
        <w:t>s</w:t>
      </w:r>
      <w:r w:rsidRPr="00887218">
        <w:t xml:space="preserve"> the Delivery Term effective as of the Early Termination Date</w:t>
      </w:r>
      <w:r w:rsidR="00F70760" w:rsidRPr="00887218">
        <w:t>,</w:t>
      </w:r>
      <w:r w:rsidRPr="00887218">
        <w:t xml:space="preserve"> </w:t>
      </w:r>
      <w:r w:rsidR="0010533C" w:rsidRPr="00887218">
        <w:t xml:space="preserve">to accelerate all amounts owing between the Parties, </w:t>
      </w:r>
      <w:r w:rsidRPr="00887218">
        <w:t xml:space="preserve">and </w:t>
      </w:r>
      <w:r w:rsidR="0010533C" w:rsidRPr="00887218">
        <w:t xml:space="preserve">to </w:t>
      </w:r>
      <w:r w:rsidRPr="00887218">
        <w:t>collect liquidated damages calculated in accordance with Section 5.3 below</w:t>
      </w:r>
      <w:r w:rsidR="00C932C0" w:rsidRPr="00887218">
        <w:t xml:space="preserve"> (</w:t>
      </w:r>
      <w:r w:rsidR="00F62E7E" w:rsidRPr="00887218">
        <w:t>“</w:t>
      </w:r>
      <w:r w:rsidR="00C932C0" w:rsidRPr="00887218">
        <w:t>Termination Payment</w:t>
      </w:r>
      <w:r w:rsidR="00F62E7E" w:rsidRPr="00887218">
        <w:t>”</w:t>
      </w:r>
      <w:r w:rsidR="00C932C0" w:rsidRPr="00887218">
        <w:t>)</w:t>
      </w:r>
      <w:r w:rsidRPr="00887218">
        <w:t>; (</w:t>
      </w:r>
      <w:r w:rsidR="0010533C" w:rsidRPr="00887218">
        <w:t>b</w:t>
      </w:r>
      <w:r w:rsidRPr="00887218">
        <w:t xml:space="preserve">) </w:t>
      </w:r>
      <w:r w:rsidR="00127C20" w:rsidRPr="00887218">
        <w:t xml:space="preserve">to </w:t>
      </w:r>
      <w:r w:rsidRPr="00887218">
        <w:t>withhold any payments due to the Defaulting Party under this Agreement; (</w:t>
      </w:r>
      <w:r w:rsidR="00BB1A42" w:rsidRPr="00887218">
        <w:t>c</w:t>
      </w:r>
      <w:r w:rsidRPr="00887218">
        <w:t xml:space="preserve">) </w:t>
      </w:r>
      <w:r w:rsidR="00127C20" w:rsidRPr="00887218">
        <w:t xml:space="preserve">to </w:t>
      </w:r>
      <w:r w:rsidRPr="00887218">
        <w:t>suspend performance; and (</w:t>
      </w:r>
      <w:r w:rsidR="00BB1A42" w:rsidRPr="00887218">
        <w:t>d</w:t>
      </w:r>
      <w:r w:rsidRPr="00887218">
        <w:t xml:space="preserve">) </w:t>
      </w:r>
      <w:r w:rsidR="00127C20" w:rsidRPr="00887218">
        <w:t xml:space="preserve">to </w:t>
      </w:r>
      <w:r w:rsidRPr="00887218">
        <w:t xml:space="preserve">exercise any other right or remedy available at </w:t>
      </w:r>
      <w:r w:rsidR="00F34ECD" w:rsidRPr="00887218">
        <w:t>law</w:t>
      </w:r>
      <w:r w:rsidRPr="00887218">
        <w:t xml:space="preserve"> or in equity</w:t>
      </w:r>
      <w:r w:rsidR="00C932C0" w:rsidRPr="00887218">
        <w:t>,</w:t>
      </w:r>
      <w:r w:rsidR="00C932C0" w:rsidRPr="00887218">
        <w:rPr>
          <w:szCs w:val="24"/>
        </w:rPr>
        <w:t xml:space="preserve"> including specific performance or</w:t>
      </w:r>
      <w:r w:rsidR="00C932C0" w:rsidRPr="00F024B4">
        <w:rPr>
          <w:szCs w:val="24"/>
        </w:rPr>
        <w:t xml:space="preserve"> injunctive relief, except to the extent such remedies are expressly limited under this Agreement</w:t>
      </w:r>
      <w:r w:rsidRPr="00F024B4">
        <w:t xml:space="preserve">.  </w:t>
      </w:r>
      <w:bookmarkEnd w:id="82"/>
    </w:p>
    <w:p w:rsidR="00F84DE5" w:rsidRPr="00F024B4" w:rsidRDefault="00D5596A" w:rsidP="003317DC">
      <w:pPr>
        <w:pStyle w:val="Heading2"/>
        <w:rPr>
          <w:vanish/>
          <w:specVanish/>
        </w:rPr>
      </w:pPr>
      <w:bookmarkStart w:id="85" w:name="_Toc208373269"/>
      <w:bookmarkStart w:id="86" w:name="_Toc286326602"/>
      <w:r>
        <w:tab/>
      </w:r>
      <w:proofErr w:type="gramStart"/>
      <w:r w:rsidR="003317DC" w:rsidRPr="00F024B4">
        <w:rPr>
          <w:u w:val="single"/>
        </w:rPr>
        <w:t>Termination Payment</w:t>
      </w:r>
      <w:r w:rsidR="003317DC" w:rsidRPr="00F024B4">
        <w:t>.</w:t>
      </w:r>
      <w:bookmarkEnd w:id="85"/>
      <w:bookmarkEnd w:id="86"/>
      <w:proofErr w:type="gramEnd"/>
      <w:r w:rsidR="003317DC" w:rsidRPr="00F024B4">
        <w:t xml:space="preserve">  </w:t>
      </w:r>
    </w:p>
    <w:p w:rsidR="003317DC" w:rsidRPr="00887218" w:rsidRDefault="00C932C0" w:rsidP="00F84DE5">
      <w:pPr>
        <w:pStyle w:val="BodyTextFirstIndent"/>
        <w:ind w:firstLine="1440"/>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rsidRPr="00887218">
        <w:t>5</w:t>
      </w:r>
      <w:r w:rsidRPr="00887218">
        <w:t>.1(a)(iv)</w:t>
      </w:r>
      <w:r w:rsidR="00F7473D" w:rsidRPr="00887218">
        <w:t xml:space="preserve"> [Bankruptcy]</w:t>
      </w:r>
      <w:r w:rsidRPr="00887218">
        <w:t>, if the Non-Defaulting Party</w:t>
      </w:r>
      <w:r w:rsidR="00F62E7E" w:rsidRPr="00887218">
        <w:t>’</w:t>
      </w:r>
      <w:r w:rsidRPr="00887218">
        <w:t xml:space="preserve">s aggregate Gains exceed its aggregate Losses and Costs, if any, resulting from the termination of this Agreement, the Termination Payment shall be zero.  </w:t>
      </w:r>
      <w:r w:rsidR="003317DC" w:rsidRPr="00887218">
        <w:t>The Non-Defaulting Party shall calculate, in a commercially reasonable manner, a Settlement Amount for the 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887218">
        <w:t xml:space="preserve">; provided, however, that </w:t>
      </w:r>
      <w:r w:rsidR="00E14495" w:rsidRPr="00887218">
        <w:rPr>
          <w:bCs/>
          <w:color w:val="000000"/>
        </w:rPr>
        <w:t xml:space="preserve">any lost </w:t>
      </w:r>
      <w:r w:rsidR="00E14495" w:rsidRPr="00887218">
        <w:rPr>
          <w:color w:val="000000"/>
          <w:szCs w:val="24"/>
        </w:rPr>
        <w:t xml:space="preserve">Capacity Attributes </w:t>
      </w:r>
      <w:r w:rsidR="00BF5F6E" w:rsidRPr="00887218">
        <w:rPr>
          <w:color w:val="000000"/>
          <w:szCs w:val="24"/>
        </w:rPr>
        <w:t xml:space="preserve">and </w:t>
      </w:r>
      <w:r w:rsidR="00E14495" w:rsidRPr="00887218">
        <w:rPr>
          <w:color w:val="000000"/>
          <w:szCs w:val="24"/>
        </w:rPr>
        <w:t>Green Attributes</w:t>
      </w:r>
      <w:r w:rsidR="004826C4" w:rsidRPr="00887218">
        <w:rPr>
          <w:bCs/>
          <w:color w:val="000000"/>
        </w:rPr>
        <w:t xml:space="preserve"> shall be deemed direct damages covered by this Agreement</w:t>
      </w:r>
      <w:r w:rsidR="00D8548C" w:rsidRPr="00887218">
        <w:rPr>
          <w:bCs/>
          <w:color w:val="000000"/>
        </w:rPr>
        <w:t>.</w:t>
      </w:r>
      <w:r w:rsidR="003317DC" w:rsidRPr="00887218">
        <w:t xml:space="preserve">  </w:t>
      </w:r>
      <w:r w:rsidR="00D8548C" w:rsidRPr="00887218">
        <w:rPr>
          <w:bCs/>
          <w:color w:val="000000"/>
        </w:rPr>
        <w:t>Without prejudice to the Non-Defaulting Party</w:t>
      </w:r>
      <w:r w:rsidR="00F62E7E" w:rsidRPr="00887218">
        <w:rPr>
          <w:bCs/>
          <w:color w:val="000000"/>
        </w:rPr>
        <w:t>’</w:t>
      </w:r>
      <w:r w:rsidR="00D8548C" w:rsidRPr="00887218">
        <w:rPr>
          <w:bCs/>
          <w:color w:val="000000"/>
        </w:rPr>
        <w:t>s duty to mitigate, t</w:t>
      </w:r>
      <w:r w:rsidR="003317DC" w:rsidRPr="00887218">
        <w:t>he Non-Defaulting Party shall not have to enter into replacement transactions to establish a Settlement Amount.</w:t>
      </w:r>
      <w:r w:rsidRPr="00887218">
        <w:t xml:space="preserve">  </w:t>
      </w:r>
      <w:r w:rsidR="0010533C" w:rsidRPr="00887218">
        <w:rPr>
          <w:szCs w:val="24"/>
        </w:rPr>
        <w:t xml:space="preserve">Each Party agrees and acknowledges that (a) the actual damages that the Non-Defaulting Party would incur </w:t>
      </w:r>
      <w:r w:rsidR="00BB1A42" w:rsidRPr="00887218">
        <w:rPr>
          <w:szCs w:val="24"/>
        </w:rPr>
        <w:t xml:space="preserve">in connection with a </w:t>
      </w:r>
      <w:r w:rsidR="0010533C" w:rsidRPr="00887218">
        <w:rPr>
          <w:szCs w:val="24"/>
        </w:rPr>
        <w:t>Terminated Transaction would be difficult</w:t>
      </w:r>
      <w:r w:rsidR="0010533C" w:rsidRPr="00D578C7">
        <w:rPr>
          <w:szCs w:val="24"/>
        </w:rPr>
        <w:t xml:space="preserve">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w:t>
      </w:r>
      <w:r w:rsidR="0010533C" w:rsidRPr="00887218">
        <w:rPr>
          <w:szCs w:val="24"/>
        </w:rPr>
        <w:t xml:space="preserve">Terminated Transaction as its remedy for an Event of Default by the Defaulting Party.  </w:t>
      </w:r>
    </w:p>
    <w:p w:rsidR="00F84DE5" w:rsidRPr="00887218" w:rsidRDefault="00D5596A" w:rsidP="003317DC">
      <w:pPr>
        <w:pStyle w:val="Heading2"/>
        <w:rPr>
          <w:vanish/>
          <w:specVanish/>
        </w:rPr>
      </w:pPr>
      <w:bookmarkStart w:id="87" w:name="_Toc208373270"/>
      <w:bookmarkStart w:id="88" w:name="_Toc286326603"/>
      <w:r>
        <w:tab/>
      </w:r>
      <w:proofErr w:type="gramStart"/>
      <w:r w:rsidR="003317DC" w:rsidRPr="00887218">
        <w:rPr>
          <w:u w:val="single"/>
        </w:rPr>
        <w:t>Notice of Payment of Termination Payment</w:t>
      </w:r>
      <w:r w:rsidR="003317DC" w:rsidRPr="00887218">
        <w:t>.</w:t>
      </w:r>
      <w:bookmarkEnd w:id="87"/>
      <w:bookmarkEnd w:id="88"/>
      <w:proofErr w:type="gramEnd"/>
      <w:r w:rsidR="00D8548C" w:rsidRPr="00887218">
        <w:t xml:space="preserve"> </w:t>
      </w:r>
      <w:r w:rsidR="003317DC" w:rsidRPr="00887218">
        <w:t xml:space="preserve"> </w:t>
      </w:r>
    </w:p>
    <w:p w:rsidR="003317DC" w:rsidRPr="00887218" w:rsidRDefault="003317DC" w:rsidP="00F84DE5">
      <w:pPr>
        <w:pStyle w:val="BodyTextFirstIndent"/>
        <w:ind w:firstLine="1440"/>
      </w:pPr>
      <w:r w:rsidRPr="00887218">
        <w:t xml:space="preserve">As soon as practicable after </w:t>
      </w:r>
      <w:r w:rsidR="00C932C0" w:rsidRPr="00887218">
        <w:t>a Terminat</w:t>
      </w:r>
      <w:r w:rsidR="00E4617D" w:rsidRPr="00887218">
        <w:t>ed Transaction</w:t>
      </w:r>
      <w:r w:rsidRPr="00887218">
        <w:t xml:space="preserve">, </w:t>
      </w:r>
      <w:r w:rsidRPr="00887218">
        <w:rPr>
          <w:color w:val="000000"/>
        </w:rPr>
        <w:t>N</w:t>
      </w:r>
      <w:r w:rsidRPr="00887218">
        <w:t xml:space="preserve">otice shall be given by the Non-Defaulting Party to the Defaulting Party of the amount of the Termination Payment and whether the Termination Payment is due to the Non-Defaulting Party. </w:t>
      </w:r>
      <w:r w:rsidR="00C932C0" w:rsidRPr="00887218">
        <w:t xml:space="preserve"> </w:t>
      </w:r>
      <w:r w:rsidRPr="00887218">
        <w:t xml:space="preserve">The Notice shall include a written statement explaining in reasonable detail the calculation of such amount and the sources for such calculation. </w:t>
      </w:r>
      <w:r w:rsidR="00E4617D" w:rsidRPr="00887218">
        <w:t xml:space="preserve"> </w:t>
      </w:r>
      <w:r w:rsidRPr="00887218">
        <w:t>The Termination Payment shall be made to the Non-Defaulting Party, as applicable, within ten (10) Business Days after such Notice is effective.</w:t>
      </w:r>
      <w:r w:rsidR="00E4617D" w:rsidRPr="00887218">
        <w:t xml:space="preserve">  </w:t>
      </w:r>
    </w:p>
    <w:p w:rsidR="00F84DE5" w:rsidRPr="00887218" w:rsidRDefault="00D5596A" w:rsidP="003317DC">
      <w:pPr>
        <w:pStyle w:val="Heading2"/>
        <w:rPr>
          <w:vanish/>
          <w:specVanish/>
        </w:rPr>
      </w:pPr>
      <w:bookmarkStart w:id="89" w:name="_Toc208373271"/>
      <w:bookmarkStart w:id="90" w:name="_Toc286326604"/>
      <w:r>
        <w:tab/>
      </w:r>
      <w:proofErr w:type="gramStart"/>
      <w:r w:rsidR="003317DC" w:rsidRPr="00887218">
        <w:rPr>
          <w:u w:val="single"/>
        </w:rPr>
        <w:t>Disputes With Respect to Termination Payment</w:t>
      </w:r>
      <w:r w:rsidR="003317DC" w:rsidRPr="00887218">
        <w:t>.</w:t>
      </w:r>
      <w:bookmarkEnd w:id="89"/>
      <w:bookmarkEnd w:id="90"/>
      <w:proofErr w:type="gramEnd"/>
      <w:r w:rsidR="003317DC" w:rsidRPr="00887218">
        <w:t xml:space="preserve">  </w:t>
      </w:r>
    </w:p>
    <w:p w:rsidR="003317DC" w:rsidRPr="00887218" w:rsidRDefault="003317DC" w:rsidP="00F84DE5">
      <w:pPr>
        <w:pStyle w:val="BodyTextFirstIndent"/>
        <w:ind w:firstLine="1440"/>
      </w:pPr>
      <w:r w:rsidRPr="00887218">
        <w:t>If the Defaulting Party disputes the Non-Defaulting Party</w:t>
      </w:r>
      <w:r w:rsidR="00F62E7E" w:rsidRPr="00887218">
        <w:t>’</w:t>
      </w:r>
      <w:r w:rsidRPr="00887218">
        <w:t>s calculation of the Termination Payment, in whole or in part, the Defaulting Party shall, within five (5) Business Days of receipt of the Non-Defaulting Party</w:t>
      </w:r>
      <w:r w:rsidR="00F62E7E" w:rsidRPr="00887218">
        <w:t>’</w:t>
      </w:r>
      <w:r w:rsidRPr="00887218">
        <w:t>s calculation of the Termination Payment, provide to the Non-Defaulting Party a detailed written explanation of the basis for such dispute.</w:t>
      </w:r>
      <w:r w:rsidR="00C932C0" w:rsidRPr="00887218">
        <w:t xml:space="preserve">  Disputes regarding the Termination Payment shall be determined in accordance with Article </w:t>
      </w:r>
      <w:r w:rsidR="006312EC" w:rsidRPr="00887218">
        <w:t>12</w:t>
      </w:r>
      <w:r w:rsidR="00C932C0" w:rsidRPr="00887218">
        <w:t xml:space="preserve">.  </w:t>
      </w:r>
    </w:p>
    <w:p w:rsidR="00F84DE5" w:rsidRPr="00F84DE5" w:rsidRDefault="00D5596A" w:rsidP="003317DC">
      <w:pPr>
        <w:pStyle w:val="Heading2"/>
        <w:rPr>
          <w:vanish/>
          <w:specVanish/>
        </w:rPr>
      </w:pPr>
      <w:bookmarkStart w:id="91" w:name="_Toc208373272"/>
      <w:bookmarkStart w:id="92" w:name="_Toc286326605"/>
      <w:bookmarkStart w:id="93" w:name="_Toc112036806"/>
      <w:r>
        <w:tab/>
      </w:r>
      <w:r w:rsidR="003317DC" w:rsidRPr="00887218">
        <w:rPr>
          <w:u w:val="single"/>
        </w:rPr>
        <w:t>Rights And Remedies Are Cumulative</w:t>
      </w:r>
      <w:r w:rsidR="003317DC" w:rsidRPr="003942BF">
        <w:t>.</w:t>
      </w:r>
      <w:bookmarkEnd w:id="91"/>
      <w:bookmarkEnd w:id="92"/>
      <w:r w:rsidR="003317DC" w:rsidRPr="003942BF">
        <w:t xml:space="preserve">  </w:t>
      </w:r>
    </w:p>
    <w:p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93"/>
    </w:p>
    <w:p w:rsidR="00F84DE5" w:rsidRPr="00F84DE5" w:rsidRDefault="00D5596A" w:rsidP="00C932C0">
      <w:pPr>
        <w:pStyle w:val="Heading2"/>
        <w:rPr>
          <w:vanish/>
          <w:specVanish/>
        </w:rPr>
      </w:pPr>
      <w:bookmarkStart w:id="94" w:name="_Toc208373273"/>
      <w:bookmarkStart w:id="95" w:name="_Toc286326606"/>
      <w:r>
        <w:tab/>
      </w:r>
      <w:proofErr w:type="gramStart"/>
      <w:r w:rsidR="00C932C0">
        <w:rPr>
          <w:u w:val="single"/>
        </w:rPr>
        <w:t>Mitigation</w:t>
      </w:r>
      <w:r w:rsidR="00C932C0">
        <w:t>.</w:t>
      </w:r>
      <w:bookmarkEnd w:id="94"/>
      <w:bookmarkEnd w:id="95"/>
      <w:proofErr w:type="gramEnd"/>
      <w:r w:rsidR="00C932C0">
        <w:t xml:space="preserve">  </w:t>
      </w:r>
    </w:p>
    <w:p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rsidR="00F84DE5" w:rsidRPr="00F84DE5" w:rsidRDefault="00D5596A" w:rsidP="00D72478">
      <w:pPr>
        <w:pStyle w:val="Heading2"/>
        <w:rPr>
          <w:vanish/>
          <w:specVanish/>
        </w:rPr>
      </w:pPr>
      <w:bookmarkStart w:id="96" w:name="_Toc208373274"/>
      <w:bookmarkStart w:id="97" w:name="_Toc286326607"/>
      <w:r>
        <w:tab/>
      </w:r>
      <w:proofErr w:type="gramStart"/>
      <w:r w:rsidR="00D72478" w:rsidRPr="003942BF">
        <w:rPr>
          <w:u w:val="single"/>
        </w:rPr>
        <w:t>Force Majeure</w:t>
      </w:r>
      <w:r w:rsidR="00D72478" w:rsidRPr="003942BF">
        <w:t>.</w:t>
      </w:r>
      <w:bookmarkEnd w:id="96"/>
      <w:bookmarkEnd w:id="97"/>
      <w:proofErr w:type="gramEnd"/>
      <w:r w:rsidR="00D72478" w:rsidRPr="003942BF">
        <w:t xml:space="preserve">  </w:t>
      </w:r>
    </w:p>
    <w:p w:rsidR="00D72478" w:rsidRPr="003942BF" w:rsidRDefault="00D72478" w:rsidP="00F84DE5">
      <w:pPr>
        <w:pStyle w:val="BodyTextFirstIndent"/>
        <w:ind w:firstLine="1440"/>
      </w:pPr>
      <w:r>
        <w:t xml:space="preserve">To the extent </w:t>
      </w:r>
      <w:proofErr w:type="gramStart"/>
      <w:r>
        <w:t>either Party</w:t>
      </w:r>
      <w:proofErr w:type="gramEnd"/>
      <w:r>
        <w:t xml:space="preserve">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 xml:space="preserve">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Pr="00BB460E">
        <w:rPr>
          <w:color w:val="000000"/>
        </w:rPr>
        <w:t xml:space="preserve">This Agreement may be terminated by the non-claiming Party with no further obligation to </w:t>
      </w:r>
      <w:r>
        <w:rPr>
          <w:color w:val="000000"/>
        </w:rPr>
        <w:t xml:space="preserve">the </w:t>
      </w:r>
      <w:r w:rsidRPr="00BB460E">
        <w:rPr>
          <w:color w:val="000000"/>
        </w:rPr>
        <w:t xml:space="preserve">Party </w:t>
      </w:r>
      <w:r>
        <w:rPr>
          <w:color w:val="000000"/>
        </w:rPr>
        <w:t xml:space="preserve">impacted by Force Majeure </w:t>
      </w:r>
      <w:r w:rsidRPr="00BB460E">
        <w:rPr>
          <w:color w:val="000000"/>
        </w:rPr>
        <w:t xml:space="preserve">if a Force Majeure event prevents the performance of a material portion of the obligations 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Pr="00BB460E">
        <w:rPr>
          <w:color w:val="000000"/>
        </w:rPr>
        <w:t>.</w:t>
      </w:r>
    </w:p>
    <w:p w:rsidR="006E762B" w:rsidRDefault="003317DC">
      <w:pPr>
        <w:pStyle w:val="Heading1"/>
        <w:ind w:left="0"/>
        <w:rPr>
          <w:szCs w:val="24"/>
        </w:rPr>
      </w:pPr>
      <w:bookmarkStart w:id="98" w:name="_Toc208373275"/>
      <w:bookmarkStart w:id="99" w:name="_Toc286326608"/>
      <w:r w:rsidRPr="00E4617D">
        <w:rPr>
          <w:bCs/>
          <w:caps/>
          <w:szCs w:val="24"/>
        </w:rPr>
        <w:t>PAYMENT</w:t>
      </w:r>
      <w:bookmarkEnd w:id="98"/>
      <w:bookmarkEnd w:id="99"/>
    </w:p>
    <w:p w:rsidR="00F84DE5" w:rsidRPr="00D00D63" w:rsidRDefault="00D5596A" w:rsidP="003317DC">
      <w:pPr>
        <w:pStyle w:val="Heading2"/>
        <w:rPr>
          <w:vanish/>
          <w:specVanish/>
        </w:rPr>
      </w:pPr>
      <w:bookmarkStart w:id="100" w:name="_Toc208373276"/>
      <w:bookmarkStart w:id="101" w:name="_Toc286326609"/>
      <w:bookmarkStart w:id="102" w:name="OLE_LINK5"/>
      <w:bookmarkStart w:id="103" w:name="OLE_LINK6"/>
      <w:r>
        <w:tab/>
      </w:r>
      <w:proofErr w:type="gramStart"/>
      <w:r w:rsidR="003317DC" w:rsidRPr="00D00D63">
        <w:rPr>
          <w:u w:val="single"/>
        </w:rPr>
        <w:t>Billing and Payment</w:t>
      </w:r>
      <w:r w:rsidR="003317DC" w:rsidRPr="00D00D63">
        <w:t>.</w:t>
      </w:r>
      <w:bookmarkEnd w:id="100"/>
      <w:bookmarkEnd w:id="101"/>
      <w:proofErr w:type="gramEnd"/>
      <w:r w:rsidR="003317DC" w:rsidRPr="00D00D63">
        <w:t xml:space="preserve">  </w:t>
      </w:r>
    </w:p>
    <w:p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w:t>
      </w:r>
      <w:r w:rsidR="0037292F">
        <w:t>Buyer</w:t>
      </w:r>
      <w:r w:rsidRPr="00D00D63">
        <w:t xml:space="preserve"> shall provide to</w:t>
      </w:r>
      <w:r w:rsidR="0037292F">
        <w:t xml:space="preserve"> Seller </w:t>
      </w:r>
      <w:r w:rsidRPr="00D00D63">
        <w:t xml:space="preserve">an invoice covering the services provided in the preceding month determined in accordance with </w:t>
      </w:r>
      <w:r w:rsidR="00972C2D" w:rsidRPr="00D00D63">
        <w:t xml:space="preserve">Article 4 </w:t>
      </w:r>
      <w:r w:rsidRPr="00D00D63">
        <w:t>(which may include preceding months</w:t>
      </w:r>
      <w:bookmarkEnd w:id="102"/>
      <w:bookmarkEnd w:id="103"/>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w:t>
      </w:r>
      <w:r w:rsidR="0037292F">
        <w:t>date</w:t>
      </w:r>
      <w:r w:rsidRPr="00D00D63">
        <w:t xml:space="preserve">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rsidR="00ED49F5" w:rsidRPr="00ED49F5" w:rsidRDefault="00D5596A" w:rsidP="003317DC">
      <w:pPr>
        <w:pStyle w:val="Heading2"/>
        <w:rPr>
          <w:vanish/>
          <w:specVanish/>
        </w:rPr>
      </w:pPr>
      <w:bookmarkStart w:id="104" w:name="_Toc208373277"/>
      <w:bookmarkStart w:id="105" w:name="_Toc286326610"/>
      <w:r>
        <w:tab/>
      </w:r>
      <w:proofErr w:type="gramStart"/>
      <w:r w:rsidR="003317DC" w:rsidRPr="003942BF">
        <w:rPr>
          <w:u w:val="single"/>
        </w:rPr>
        <w:t>Disputes and Adjustments of Invoices</w:t>
      </w:r>
      <w:r w:rsidR="003317DC" w:rsidRPr="003942BF">
        <w:t>.</w:t>
      </w:r>
      <w:bookmarkEnd w:id="104"/>
      <w:bookmarkEnd w:id="105"/>
      <w:proofErr w:type="gramEnd"/>
      <w:r w:rsidR="003317DC" w:rsidRPr="003942BF">
        <w:t xml:space="preserve">  </w:t>
      </w:r>
    </w:p>
    <w:p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rsidR="00ED49F5" w:rsidRPr="00ED49F5" w:rsidRDefault="00D5596A" w:rsidP="00972C2D">
      <w:pPr>
        <w:pStyle w:val="Heading2"/>
        <w:rPr>
          <w:vanish/>
          <w:specVanish/>
        </w:rPr>
      </w:pPr>
      <w:bookmarkStart w:id="106" w:name="_Toc208373278"/>
      <w:bookmarkStart w:id="107" w:name="_Toc286326611"/>
      <w:r>
        <w:tab/>
      </w:r>
      <w:proofErr w:type="gramStart"/>
      <w:r w:rsidR="00972C2D">
        <w:rPr>
          <w:u w:val="single"/>
        </w:rPr>
        <w:t>Netting of Payments</w:t>
      </w:r>
      <w:r w:rsidR="00972C2D">
        <w:t>.</w:t>
      </w:r>
      <w:bookmarkEnd w:id="106"/>
      <w:bookmarkEnd w:id="107"/>
      <w:proofErr w:type="gramEnd"/>
      <w:r w:rsidR="00972C2D">
        <w:t xml:space="preserve">  </w:t>
      </w:r>
    </w:p>
    <w:p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rsidR="006E762B" w:rsidRDefault="003317DC">
      <w:pPr>
        <w:pStyle w:val="Heading1"/>
        <w:ind w:left="0"/>
        <w:rPr>
          <w:szCs w:val="24"/>
        </w:rPr>
      </w:pPr>
      <w:bookmarkStart w:id="108" w:name="_Toc208373279"/>
      <w:bookmarkStart w:id="109" w:name="_Toc286326612"/>
      <w:r w:rsidRPr="00972C2D">
        <w:rPr>
          <w:bCs/>
          <w:caps/>
          <w:szCs w:val="24"/>
        </w:rPr>
        <w:t>LIMITATIONS</w:t>
      </w:r>
      <w:bookmarkEnd w:id="108"/>
      <w:bookmarkEnd w:id="109"/>
    </w:p>
    <w:p w:rsidR="00ED49F5" w:rsidRPr="00ED49F5" w:rsidRDefault="00D5596A" w:rsidP="003317DC">
      <w:pPr>
        <w:pStyle w:val="Heading2"/>
        <w:rPr>
          <w:vanish/>
          <w:specVanish/>
        </w:rPr>
      </w:pPr>
      <w:bookmarkStart w:id="110" w:name="_Toc208373280"/>
      <w:bookmarkStart w:id="111" w:name="_Toc286326613"/>
      <w:r>
        <w:tab/>
      </w:r>
      <w:proofErr w:type="gramStart"/>
      <w:r w:rsidR="003317DC" w:rsidRPr="003942BF">
        <w:rPr>
          <w:u w:val="single"/>
        </w:rPr>
        <w:t>Limitation of Remedies, Liability and Damages</w:t>
      </w:r>
      <w:r w:rsidR="003317DC" w:rsidRPr="003942BF">
        <w:t>.</w:t>
      </w:r>
      <w:bookmarkEnd w:id="110"/>
      <w:bookmarkEnd w:id="111"/>
      <w:proofErr w:type="gramEnd"/>
      <w:r w:rsidR="003317DC" w:rsidRPr="003942BF">
        <w:t xml:space="preserve">  </w:t>
      </w:r>
    </w:p>
    <w:p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t xml:space="preserve"> </w:t>
      </w:r>
      <w:r w:rsidR="003317DC" w:rsidRPr="003942BF">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6E762B" w:rsidRDefault="00406AFD">
      <w:pPr>
        <w:pStyle w:val="Heading1"/>
        <w:ind w:left="0"/>
        <w:rPr>
          <w:szCs w:val="24"/>
        </w:rPr>
      </w:pPr>
      <w:bookmarkStart w:id="112" w:name="_Toc208373281"/>
      <w:bookmarkStart w:id="113" w:name="_Toc286326614"/>
      <w:r>
        <w:rPr>
          <w:bCs/>
          <w:caps/>
          <w:szCs w:val="24"/>
        </w:rPr>
        <w:t xml:space="preserve">insurance/ </w:t>
      </w:r>
      <w:r w:rsidR="003317DC" w:rsidRPr="00686D97">
        <w:rPr>
          <w:bCs/>
          <w:caps/>
          <w:szCs w:val="24"/>
        </w:rPr>
        <w:t>CREDIT AND COLLATERAL REQUIREMENTS</w:t>
      </w:r>
      <w:bookmarkEnd w:id="112"/>
      <w:bookmarkEnd w:id="113"/>
    </w:p>
    <w:p w:rsidR="006E762B" w:rsidRDefault="00C77D65">
      <w:pPr>
        <w:pStyle w:val="Heading2"/>
        <w:tabs>
          <w:tab w:val="clear" w:pos="1080"/>
        </w:tabs>
        <w:rPr>
          <w:color w:val="000000"/>
        </w:rPr>
      </w:pPr>
      <w:bookmarkStart w:id="114" w:name="_Toc286326615"/>
      <w:proofErr w:type="gramStart"/>
      <w:r w:rsidRPr="00C77D65">
        <w:rPr>
          <w:u w:val="single"/>
        </w:rPr>
        <w:t>Insurance</w:t>
      </w:r>
      <w:r w:rsidR="00406AFD">
        <w:t>.</w:t>
      </w:r>
      <w:proofErr w:type="gramEnd"/>
      <w:r w:rsidR="00406AFD">
        <w:t xml:space="preserve">  </w:t>
      </w:r>
      <w:r w:rsidR="00406AFD">
        <w:rPr>
          <w:color w:val="000000"/>
        </w:rPr>
        <w:t>In connection with Seller’</w:t>
      </w:r>
      <w:r w:rsidR="00406AFD" w:rsidRPr="00406AFD">
        <w:rPr>
          <w:color w:val="000000"/>
        </w:rPr>
        <w:t xml:space="preserve">s performance of its duties and obligations under this Agreement, Producer shall maintain, </w:t>
      </w:r>
      <w:r w:rsidR="00406AFD">
        <w:rPr>
          <w:color w:val="000000"/>
        </w:rPr>
        <w:t>from the CP Satisfaction date until the end of</w:t>
      </w:r>
      <w:r w:rsidR="00406AFD" w:rsidRPr="00406AFD">
        <w:rPr>
          <w:color w:val="000000"/>
        </w:rPr>
        <w:t xml:space="preserve"> the term of this Agreement, </w:t>
      </w:r>
      <w:r w:rsidR="00406AFD">
        <w:rPr>
          <w:color w:val="000000"/>
        </w:rPr>
        <w:t xml:space="preserve">insurance in accordance with Exhibit </w:t>
      </w:r>
      <w:r w:rsidR="005711B2">
        <w:rPr>
          <w:color w:val="000000"/>
        </w:rPr>
        <w:t>E</w:t>
      </w:r>
      <w:r w:rsidR="00406AFD">
        <w:rPr>
          <w:color w:val="000000"/>
        </w:rPr>
        <w:t>.</w:t>
      </w:r>
      <w:bookmarkEnd w:id="114"/>
    </w:p>
    <w:p w:rsidR="00ED49F5" w:rsidRPr="006B1609" w:rsidRDefault="00F875EF" w:rsidP="003317DC">
      <w:pPr>
        <w:pStyle w:val="Heading2"/>
        <w:rPr>
          <w:vanish/>
          <w:specVanish/>
        </w:rPr>
      </w:pPr>
      <w:bookmarkStart w:id="115" w:name="_Toc208373284"/>
      <w:bookmarkStart w:id="116" w:name="_Toc286326616"/>
      <w:r>
        <w:tab/>
      </w:r>
      <w:proofErr w:type="gramStart"/>
      <w:r w:rsidR="003317DC" w:rsidRPr="00887218">
        <w:rPr>
          <w:u w:val="single"/>
        </w:rPr>
        <w:t>Grant of Security Interest/Remedie</w:t>
      </w:r>
      <w:r w:rsidR="003317DC" w:rsidRPr="006B1609">
        <w:rPr>
          <w:u w:val="single"/>
        </w:rPr>
        <w:t>s</w:t>
      </w:r>
      <w:r w:rsidR="003317DC" w:rsidRPr="006B1609">
        <w:t>.</w:t>
      </w:r>
      <w:bookmarkEnd w:id="115"/>
      <w:bookmarkEnd w:id="116"/>
      <w:proofErr w:type="gramEnd"/>
      <w:r w:rsidR="003317DC" w:rsidRPr="006B1609">
        <w:t xml:space="preserve"> </w:t>
      </w:r>
      <w:r w:rsidR="003317DC" w:rsidRPr="00887218">
        <w:rPr>
          <w:vanish/>
          <w:specVanish/>
        </w:rPr>
        <w:t xml:space="preserve"> </w:t>
      </w:r>
    </w:p>
    <w:p w:rsidR="003317DC" w:rsidRPr="00260780" w:rsidRDefault="00E70CC2" w:rsidP="00ED49F5">
      <w:pPr>
        <w:pStyle w:val="BodyTextFirstIndent"/>
        <w:ind w:firstLine="1440"/>
      </w:pPr>
      <w:r w:rsidRPr="006B1609">
        <w:t>To secure its obligations under this Agreement and to the extent Seller delivers Performance Assurance hereunder, Seller hereby grants to Buyer a present and continuing first priority 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Buyer</w:t>
      </w:r>
      <w:r w:rsidR="00F62E7E" w:rsidRPr="006B1609">
        <w:t>’</w:t>
      </w:r>
      <w:r w:rsidRPr="006B1609">
        <w:t xml:space="preserve">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Buyer may do any one or more of the following:  (i) exercise any of the rights and remedies of a secured party with respect to all Performance Assurance, including any such rights and remedies under </w:t>
      </w:r>
      <w:r w:rsidR="00F34ECD" w:rsidRPr="006B1609">
        <w:t>Law</w:t>
      </w:r>
      <w:r w:rsidRPr="006B1609">
        <w:t xml:space="preserve"> then in effect; (ii) exercise its rights of setoff against such collateral and any and all proceeds resulting therefrom or from the liquidation thereof; (iii) draw on any outstanding Letter of Credit issued for its benefit; and (iv) </w:t>
      </w:r>
      <w:r w:rsidRPr="00260780">
        <w:t xml:space="preserve">liquidate all or any portion of any Performance Assurance then held by or for the benefit of Buyer free from any claim or right of any nature whatsoever of </w:t>
      </w:r>
      <w:r w:rsidR="0000388C" w:rsidRPr="00260780">
        <w:t>Seller</w:t>
      </w:r>
      <w:r w:rsidRPr="00260780">
        <w:t>, including any equity or right of purchase or redemption by Seller.  Buyer shall apply the proceeds of the collateral realized upon the exercise of any such rights or remedies to reduce the Seller</w:t>
      </w:r>
      <w:r w:rsidR="00F62E7E" w:rsidRPr="00260780">
        <w:t>’</w:t>
      </w:r>
      <w:r w:rsidRPr="00260780">
        <w:t>s obligations under the Agreement (Seller remaining liable for any amounts owing to Buyer after such application), subject to Buyer</w:t>
      </w:r>
      <w:r w:rsidR="00F62E7E" w:rsidRPr="00260780">
        <w:t>’</w:t>
      </w:r>
      <w:r w:rsidRPr="00260780">
        <w:t xml:space="preserve">s obligation to return any surplus proceeds remaining after such obligations are satisfied in full.  </w:t>
      </w:r>
    </w:p>
    <w:p w:rsidR="003317DC" w:rsidRPr="00260780" w:rsidRDefault="00F875EF" w:rsidP="003317DC">
      <w:pPr>
        <w:pStyle w:val="Heading2"/>
      </w:pPr>
      <w:bookmarkStart w:id="117" w:name="_Toc208373285"/>
      <w:bookmarkStart w:id="118" w:name="_Toc286326617"/>
      <w:r>
        <w:tab/>
      </w:r>
      <w:proofErr w:type="gramStart"/>
      <w:r w:rsidR="003317DC" w:rsidRPr="00260780">
        <w:rPr>
          <w:u w:val="single"/>
        </w:rPr>
        <w:t>Performance Assurance</w:t>
      </w:r>
      <w:r w:rsidR="003317DC" w:rsidRPr="00260780">
        <w:t>.</w:t>
      </w:r>
      <w:bookmarkEnd w:id="117"/>
      <w:bookmarkEnd w:id="118"/>
      <w:proofErr w:type="gramEnd"/>
    </w:p>
    <w:p w:rsidR="003317DC" w:rsidRPr="00260780" w:rsidRDefault="009E20B4" w:rsidP="003317DC">
      <w:pPr>
        <w:pStyle w:val="Heading3"/>
      </w:pPr>
      <w:proofErr w:type="gramStart"/>
      <w:r w:rsidRPr="00260780">
        <w:rPr>
          <w:u w:val="single"/>
        </w:rPr>
        <w:t>Development Period Security and</w:t>
      </w:r>
      <w:r w:rsidR="005C27D2">
        <w:rPr>
          <w:u w:val="single"/>
        </w:rPr>
        <w:t xml:space="preserve"> </w:t>
      </w:r>
      <w:r w:rsidR="00157599" w:rsidRPr="00260780">
        <w:rPr>
          <w:u w:val="single"/>
        </w:rPr>
        <w:t>Delivery Term Security</w:t>
      </w:r>
      <w:r w:rsidR="003317DC" w:rsidRPr="00260780">
        <w:t>.</w:t>
      </w:r>
      <w:proofErr w:type="gramEnd"/>
      <w:r w:rsidR="003317DC" w:rsidRPr="00260780">
        <w:t xml:space="preserve">  To secure its obligations under this Agreement Seller agrees to deliver to Buyer </w:t>
      </w:r>
      <w:r w:rsidR="00462766" w:rsidRPr="00260780">
        <w:t xml:space="preserve">and </w:t>
      </w:r>
      <w:r w:rsidR="003317DC" w:rsidRPr="00260780">
        <w:t xml:space="preserve">maintain in full force and effect for the period </w:t>
      </w:r>
      <w:r w:rsidR="00462766" w:rsidRPr="00260780">
        <w:t>set forth below</w:t>
      </w:r>
      <w:r w:rsidR="003317DC" w:rsidRPr="00260780">
        <w:t xml:space="preserve">, </w:t>
      </w:r>
      <w:r w:rsidR="00462766" w:rsidRPr="00260780">
        <w:t>the following Performance Assurance</w:t>
      </w:r>
      <w:r w:rsidR="003317DC" w:rsidRPr="00260780">
        <w:t xml:space="preserve">: </w:t>
      </w:r>
    </w:p>
    <w:p w:rsidR="003317DC" w:rsidRPr="00260780" w:rsidRDefault="003317DC" w:rsidP="00E70CC2">
      <w:pPr>
        <w:pStyle w:val="Heading4"/>
      </w:pPr>
      <w:r w:rsidRPr="00260780">
        <w:t xml:space="preserve">Development </w:t>
      </w:r>
      <w:r w:rsidR="00157599" w:rsidRPr="00260780">
        <w:t xml:space="preserve">Period </w:t>
      </w:r>
      <w:r w:rsidRPr="00260780">
        <w:t xml:space="preserve">Security in the amount </w:t>
      </w:r>
      <w:r w:rsidR="00260780">
        <w:t xml:space="preserve">of </w:t>
      </w:r>
      <w:r w:rsidR="00821B71" w:rsidRPr="005B7A8E">
        <w:rPr>
          <w:b/>
          <w:i/>
        </w:rPr>
        <w:t>[</w:t>
      </w:r>
      <w:r w:rsidR="00C17D8B" w:rsidRPr="001D43B0">
        <w:rPr>
          <w:b/>
          <w:i/>
        </w:rPr>
        <w:t xml:space="preserve">$60/kW for intermittent projects , and $90/kW for </w:t>
      </w:r>
      <w:proofErr w:type="spellStart"/>
      <w:r w:rsidR="00C17D8B" w:rsidRPr="001D43B0">
        <w:rPr>
          <w:b/>
          <w:i/>
        </w:rPr>
        <w:t>baseload</w:t>
      </w:r>
      <w:proofErr w:type="spellEnd"/>
      <w:r w:rsidR="00C17D8B" w:rsidRPr="001D43B0">
        <w:rPr>
          <w:b/>
          <w:i/>
        </w:rPr>
        <w:t xml:space="preserve"> projects</w:t>
      </w:r>
      <w:r w:rsidR="00821B71" w:rsidRPr="005B7A8E">
        <w:rPr>
          <w:b/>
          <w:i/>
        </w:rPr>
        <w:t>]</w:t>
      </w:r>
      <w:r w:rsidR="00462766" w:rsidRPr="00260780">
        <w:t xml:space="preserve"> in the form of cash or a L</w:t>
      </w:r>
      <w:r w:rsidR="006B1609" w:rsidRPr="00260780">
        <w:t xml:space="preserve">etter of Credit </w:t>
      </w:r>
      <w:r w:rsidRPr="00260780">
        <w:t xml:space="preserve">from the Execution Date of this Agreement </w:t>
      </w:r>
      <w:r w:rsidR="000D1007" w:rsidRPr="00260780">
        <w:t>until the return date specified in Section 8.</w:t>
      </w:r>
      <w:r w:rsidR="0053403C">
        <w:t>3</w:t>
      </w:r>
      <w:r w:rsidR="000D1007" w:rsidRPr="00260780">
        <w:t>(b)(i) below</w:t>
      </w:r>
      <w:r w:rsidRPr="00260780">
        <w:t>;</w:t>
      </w:r>
      <w:r w:rsidR="009E20B4" w:rsidRPr="00260780">
        <w:t xml:space="preserve"> and</w:t>
      </w:r>
    </w:p>
    <w:p w:rsidR="003317DC" w:rsidRPr="00260780" w:rsidRDefault="00E70CC2" w:rsidP="00E70CC2">
      <w:pPr>
        <w:pStyle w:val="Heading4"/>
      </w:pPr>
      <w:r w:rsidRPr="00260780">
        <w:t xml:space="preserve">Delivery Term Security </w:t>
      </w:r>
      <w:r w:rsidR="00462766" w:rsidRPr="00260780">
        <w:t>in the amount of</w:t>
      </w:r>
      <w:r w:rsidR="005256C7">
        <w:rPr>
          <w:b/>
          <w:i/>
        </w:rPr>
        <w:t xml:space="preserve"> </w:t>
      </w:r>
      <w:r w:rsidR="00665237" w:rsidRPr="001D43B0">
        <w:rPr>
          <w:b/>
          <w:i/>
        </w:rPr>
        <w:t xml:space="preserve">[Insert amount which is </w:t>
      </w:r>
      <w:r w:rsidR="00821B71" w:rsidRPr="005B7A8E">
        <w:rPr>
          <w:b/>
          <w:i/>
        </w:rPr>
        <w:t xml:space="preserve">5% of expected total project revenues over the Delivery Term] </w:t>
      </w:r>
      <w:r w:rsidR="00F6403B">
        <w:t xml:space="preserve"> </w:t>
      </w:r>
      <w:r w:rsidR="00462766" w:rsidRPr="00260780">
        <w:t xml:space="preserve">in the form of </w:t>
      </w:r>
      <w:r w:rsidR="006B1609" w:rsidRPr="00260780">
        <w:t xml:space="preserve">cash or a Letter of Credit </w:t>
      </w:r>
      <w:r w:rsidR="003317DC" w:rsidRPr="00260780">
        <w:t xml:space="preserve">from the </w:t>
      </w:r>
      <w:r w:rsidR="00433595" w:rsidRPr="00260780">
        <w:t xml:space="preserve">commencement of the Delivery Term </w:t>
      </w:r>
      <w:r w:rsidR="000D1007" w:rsidRPr="00260780">
        <w:t>until the return date specified in Section 8.</w:t>
      </w:r>
      <w:r w:rsidR="0053403C">
        <w:t>3</w:t>
      </w:r>
      <w:r w:rsidR="00260780">
        <w:t>(b)</w:t>
      </w:r>
      <w:r w:rsidR="0053403C">
        <w:t>[(i)</w:t>
      </w:r>
      <w:r w:rsidR="00F95414" w:rsidRPr="00A871D1">
        <w:rPr>
          <w:b/>
        </w:rPr>
        <w:t>/</w:t>
      </w:r>
      <w:r w:rsidR="00260780">
        <w:t>(</w:t>
      </w:r>
      <w:r w:rsidR="000D1007" w:rsidRPr="00260780">
        <w:t>ii)</w:t>
      </w:r>
      <w:r w:rsidR="0053403C">
        <w:t>]</w:t>
      </w:r>
      <w:r w:rsidR="000D1007" w:rsidRPr="00260780">
        <w:t xml:space="preserve"> below</w:t>
      </w:r>
      <w:r w:rsidR="003317DC" w:rsidRPr="00260780">
        <w:t xml:space="preserve">. </w:t>
      </w:r>
      <w:bookmarkStart w:id="119" w:name="OLE_LINK3"/>
      <w:bookmarkStart w:id="120" w:name="OLE_LINK4"/>
      <w:r w:rsidR="00462766" w:rsidRPr="00260780">
        <w:t xml:space="preserve"> </w:t>
      </w:r>
    </w:p>
    <w:p w:rsidR="003317DC" w:rsidRPr="00260780" w:rsidRDefault="00462766" w:rsidP="00E70CC2">
      <w:pPr>
        <w:pStyle w:val="BodyTextFirstIndent"/>
        <w:ind w:firstLine="1440"/>
      </w:pPr>
      <w:r w:rsidRPr="00260780">
        <w:t xml:space="preserve">Except as set forth in Section </w:t>
      </w:r>
      <w:r w:rsidR="00944141" w:rsidRPr="00260780">
        <w:t>2.2</w:t>
      </w:r>
      <w:r w:rsidRPr="00260780">
        <w:t xml:space="preserve"> </w:t>
      </w:r>
      <w:r w:rsidR="00944141" w:rsidRPr="00260780">
        <w:t xml:space="preserve">as it pertains </w:t>
      </w:r>
      <w:r w:rsidRPr="00260780">
        <w:t>to the Development Period Security, a</w:t>
      </w:r>
      <w:r w:rsidR="003317DC" w:rsidRPr="00260780">
        <w:t xml:space="preserve">ny </w:t>
      </w:r>
      <w:bookmarkEnd w:id="119"/>
      <w:bookmarkEnd w:id="120"/>
      <w:r w:rsidR="003317DC" w:rsidRPr="00260780">
        <w:t xml:space="preserve">such Performance Assurance shall not be deemed a limitation of damages.  </w:t>
      </w:r>
    </w:p>
    <w:p w:rsidR="00E82514" w:rsidRPr="00260780" w:rsidRDefault="00E82514" w:rsidP="003317DC">
      <w:pPr>
        <w:pStyle w:val="Heading3"/>
      </w:pPr>
      <w:proofErr w:type="gramStart"/>
      <w:r w:rsidRPr="00260780">
        <w:rPr>
          <w:u w:val="single"/>
        </w:rPr>
        <w:t>Return of Performance Assurance</w:t>
      </w:r>
      <w:r w:rsidR="003317DC" w:rsidRPr="00260780">
        <w:t>.</w:t>
      </w:r>
      <w:proofErr w:type="gramEnd"/>
      <w:r w:rsidR="003317DC" w:rsidRPr="00260780">
        <w:t xml:space="preserve">  </w:t>
      </w:r>
    </w:p>
    <w:p w:rsidR="00E82514" w:rsidRPr="00260780" w:rsidRDefault="00E82514" w:rsidP="00E82514">
      <w:pPr>
        <w:pStyle w:val="Heading4"/>
        <w:rPr>
          <w:szCs w:val="24"/>
        </w:rPr>
      </w:pPr>
      <w:r w:rsidRPr="00260780">
        <w:t xml:space="preserve">Buyer shall promptly return to Seller the unused portion of the Development Period Security after the earlier of </w:t>
      </w:r>
      <w:r w:rsidR="00BB28AE" w:rsidRPr="00260780">
        <w:t xml:space="preserve">(A) the date on </w:t>
      </w:r>
      <w:r w:rsidR="000D1007" w:rsidRPr="00260780">
        <w:t xml:space="preserve">which </w:t>
      </w:r>
      <w:r w:rsidR="00BB28AE" w:rsidRPr="00260780">
        <w:t xml:space="preserve">Seller </w:t>
      </w:r>
      <w:r w:rsidR="009E20B4" w:rsidRPr="00260780">
        <w:rPr>
          <w:szCs w:val="24"/>
        </w:rPr>
        <w:t>has delivered the Delivery Term</w:t>
      </w:r>
      <w:r w:rsidR="00BB28AE" w:rsidRPr="00260780">
        <w:rPr>
          <w:szCs w:val="24"/>
        </w:rPr>
        <w:t xml:space="preserve"> Security, and</w:t>
      </w:r>
      <w:r w:rsidR="00BB28AE" w:rsidRPr="00260780">
        <w:t xml:space="preserve"> </w:t>
      </w:r>
      <w:r w:rsidRPr="00260780">
        <w:t>(</w:t>
      </w:r>
      <w:r w:rsidR="00BB28AE" w:rsidRPr="00260780">
        <w:t>B</w:t>
      </w:r>
      <w:r w:rsidRPr="00260780">
        <w:t>) termination of the Agreement by either Party under Section 2.4</w:t>
      </w:r>
      <w:r w:rsidR="00C932B7" w:rsidRPr="00260780">
        <w:t>(b</w:t>
      </w:r>
      <w:proofErr w:type="gramStart"/>
      <w:r w:rsidR="00C932B7" w:rsidRPr="00260780">
        <w:t>)(</w:t>
      </w:r>
      <w:proofErr w:type="gramEnd"/>
      <w:r w:rsidR="00C932B7" w:rsidRPr="00260780">
        <w:t>ii)</w:t>
      </w:r>
      <w:r w:rsidRPr="00260780">
        <w:rPr>
          <w:szCs w:val="24"/>
        </w:rPr>
        <w:t>.</w:t>
      </w:r>
    </w:p>
    <w:p w:rsidR="003317DC" w:rsidRPr="003942BF" w:rsidRDefault="00677AA4" w:rsidP="00E82514">
      <w:pPr>
        <w:pStyle w:val="Heading4"/>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including compensation for </w:t>
      </w:r>
      <w:r w:rsidR="005F1D98" w:rsidRPr="0095228C">
        <w:t>penalties</w:t>
      </w:r>
      <w:r w:rsidR="00E82514" w:rsidRPr="0095228C">
        <w:t>, Termination Payment, indemnification payments or other damages are paid in full (whether directly or indirectly such as through set-off or netting).</w:t>
      </w:r>
    </w:p>
    <w:p w:rsidR="00ED49F5" w:rsidRPr="00ED49F5" w:rsidRDefault="00F875EF" w:rsidP="00E82514">
      <w:pPr>
        <w:pStyle w:val="Heading2"/>
        <w:rPr>
          <w:vanish/>
          <w:specVanish/>
        </w:rPr>
      </w:pPr>
      <w:bookmarkStart w:id="121" w:name="_Toc208373286"/>
      <w:bookmarkStart w:id="122" w:name="_Toc286326618"/>
      <w:r>
        <w:tab/>
      </w:r>
      <w:proofErr w:type="gramStart"/>
      <w:r w:rsidR="00096BB1">
        <w:rPr>
          <w:u w:val="single"/>
        </w:rPr>
        <w:t>Interest on Cash</w:t>
      </w:r>
      <w:r w:rsidR="00E82514" w:rsidRPr="003942BF">
        <w:t>.</w:t>
      </w:r>
      <w:bookmarkEnd w:id="121"/>
      <w:bookmarkEnd w:id="122"/>
      <w:proofErr w:type="gramEnd"/>
      <w:r w:rsidR="00E82514" w:rsidRPr="003942BF">
        <w:t xml:space="preserve">  </w:t>
      </w:r>
    </w:p>
    <w:p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Development </w:t>
      </w:r>
      <w:r w:rsidR="00E82514">
        <w:t xml:space="preserve">Period </w:t>
      </w:r>
      <w:r w:rsidR="00E82514" w:rsidRPr="003942BF">
        <w:t>Security</w:t>
      </w:r>
      <w:r w:rsidR="009E20B4">
        <w:t xml:space="preserve"> </w:t>
      </w:r>
      <w:r w:rsidR="00E82514" w:rsidRPr="003942BF">
        <w:t xml:space="preserve">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rsidR="00ED49F5" w:rsidRPr="00ED49F5" w:rsidRDefault="00F875EF" w:rsidP="00E70CC2">
      <w:pPr>
        <w:pStyle w:val="Heading2"/>
        <w:rPr>
          <w:vanish/>
          <w:specVanish/>
        </w:rPr>
      </w:pPr>
      <w:bookmarkStart w:id="123" w:name="_Toc208373287"/>
      <w:bookmarkStart w:id="124" w:name="_Toc286326619"/>
      <w:r>
        <w:tab/>
      </w:r>
      <w:proofErr w:type="gramStart"/>
      <w:r w:rsidR="00096BB1">
        <w:rPr>
          <w:u w:val="single"/>
        </w:rPr>
        <w:t xml:space="preserve">Costs of </w:t>
      </w:r>
      <w:r w:rsidR="003317DC" w:rsidRPr="00E70CC2">
        <w:rPr>
          <w:u w:val="single"/>
        </w:rPr>
        <w:t>Letter of Credit</w:t>
      </w:r>
      <w:r w:rsidR="003317DC" w:rsidRPr="003942BF">
        <w:t>.</w:t>
      </w:r>
      <w:bookmarkEnd w:id="123"/>
      <w:bookmarkEnd w:id="124"/>
      <w:proofErr w:type="gramEnd"/>
      <w:r w:rsidR="00E70CC2">
        <w:t xml:space="preserve">  </w:t>
      </w:r>
    </w:p>
    <w:p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rsidR="006E762B" w:rsidRDefault="003317DC">
      <w:pPr>
        <w:pStyle w:val="Heading1"/>
        <w:ind w:left="0"/>
        <w:rPr>
          <w:szCs w:val="24"/>
        </w:rPr>
      </w:pPr>
      <w:bookmarkStart w:id="125" w:name="_Toc208373288"/>
      <w:bookmarkStart w:id="126" w:name="_Toc286326620"/>
      <w:r w:rsidRPr="00E70CC2">
        <w:rPr>
          <w:bCs/>
          <w:caps/>
          <w:szCs w:val="24"/>
        </w:rPr>
        <w:t>GOVERNMENTAL CHARGES</w:t>
      </w:r>
      <w:bookmarkEnd w:id="125"/>
      <w:bookmarkEnd w:id="126"/>
    </w:p>
    <w:p w:rsidR="00ED49F5" w:rsidRPr="00ED49F5" w:rsidRDefault="00F875EF" w:rsidP="003317DC">
      <w:pPr>
        <w:pStyle w:val="Heading2"/>
        <w:rPr>
          <w:vanish/>
          <w:specVanish/>
        </w:rPr>
      </w:pPr>
      <w:bookmarkStart w:id="127" w:name="_Toc208373289"/>
      <w:bookmarkStart w:id="128" w:name="_Toc286326621"/>
      <w:r>
        <w:tab/>
      </w:r>
      <w:proofErr w:type="gramStart"/>
      <w:r w:rsidR="003317DC" w:rsidRPr="003942BF">
        <w:rPr>
          <w:u w:val="single"/>
        </w:rPr>
        <w:t>Cooperation</w:t>
      </w:r>
      <w:r w:rsidR="003317DC" w:rsidRPr="003942BF">
        <w:t>.</w:t>
      </w:r>
      <w:bookmarkEnd w:id="127"/>
      <w:bookmarkEnd w:id="128"/>
      <w:proofErr w:type="gramEnd"/>
      <w:r w:rsidR="003317DC" w:rsidRPr="003942BF">
        <w:t xml:space="preserve">  </w:t>
      </w:r>
    </w:p>
    <w:p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rsidR="00ED49F5" w:rsidRPr="00ED49F5" w:rsidRDefault="00F875EF" w:rsidP="003317DC">
      <w:pPr>
        <w:pStyle w:val="Heading2"/>
        <w:rPr>
          <w:vanish/>
          <w:specVanish/>
        </w:rPr>
      </w:pPr>
      <w:bookmarkStart w:id="129" w:name="_Toc208373290"/>
      <w:bookmarkStart w:id="130" w:name="_Toc286326622"/>
      <w:r>
        <w:tab/>
      </w:r>
      <w:proofErr w:type="gramStart"/>
      <w:r w:rsidR="003317DC" w:rsidRPr="003942BF">
        <w:rPr>
          <w:u w:val="single"/>
        </w:rPr>
        <w:t>Governmental Charges</w:t>
      </w:r>
      <w:r w:rsidR="003317DC" w:rsidRPr="003942BF">
        <w:t>.</w:t>
      </w:r>
      <w:bookmarkEnd w:id="129"/>
      <w:bookmarkEnd w:id="130"/>
      <w:proofErr w:type="gramEnd"/>
      <w:r w:rsidR="003317DC" w:rsidRPr="003942BF">
        <w:t xml:space="preserve">  </w:t>
      </w:r>
    </w:p>
    <w:p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rsidR="006E762B" w:rsidRDefault="00673755">
      <w:pPr>
        <w:pStyle w:val="Heading1"/>
        <w:ind w:left="0"/>
      </w:pPr>
      <w:bookmarkStart w:id="131" w:name="_Toc208373291"/>
      <w:bookmarkStart w:id="132" w:name="_Toc286326623"/>
      <w:r w:rsidRPr="00673755">
        <w:t>REPRESENTATIONS AND WARRANTIES</w:t>
      </w:r>
      <w:r>
        <w:t>; COVENANTS</w:t>
      </w:r>
      <w:bookmarkEnd w:id="131"/>
      <w:bookmarkEnd w:id="132"/>
    </w:p>
    <w:p w:rsidR="00ED49F5" w:rsidRPr="00ED49F5" w:rsidRDefault="003317DC" w:rsidP="003317DC">
      <w:pPr>
        <w:pStyle w:val="Heading2"/>
        <w:rPr>
          <w:vanish/>
          <w:specVanish/>
        </w:rPr>
      </w:pPr>
      <w:bookmarkStart w:id="133" w:name="_Toc208373292"/>
      <w:bookmarkStart w:id="134" w:name="_Toc286326624"/>
      <w:proofErr w:type="gramStart"/>
      <w:r w:rsidRPr="003942BF">
        <w:rPr>
          <w:u w:val="single"/>
        </w:rPr>
        <w:t>General Representations and Warranties</w:t>
      </w:r>
      <w:r w:rsidRPr="003942BF">
        <w:t>.</w:t>
      </w:r>
      <w:bookmarkEnd w:id="133"/>
      <w:bookmarkEnd w:id="134"/>
      <w:proofErr w:type="gramEnd"/>
      <w:r w:rsidRPr="003942BF">
        <w:t xml:space="preserve">  </w:t>
      </w:r>
    </w:p>
    <w:p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rsidR="003317DC" w:rsidRPr="003942BF" w:rsidRDefault="003317DC" w:rsidP="003317DC">
      <w:pPr>
        <w:pStyle w:val="Heading3"/>
      </w:pPr>
      <w:proofErr w:type="gramStart"/>
      <w:r w:rsidRPr="003942BF">
        <w:t>it</w:t>
      </w:r>
      <w:proofErr w:type="gramEnd"/>
      <w:r w:rsidRPr="003942BF">
        <w:t xml:space="preserve"> is duly organized, validly existing and in good standing under the </w:t>
      </w:r>
      <w:r w:rsidR="00F34ECD" w:rsidRPr="003942BF">
        <w:t xml:space="preserve">Laws </w:t>
      </w:r>
      <w:r w:rsidRPr="003942BF">
        <w:t>of the jurisdiction of its formation;</w:t>
      </w:r>
    </w:p>
    <w:p w:rsidR="003317DC" w:rsidRPr="003942BF" w:rsidRDefault="003317DC" w:rsidP="003317DC">
      <w:pPr>
        <w:pStyle w:val="Heading3"/>
      </w:pPr>
      <w:r w:rsidRPr="003942BF">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rsidR="003317DC" w:rsidRPr="003942BF" w:rsidRDefault="003317DC" w:rsidP="003317DC">
      <w:pPr>
        <w:pStyle w:val="Heading3"/>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rsidR="003317DC" w:rsidRPr="003942BF" w:rsidRDefault="003317DC" w:rsidP="003317DC">
      <w:pPr>
        <w:pStyle w:val="Heading3"/>
      </w:pPr>
      <w:proofErr w:type="gramStart"/>
      <w:r w:rsidRPr="003942BF">
        <w:t>this</w:t>
      </w:r>
      <w:proofErr w:type="gramEnd"/>
      <w:r w:rsidRPr="003942BF">
        <w:t xml:space="preserve"> Agreement and each other document executed and delivered in accordance with this Agreement constitutes a legally valid and binding obligation enforceable against it in accordance with its terms, subject to any Equitable Defenses;</w:t>
      </w:r>
    </w:p>
    <w:p w:rsidR="003317DC" w:rsidRPr="003942BF" w:rsidRDefault="003317DC" w:rsidP="003317DC">
      <w:pPr>
        <w:pStyle w:val="Heading3"/>
      </w:pPr>
      <w:proofErr w:type="gramStart"/>
      <w:r w:rsidRPr="003942BF">
        <w:t>it</w:t>
      </w:r>
      <w:proofErr w:type="gramEnd"/>
      <w:r w:rsidRPr="003942BF">
        <w:t xml:space="preserve"> is not Bankrupt and there are no proceedings pending or being contemplated by it or, to its knowledge, threatened against it which would result in it being or becoming Bankrupt;</w:t>
      </w:r>
    </w:p>
    <w:p w:rsidR="003317DC" w:rsidRPr="003942BF" w:rsidRDefault="00402EFA" w:rsidP="003317DC">
      <w:pPr>
        <w:pStyle w:val="Heading3"/>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rsidR="003317DC" w:rsidRPr="003942BF" w:rsidRDefault="003317DC" w:rsidP="003317DC">
      <w:pPr>
        <w:pStyle w:val="Heading3"/>
      </w:pPr>
      <w:proofErr w:type="gramStart"/>
      <w:r w:rsidRPr="003942BF">
        <w:t>no</w:t>
      </w:r>
      <w:proofErr w:type="gramEnd"/>
      <w:r w:rsidRPr="003942BF">
        <w:t xml:space="preserve"> Event of Default with respect to it has occurred and is continuing and no such event or circumstance would occur as a result of its entering into or performing its obligations under this Agreement;</w:t>
      </w:r>
    </w:p>
    <w:p w:rsidR="003317DC" w:rsidRPr="003942BF" w:rsidRDefault="003317DC" w:rsidP="003317DC">
      <w:pPr>
        <w:pStyle w:val="Heading3"/>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rsidR="003317DC" w:rsidRPr="003942BF" w:rsidRDefault="003317DC" w:rsidP="003317DC">
      <w:pPr>
        <w:pStyle w:val="Heading3"/>
        <w:rPr>
          <w:bCs/>
        </w:rPr>
      </w:pPr>
      <w:proofErr w:type="gramStart"/>
      <w:r w:rsidRPr="003942BF">
        <w:t>it</w:t>
      </w:r>
      <w:proofErr w:type="gramEnd"/>
      <w:r w:rsidRPr="003942BF">
        <w:t xml:space="preserve"> has entered into this Agreement in connection with the conduct of its business and it has the capacity or the ability to make or take delivery of the Product as provided in this Agreement</w:t>
      </w:r>
      <w:r w:rsidRPr="003942BF">
        <w:rPr>
          <w:bCs/>
        </w:rPr>
        <w:t>.</w:t>
      </w:r>
    </w:p>
    <w:p w:rsidR="00ED49F5" w:rsidRPr="00260780" w:rsidRDefault="003317DC" w:rsidP="00673755">
      <w:pPr>
        <w:pStyle w:val="Heading2"/>
        <w:rPr>
          <w:bCs/>
        </w:rPr>
      </w:pPr>
      <w:bookmarkStart w:id="135" w:name="_Toc208373293"/>
      <w:bookmarkStart w:id="136" w:name="_Toc286326625"/>
      <w:proofErr w:type="gramStart"/>
      <w:r w:rsidRPr="00260780">
        <w:rPr>
          <w:bCs/>
          <w:u w:val="single"/>
        </w:rPr>
        <w:t>Seller Representations and Warranties</w:t>
      </w:r>
      <w:r w:rsidRPr="00260780">
        <w:rPr>
          <w:bCs/>
        </w:rPr>
        <w:t>.</w:t>
      </w:r>
      <w:bookmarkEnd w:id="135"/>
      <w:bookmarkEnd w:id="136"/>
      <w:proofErr w:type="gramEnd"/>
      <w:r w:rsidRPr="00260780">
        <w:rPr>
          <w:bCs/>
        </w:rPr>
        <w:t xml:space="preserve">  </w:t>
      </w:r>
    </w:p>
    <w:p w:rsidR="003317DC" w:rsidRPr="00260780" w:rsidRDefault="0048220F" w:rsidP="0056348B">
      <w:pPr>
        <w:pStyle w:val="Heading3"/>
        <w:rPr>
          <w:szCs w:val="24"/>
        </w:rPr>
      </w:pPr>
      <w:r w:rsidRPr="00260780">
        <w:rPr>
          <w:szCs w:val="24"/>
        </w:rPr>
        <w:t>Seller, and, if applicable, its successors, represents and warrants that throughout the Delivery Term of this Agreement that: (i) the Project qualifies and is certified by the CEC as an Eligible Renewable Energy Resource (</w:t>
      </w:r>
      <w:r w:rsidR="00F62E7E" w:rsidRPr="00260780">
        <w:rPr>
          <w:szCs w:val="24"/>
        </w:rPr>
        <w:t>“</w:t>
      </w:r>
      <w:r w:rsidRPr="00260780">
        <w:rPr>
          <w:szCs w:val="24"/>
        </w:rPr>
        <w:t>ERR</w:t>
      </w:r>
      <w:r w:rsidR="00F62E7E" w:rsidRPr="00260780">
        <w:rPr>
          <w:szCs w:val="24"/>
        </w:rPr>
        <w:t>”</w:t>
      </w:r>
      <w:r w:rsidRPr="00260780">
        <w:rPr>
          <w:szCs w:val="24"/>
        </w:rPr>
        <w:t>) as such term is defined in Public Utilities Code Section 399.12 or Section 399.16; and (ii) the Project</w:t>
      </w:r>
      <w:r w:rsidR="00F62E7E" w:rsidRPr="00260780">
        <w:rPr>
          <w:szCs w:val="24"/>
        </w:rPr>
        <w:t>’</w:t>
      </w:r>
      <w:r w:rsidRPr="00260780">
        <w:rPr>
          <w:szCs w:val="24"/>
        </w:rPr>
        <w:t xml:space="preserve">s output delivered to Buyer qualifies under the requirements of the California Renewables Portfolio Standard.  To the extent a change in </w:t>
      </w:r>
      <w:r w:rsidR="00815C99" w:rsidRPr="00260780">
        <w:rPr>
          <w:szCs w:val="24"/>
        </w:rPr>
        <w:t xml:space="preserve">Law </w:t>
      </w:r>
      <w:r w:rsidRPr="00260780">
        <w:rPr>
          <w:szCs w:val="24"/>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260780">
        <w:rPr>
          <w:szCs w:val="24"/>
        </w:rPr>
        <w:t>Law</w:t>
      </w:r>
      <w:r w:rsidRPr="00260780">
        <w:rPr>
          <w:szCs w:val="24"/>
        </w:rPr>
        <w:t xml:space="preserve">.  </w:t>
      </w:r>
    </w:p>
    <w:p w:rsidR="0056348B" w:rsidRPr="00260780" w:rsidRDefault="003F1D2D" w:rsidP="0056348B">
      <w:pPr>
        <w:pStyle w:val="Heading3"/>
      </w:pPr>
      <w:r w:rsidRPr="00260780">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CPUC Decision 08-08-028, and as may be modified by subsequent decision of the CPUC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rsidR="003317DC" w:rsidRPr="003942BF" w:rsidRDefault="003317DC" w:rsidP="00673755">
      <w:pPr>
        <w:pStyle w:val="Heading2"/>
      </w:pPr>
      <w:bookmarkStart w:id="137" w:name="_Toc208373294"/>
      <w:bookmarkStart w:id="138" w:name="_Toc286326626"/>
      <w:proofErr w:type="gramStart"/>
      <w:r w:rsidRPr="003942BF">
        <w:rPr>
          <w:u w:val="single"/>
        </w:rPr>
        <w:t>Covenants</w:t>
      </w:r>
      <w:r w:rsidRPr="003942BF">
        <w:t>.</w:t>
      </w:r>
      <w:bookmarkEnd w:id="137"/>
      <w:bookmarkEnd w:id="138"/>
      <w:proofErr w:type="gramEnd"/>
    </w:p>
    <w:p w:rsidR="003317DC" w:rsidRPr="003942BF" w:rsidRDefault="003317DC" w:rsidP="003317DC">
      <w:pPr>
        <w:pStyle w:val="Heading3"/>
      </w:pPr>
      <w:r w:rsidRPr="003942BF">
        <w:rPr>
          <w:u w:val="single"/>
        </w:rPr>
        <w:t>General Covenants</w:t>
      </w:r>
      <w:r w:rsidRPr="003942BF">
        <w:t>.  Each Party covenants that throughout the Delivery Term:</w:t>
      </w:r>
    </w:p>
    <w:p w:rsidR="003317DC" w:rsidRPr="003942BF" w:rsidRDefault="003317DC" w:rsidP="004D7B0D">
      <w:pPr>
        <w:pStyle w:val="Heading4"/>
      </w:pPr>
      <w:proofErr w:type="gramStart"/>
      <w:r w:rsidRPr="003942BF">
        <w:t>it</w:t>
      </w:r>
      <w:proofErr w:type="gramEnd"/>
      <w:r w:rsidRPr="003942BF">
        <w:t xml:space="preserve"> shall continue to be duly organized, validly existing and in good standing under the </w:t>
      </w:r>
      <w:r w:rsidR="00F34ECD" w:rsidRPr="003942BF">
        <w:t xml:space="preserve">Laws </w:t>
      </w:r>
      <w:r w:rsidRPr="003942BF">
        <w:t>of the jurisdiction of its formation;</w:t>
      </w:r>
    </w:p>
    <w:p w:rsidR="003317DC" w:rsidRPr="003942BF" w:rsidRDefault="003317DC" w:rsidP="004D7B0D">
      <w:pPr>
        <w:pStyle w:val="Heading4"/>
      </w:pPr>
      <w:proofErr w:type="gramStart"/>
      <w:r w:rsidRPr="003942BF">
        <w:t>it</w:t>
      </w:r>
      <w:proofErr w:type="gramEnd"/>
      <w:r w:rsidRPr="003942BF">
        <w:t xml:space="preserve">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rsidR="003317DC" w:rsidRPr="003942BF" w:rsidRDefault="003317DC" w:rsidP="004D7B0D">
      <w:pPr>
        <w:pStyle w:val="Heading4"/>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rsidR="003317DC" w:rsidRDefault="003317DC" w:rsidP="004D7B0D">
      <w:pPr>
        <w:pStyle w:val="Heading4"/>
      </w:pPr>
      <w:proofErr w:type="gramStart"/>
      <w:r w:rsidRPr="003942BF">
        <w:t>it</w:t>
      </w:r>
      <w:proofErr w:type="gramEnd"/>
      <w:r w:rsidRPr="003942BF">
        <w:t xml:space="preserve">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rsidR="006E762B" w:rsidRDefault="006E762B">
      <w:pPr>
        <w:pStyle w:val="BodyText"/>
      </w:pPr>
    </w:p>
    <w:p w:rsidR="00673755" w:rsidRDefault="003317DC" w:rsidP="003317DC">
      <w:pPr>
        <w:pStyle w:val="Heading3"/>
      </w:pPr>
      <w:proofErr w:type="gramStart"/>
      <w:r w:rsidRPr="003942BF">
        <w:rPr>
          <w:u w:val="single"/>
        </w:rPr>
        <w:t>Seller Covenants</w:t>
      </w:r>
      <w:r w:rsidRPr="003942BF">
        <w:t>.</w:t>
      </w:r>
      <w:proofErr w:type="gramEnd"/>
      <w:r w:rsidRPr="003942BF">
        <w:t xml:space="preserve">  </w:t>
      </w:r>
    </w:p>
    <w:p w:rsidR="003317DC" w:rsidRDefault="00D322D6" w:rsidP="00673755">
      <w:pPr>
        <w:pStyle w:val="Heading4"/>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39" w:name="_DV_C861"/>
      <w:r>
        <w:rPr>
          <w:rFonts w:eastAsia="SimSun"/>
          <w:w w:val="0"/>
        </w:rPr>
        <w:t>, easement,</w:t>
      </w:r>
      <w:bookmarkStart w:id="140" w:name="_DV_M797"/>
      <w:bookmarkEnd w:id="139"/>
      <w:bookmarkEnd w:id="140"/>
      <w:r>
        <w:rPr>
          <w:rFonts w:eastAsia="SimSun"/>
          <w:w w:val="0"/>
        </w:rPr>
        <w:t xml:space="preserve"> long-term leasehold interest, </w:t>
      </w:r>
      <w:bookmarkStart w:id="141" w:name="_DV_C862"/>
      <w:r>
        <w:rPr>
          <w:rFonts w:eastAsia="SimSun"/>
          <w:w w:val="0"/>
        </w:rPr>
        <w:t xml:space="preserve">or other similar asset ownership interest </w:t>
      </w:r>
      <w:bookmarkStart w:id="142" w:name="_DV_M798"/>
      <w:bookmarkEnd w:id="141"/>
      <w:bookmarkEnd w:id="142"/>
      <w:r>
        <w:rPr>
          <w:rFonts w:eastAsia="SimSun"/>
          <w:w w:val="0"/>
        </w:rPr>
        <w:t>in the Project</w:t>
      </w:r>
      <w:r w:rsidRPr="003942BF">
        <w:t>.</w:t>
      </w:r>
      <w:r>
        <w:t xml:space="preserve">  </w:t>
      </w:r>
    </w:p>
    <w:p w:rsidR="00974F0F" w:rsidRDefault="00974F0F" w:rsidP="00974F0F">
      <w:pPr>
        <w:pStyle w:val="Heading4"/>
      </w:pPr>
      <w:r w:rsidRPr="003942BF">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rsidR="00D954E7" w:rsidRPr="006B0286" w:rsidRDefault="006B0286" w:rsidP="00D954E7">
      <w:pPr>
        <w:pStyle w:val="Heading4"/>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rsidR="006E762B" w:rsidRDefault="00AF14F9">
      <w:pPr>
        <w:pStyle w:val="Heading1"/>
        <w:ind w:left="0"/>
        <w:rPr>
          <w:szCs w:val="24"/>
        </w:rPr>
      </w:pPr>
      <w:bookmarkStart w:id="143" w:name="_Toc208373295"/>
      <w:bookmarkStart w:id="144" w:name="_Toc286326627"/>
      <w:r>
        <w:rPr>
          <w:bCs/>
          <w:caps/>
          <w:szCs w:val="24"/>
        </w:rPr>
        <w:t>tiTLE, RISK OF LOSS, INDEMNITIES</w:t>
      </w:r>
      <w:bookmarkEnd w:id="143"/>
      <w:bookmarkEnd w:id="144"/>
    </w:p>
    <w:p w:rsidR="00ED49F5" w:rsidRPr="00ED49F5" w:rsidRDefault="003317DC" w:rsidP="003317DC">
      <w:pPr>
        <w:pStyle w:val="Heading2"/>
        <w:rPr>
          <w:vanish/>
          <w:specVanish/>
        </w:rPr>
      </w:pPr>
      <w:bookmarkStart w:id="145" w:name="_Toc208373296"/>
      <w:bookmarkStart w:id="146" w:name="_Toc286326628"/>
      <w:proofErr w:type="gramStart"/>
      <w:r w:rsidRPr="003942BF">
        <w:rPr>
          <w:u w:val="single"/>
        </w:rPr>
        <w:t>Title and Risk of Loss</w:t>
      </w:r>
      <w:r w:rsidRPr="003942BF">
        <w:t>.</w:t>
      </w:r>
      <w:bookmarkEnd w:id="145"/>
      <w:bookmarkEnd w:id="146"/>
      <w:proofErr w:type="gramEnd"/>
      <w:r w:rsidRPr="003942BF">
        <w:t xml:space="preserve">  </w:t>
      </w:r>
    </w:p>
    <w:p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rsidR="003317DC" w:rsidRPr="003942BF" w:rsidRDefault="003317DC" w:rsidP="003317DC">
      <w:pPr>
        <w:pStyle w:val="Heading2"/>
      </w:pPr>
      <w:bookmarkStart w:id="147" w:name="_Toc208373297"/>
      <w:bookmarkStart w:id="148" w:name="_Toc286326629"/>
      <w:proofErr w:type="gramStart"/>
      <w:r w:rsidRPr="003942BF">
        <w:rPr>
          <w:u w:val="single"/>
        </w:rPr>
        <w:t>Indemnities</w:t>
      </w:r>
      <w:r w:rsidRPr="003942BF">
        <w:t>.</w:t>
      </w:r>
      <w:bookmarkEnd w:id="147"/>
      <w:bookmarkEnd w:id="148"/>
      <w:proofErr w:type="gramEnd"/>
    </w:p>
    <w:p w:rsidR="003317DC" w:rsidRPr="003942BF" w:rsidRDefault="003317DC" w:rsidP="003317DC">
      <w:pPr>
        <w:pStyle w:val="Heading3"/>
      </w:pPr>
      <w:proofErr w:type="gramStart"/>
      <w:r w:rsidRPr="003942BF">
        <w:rPr>
          <w:u w:val="single"/>
        </w:rPr>
        <w:t>Indemnity by Seller</w:t>
      </w:r>
      <w:r w:rsidRPr="003942BF">
        <w:t>.</w:t>
      </w:r>
      <w:proofErr w:type="gramEnd"/>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rsidR="003317DC" w:rsidRDefault="003317DC" w:rsidP="003317DC">
      <w:pPr>
        <w:pStyle w:val="Heading3"/>
      </w:pPr>
      <w:proofErr w:type="gramStart"/>
      <w:r w:rsidRPr="003942BF">
        <w:rPr>
          <w:u w:val="single"/>
        </w:rPr>
        <w:t>Indemnity by Buyer</w:t>
      </w:r>
      <w:r w:rsidRPr="003942BF">
        <w:t>.</w:t>
      </w:r>
      <w:proofErr w:type="gramEnd"/>
      <w:r w:rsidRPr="003942BF">
        <w:t xml:space="preserve">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rsidR="006E762B" w:rsidRDefault="006312EC">
      <w:pPr>
        <w:pStyle w:val="Heading1"/>
        <w:ind w:left="0"/>
        <w:rPr>
          <w:szCs w:val="24"/>
        </w:rPr>
      </w:pPr>
      <w:bookmarkStart w:id="149" w:name="_Toc208373298"/>
      <w:bookmarkStart w:id="150" w:name="_Toc286326630"/>
      <w:r w:rsidRPr="00B03198">
        <w:rPr>
          <w:bCs/>
          <w:caps/>
          <w:szCs w:val="24"/>
        </w:rPr>
        <w:t>DISPUTE RESOLUTION</w:t>
      </w:r>
      <w:bookmarkEnd w:id="149"/>
      <w:bookmarkEnd w:id="150"/>
    </w:p>
    <w:p w:rsidR="006312EC" w:rsidRPr="00ED49F5" w:rsidRDefault="006312EC" w:rsidP="006312EC">
      <w:pPr>
        <w:pStyle w:val="Heading2"/>
        <w:rPr>
          <w:vanish/>
          <w:specVanish/>
        </w:rPr>
      </w:pPr>
      <w:bookmarkStart w:id="151" w:name="_Toc208373299"/>
      <w:bookmarkStart w:id="152" w:name="_Toc286326631"/>
      <w:proofErr w:type="gramStart"/>
      <w:r w:rsidRPr="003942BF">
        <w:rPr>
          <w:u w:val="single"/>
        </w:rPr>
        <w:t>Intent of the Parties</w:t>
      </w:r>
      <w:r w:rsidRPr="003942BF">
        <w:t>.</w:t>
      </w:r>
      <w:bookmarkEnd w:id="151"/>
      <w:bookmarkEnd w:id="152"/>
      <w:proofErr w:type="gramEnd"/>
      <w:r w:rsidRPr="003942BF">
        <w:t xml:space="preserve">  </w:t>
      </w:r>
    </w:p>
    <w:p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rsidR="006312EC" w:rsidRPr="003942BF" w:rsidRDefault="006312EC" w:rsidP="006312EC">
      <w:pPr>
        <w:pStyle w:val="Heading2"/>
      </w:pPr>
      <w:bookmarkStart w:id="153" w:name="_Toc112036842"/>
      <w:bookmarkStart w:id="154" w:name="_Toc208373300"/>
      <w:bookmarkStart w:id="155" w:name="_Toc286326632"/>
      <w:proofErr w:type="gramStart"/>
      <w:r w:rsidRPr="00B03198">
        <w:rPr>
          <w:u w:val="single"/>
        </w:rPr>
        <w:t>Management Negotiations</w:t>
      </w:r>
      <w:r w:rsidRPr="003942BF">
        <w:t>.</w:t>
      </w:r>
      <w:bookmarkEnd w:id="153"/>
      <w:bookmarkEnd w:id="154"/>
      <w:bookmarkEnd w:id="155"/>
      <w:proofErr w:type="gramEnd"/>
      <w:r w:rsidRPr="003942BF">
        <w:t xml:space="preserve">  </w:t>
      </w:r>
    </w:p>
    <w:p w:rsidR="006312EC" w:rsidRPr="003942BF" w:rsidRDefault="006312EC" w:rsidP="006312EC">
      <w:pPr>
        <w:pStyle w:val="Heading3"/>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rsidR="006312EC" w:rsidRPr="003942BF" w:rsidRDefault="006312EC" w:rsidP="006312EC">
      <w:pPr>
        <w:pStyle w:val="Heading3"/>
      </w:pPr>
      <w:r w:rsidRPr="003942BF">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rsidR="006312EC" w:rsidRPr="003942BF" w:rsidRDefault="006312EC" w:rsidP="006312EC">
      <w:pPr>
        <w:pStyle w:val="Heading3"/>
      </w:pPr>
      <w:r w:rsidRPr="003942BF">
        <w:t>All communication and writing exchanged between the Parties in connection with these negotiations shall be confidential and shall not be used or referred to in any subsequent binding adjudicatory process between the Parties.</w:t>
      </w:r>
    </w:p>
    <w:p w:rsidR="006312EC" w:rsidRDefault="006312EC" w:rsidP="006312EC">
      <w:pPr>
        <w:pStyle w:val="Heading3"/>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rsidR="006312EC" w:rsidRPr="00ED49F5" w:rsidRDefault="006312EC" w:rsidP="006312EC">
      <w:pPr>
        <w:pStyle w:val="Heading2"/>
        <w:rPr>
          <w:vanish/>
          <w:specVanish/>
        </w:rPr>
      </w:pPr>
      <w:bookmarkStart w:id="156" w:name="_Toc208373301"/>
      <w:bookmarkStart w:id="157" w:name="_Toc286326633"/>
      <w:bookmarkStart w:id="158" w:name="_Toc112036843"/>
      <w:proofErr w:type="gramStart"/>
      <w:r>
        <w:rPr>
          <w:u w:val="single"/>
        </w:rPr>
        <w:t>Arbitration</w:t>
      </w:r>
      <w:r w:rsidRPr="003942BF">
        <w:t>.</w:t>
      </w:r>
      <w:bookmarkEnd w:id="156"/>
      <w:bookmarkEnd w:id="157"/>
      <w:proofErr w:type="gramEnd"/>
      <w:r w:rsidRPr="003942BF">
        <w:t xml:space="preserve">  </w:t>
      </w:r>
    </w:p>
    <w:p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260780">
        <w:t>AAA</w:t>
      </w:r>
      <w:r w:rsidRPr="003942BF">
        <w:t xml:space="preserve"> panel conducted in San </w:t>
      </w:r>
      <w:r>
        <w:t>Diego</w:t>
      </w:r>
      <w:r w:rsidRPr="003942BF">
        <w:t xml:space="preserve">, California, administered by and in accordance with </w:t>
      </w:r>
      <w:r w:rsidR="00190E9F">
        <w:t>AAA’</w:t>
      </w:r>
      <w:r w:rsidR="00190E9F" w:rsidRPr="003942BF">
        <w:t xml:space="preserve">s Commercial Arbitration Rules </w:t>
      </w:r>
      <w:r w:rsidRPr="003942BF">
        <w:t>(</w:t>
      </w:r>
      <w:r>
        <w:t>“</w:t>
      </w:r>
      <w:r w:rsidRPr="003942BF">
        <w:t>Arbitration</w:t>
      </w:r>
      <w:r>
        <w:t>”</w:t>
      </w:r>
      <w:r w:rsidRPr="003942BF">
        <w:t xml:space="preserve">).  </w:t>
      </w:r>
    </w:p>
    <w:p w:rsidR="006312EC" w:rsidRDefault="006312EC" w:rsidP="006312EC">
      <w:pPr>
        <w:pStyle w:val="Heading3"/>
      </w:pPr>
      <w:r w:rsidRPr="003942BF">
        <w:t xml:space="preserve">Any arbitrator shall have no affiliation with, financial or other interest </w:t>
      </w:r>
      <w:proofErr w:type="gramStart"/>
      <w:r w:rsidRPr="003942BF">
        <w:t>in,</w:t>
      </w:r>
      <w:proofErr w:type="gramEnd"/>
      <w:r w:rsidRPr="003942BF">
        <w:t xml:space="preserve"> or prior employment with either Party and shall be knowledgeable in the field of the dispute.  </w:t>
      </w:r>
      <w:bookmarkStart w:id="159" w:name="_Toc112036844"/>
      <w:bookmarkEnd w:id="158"/>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Pr="00152C9C">
        <w:t>.</w:t>
      </w:r>
      <w:r>
        <w:t xml:space="preserve">  </w:t>
      </w:r>
    </w:p>
    <w:p w:rsidR="006312EC" w:rsidRDefault="006312EC" w:rsidP="006312EC">
      <w:pPr>
        <w:pStyle w:val="Heading3"/>
      </w:pPr>
      <w:r w:rsidRPr="003942BF">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159"/>
    </w:p>
    <w:p w:rsidR="006312EC" w:rsidRPr="003942BF" w:rsidRDefault="006312EC" w:rsidP="006312EC">
      <w:pPr>
        <w:pStyle w:val="Heading3"/>
      </w:pPr>
      <w:r w:rsidRPr="003942BF">
        <w:t>The arbitrator shall have no authority to award punitive or exemplary damages or any other damages other than direct and actual damages and the other remedies contemplated by this Agreement.</w:t>
      </w:r>
    </w:p>
    <w:p w:rsidR="00B60A4C" w:rsidRDefault="00B60A4C" w:rsidP="006312EC">
      <w:pPr>
        <w:pStyle w:val="Heading3"/>
      </w:pPr>
      <w:r>
        <w:t xml:space="preserve">The arbitrator shall prepare in writing and provide to the </w:t>
      </w:r>
      <w:r w:rsidR="00671BF6">
        <w:t>P</w:t>
      </w:r>
      <w:r>
        <w:t>arties an award including factual findings and the reasons on which their decision is based.</w:t>
      </w:r>
    </w:p>
    <w:p w:rsidR="00B60A4C" w:rsidRPr="00DA6D56" w:rsidRDefault="006312EC" w:rsidP="006312EC">
      <w:pPr>
        <w:pStyle w:val="Heading3"/>
      </w:pPr>
      <w:r w:rsidRPr="003942BF">
        <w:t>The arbitrator</w:t>
      </w:r>
      <w:r>
        <w:t>’</w:t>
      </w:r>
      <w:r w:rsidRPr="003942BF">
        <w:t>s award shall be made within nine (9) months of the filing of the notice of intentio</w:t>
      </w:r>
      <w:r w:rsidRPr="00DA6D56">
        <w:t xml:space="preserve">n to arbitrate (demand) and the arbitrator shall agree to comply with this schedule before accepting appointment.  However, this time limit may be extended by agreement of the Parties or by the arbitrator, if necessary.  </w:t>
      </w:r>
    </w:p>
    <w:p w:rsidR="006312EC" w:rsidRPr="00DA6D56" w:rsidRDefault="006312EC" w:rsidP="006312EC">
      <w:pPr>
        <w:pStyle w:val="Heading3"/>
      </w:pPr>
      <w:r w:rsidRPr="00DA6D56">
        <w:t>Judgment on the award may be entered in any court having jurisdiction.</w:t>
      </w:r>
    </w:p>
    <w:p w:rsidR="006312EC" w:rsidRPr="00DA6D56" w:rsidRDefault="006312EC" w:rsidP="006312EC">
      <w:pPr>
        <w:pStyle w:val="Heading3"/>
      </w:pPr>
      <w:r w:rsidRPr="00DA6D56">
        <w:t>The prevailing Party in this dispute resolution process is entitled to recover its costs.  Until such award is made, however, the Parties shall share equally in paying the costs of the Arbitration.</w:t>
      </w:r>
    </w:p>
    <w:p w:rsidR="006312EC" w:rsidRPr="00DA6D56" w:rsidRDefault="006312EC" w:rsidP="006312EC">
      <w:pPr>
        <w:pStyle w:val="Heading3"/>
      </w:pPr>
      <w:r w:rsidRPr="00DA6D56">
        <w:t xml:space="preserve">The arbitrator shall have the authority to grant dispositive motions prior to the commencement of or following the completion of discovery if the arbitrator concludes that there is no material issue of fact pending before the arbitrator.  </w:t>
      </w:r>
    </w:p>
    <w:p w:rsidR="00B60A4C" w:rsidRPr="00DA6D56" w:rsidRDefault="00B60A4C" w:rsidP="00B60A4C">
      <w:pPr>
        <w:pStyle w:val="Heading3"/>
        <w:rPr>
          <w:szCs w:val="24"/>
        </w:rPr>
      </w:pPr>
      <w:bookmarkStart w:id="160" w:name="OLE_LINK11"/>
      <w:r w:rsidRPr="00DA6D56">
        <w:rPr>
          <w:szCs w:val="24"/>
        </w:rPr>
        <w:t xml:space="preserve">The arbitrator shall not have the power to commit errors of law or legal reasoning, and the award may be vacated or corrected </w:t>
      </w:r>
      <w:r w:rsidRPr="00DA6D56">
        <w:rPr>
          <w:color w:val="000000"/>
          <w:szCs w:val="24"/>
        </w:rPr>
        <w:t>on appeal to a court of competent jurisdiction for any such error</w:t>
      </w:r>
      <w:r w:rsidRPr="00DA6D56">
        <w:rPr>
          <w:szCs w:val="24"/>
        </w:rPr>
        <w:t xml:space="preserve">.  </w:t>
      </w:r>
    </w:p>
    <w:bookmarkEnd w:id="160"/>
    <w:p w:rsidR="006312EC" w:rsidRPr="00DA6D56" w:rsidRDefault="00492338" w:rsidP="00B33096">
      <w:pPr>
        <w:pStyle w:val="Heading3"/>
      </w:pPr>
      <w:r w:rsidRPr="00DA6D56">
        <w:t xml:space="preserve">The existence, content, and results of any Arbitration hereunder </w:t>
      </w:r>
      <w:proofErr w:type="gramStart"/>
      <w:r w:rsidRPr="00DA6D56">
        <w:t>is</w:t>
      </w:r>
      <w:proofErr w:type="gramEnd"/>
      <w:r w:rsidRPr="00DA6D56">
        <w:t xml:space="preserve"> confidential information that is subject to the provisions of Section 13.1.</w:t>
      </w:r>
    </w:p>
    <w:p w:rsidR="006E762B" w:rsidRDefault="00AF14F9">
      <w:pPr>
        <w:pStyle w:val="Heading1"/>
        <w:ind w:left="0"/>
      </w:pPr>
      <w:bookmarkStart w:id="161" w:name="_Toc208373302"/>
      <w:bookmarkStart w:id="162" w:name="_Toc286326634"/>
      <w:r w:rsidRPr="00DA6D56">
        <w:t>MISCELLANEOUS</w:t>
      </w:r>
      <w:bookmarkEnd w:id="161"/>
      <w:bookmarkEnd w:id="162"/>
    </w:p>
    <w:p w:rsidR="00AF14F9" w:rsidRPr="00DA6D56" w:rsidRDefault="00AF14F9" w:rsidP="00AF14F9">
      <w:pPr>
        <w:pStyle w:val="Heading2"/>
      </w:pPr>
      <w:bookmarkStart w:id="163" w:name="_Toc208373303"/>
      <w:bookmarkStart w:id="164" w:name="_Toc286326635"/>
      <w:proofErr w:type="gramStart"/>
      <w:r w:rsidRPr="00DA6D56">
        <w:rPr>
          <w:color w:val="000000"/>
          <w:u w:val="single"/>
        </w:rPr>
        <w:t>Confidentiality</w:t>
      </w:r>
      <w:r w:rsidRPr="00DA6D56">
        <w:rPr>
          <w:color w:val="000000"/>
        </w:rPr>
        <w:t>.</w:t>
      </w:r>
      <w:bookmarkEnd w:id="163"/>
      <w:bookmarkEnd w:id="164"/>
      <w:proofErr w:type="gramEnd"/>
      <w:r w:rsidRPr="00DA6D56">
        <w:rPr>
          <w:color w:val="000000"/>
        </w:rPr>
        <w:t xml:space="preserve">  </w:t>
      </w:r>
    </w:p>
    <w:p w:rsidR="00AF14F9" w:rsidRPr="00DA6D56" w:rsidRDefault="000F0B1C" w:rsidP="00AF14F9">
      <w:pPr>
        <w:pStyle w:val="Heading3"/>
      </w:pPr>
      <w:proofErr w:type="gramStart"/>
      <w:r w:rsidRPr="00DA6D56">
        <w:rPr>
          <w:color w:val="000000"/>
          <w:u w:val="single"/>
        </w:rPr>
        <w:t>General</w:t>
      </w:r>
      <w:r w:rsidRPr="00DA6D56">
        <w:rPr>
          <w:color w:val="000000"/>
        </w:rPr>
        <w:t>.</w:t>
      </w:r>
      <w:proofErr w:type="gramEnd"/>
      <w:r w:rsidRPr="00DA6D56">
        <w:rPr>
          <w:color w:val="000000"/>
        </w:rPr>
        <w:t xml:space="preserve">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13.1(b) of this Agreement; (v) in order to comply with any applicable Law, regulation,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13.1(a)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rsidR="003317DC" w:rsidRPr="00DA6D56" w:rsidRDefault="003317DC" w:rsidP="00AF14F9">
      <w:pPr>
        <w:pStyle w:val="Heading3"/>
      </w:pPr>
      <w:proofErr w:type="gramStart"/>
      <w:r w:rsidRPr="00DA6D56">
        <w:rPr>
          <w:u w:val="single"/>
        </w:rPr>
        <w:t>RPS Confidentiality</w:t>
      </w:r>
      <w:r w:rsidRPr="00DA6D56">
        <w:t>.</w:t>
      </w:r>
      <w:proofErr w:type="gramEnd"/>
      <w:r w:rsidRPr="00DA6D56">
        <w:t xml:space="preserve">  Notwithstanding Section 1</w:t>
      </w:r>
      <w:r w:rsidR="00C932B7" w:rsidRPr="00DA6D56">
        <w:t>3</w:t>
      </w:r>
      <w:r w:rsidRPr="00DA6D56">
        <w:t>.</w:t>
      </w:r>
      <w:r w:rsidR="007441E6" w:rsidRPr="00DA6D56">
        <w:t>1</w:t>
      </w:r>
      <w:r w:rsidR="00C932B7" w:rsidRPr="00DA6D56">
        <w:t>(a)</w:t>
      </w:r>
      <w:r w:rsidRPr="00DA6D56">
        <w:t xml:space="preserve"> of this Agreement,</w:t>
      </w:r>
      <w:r w:rsidR="00573344">
        <w:t xml:space="preserve"> </w:t>
      </w:r>
      <w:r w:rsidRPr="00DA6D56">
        <w:t>at any time</w:t>
      </w:r>
      <w:r w:rsidR="00573344">
        <w:t xml:space="preserve"> on or </w:t>
      </w:r>
      <w:r w:rsidRPr="00DA6D56">
        <w:t xml:space="preserve">after the </w:t>
      </w:r>
      <w:r w:rsidR="00573344">
        <w:t>Execution Date</w:t>
      </w:r>
      <w:r w:rsidRPr="00DA6D56">
        <w:t xml:space="preserve">, either Party shall be permitted to disclose the following terms with respect to </w:t>
      </w:r>
      <w:r w:rsidR="00BB1A42" w:rsidRPr="00DA6D56">
        <w:t>this Agreement</w:t>
      </w:r>
      <w:r w:rsidRPr="00DA6D56">
        <w:t xml:space="preserve">: Party names, resource type, Delivery Term, Project location, Contract Capacity, anticipated Commercial Operation Date, Contract Quantity, </w:t>
      </w:r>
      <w:r w:rsidR="00821B71" w:rsidRPr="005B7A8E">
        <w:rPr>
          <w:b/>
          <w:i/>
        </w:rPr>
        <w:t>[</w:t>
      </w:r>
      <w:r w:rsidR="001D43B0">
        <w:rPr>
          <w:b/>
          <w:i/>
        </w:rPr>
        <w:t>For existing Project in operation for which CPUC Approval is all that is needed for effectiveness of the Agreement, delete:</w:t>
      </w:r>
      <w:r w:rsidR="001D43B0" w:rsidRPr="009E20B4">
        <w:t xml:space="preserve"> </w:t>
      </w:r>
      <w:r w:rsidR="00A96631">
        <w:t>progress</w:t>
      </w:r>
      <w:r w:rsidR="00573344">
        <w:t xml:space="preserve"> of each Milestone</w:t>
      </w:r>
      <w:r w:rsidR="00821B71" w:rsidRPr="005B7A8E">
        <w:rPr>
          <w:b/>
          <w:i/>
        </w:rPr>
        <w:t>]</w:t>
      </w:r>
      <w:r w:rsidR="00573344">
        <w:t xml:space="preserve">, </w:t>
      </w:r>
      <w:r w:rsidRPr="00DA6D56">
        <w:t>and Delivery Point.</w:t>
      </w:r>
    </w:p>
    <w:p w:rsidR="00654DD1" w:rsidRPr="00DA6D56" w:rsidRDefault="00654DD1" w:rsidP="00654DD1">
      <w:pPr>
        <w:pStyle w:val="Heading3"/>
      </w:pPr>
      <w:proofErr w:type="gramStart"/>
      <w:r w:rsidRPr="00DA6D56">
        <w:rPr>
          <w:u w:val="single"/>
        </w:rPr>
        <w:t>Publicity</w:t>
      </w:r>
      <w:r w:rsidRPr="00DA6D56">
        <w:t>.</w:t>
      </w:r>
      <w:proofErr w:type="gramEnd"/>
      <w:r w:rsidRPr="00DA6D56">
        <w:t xml:space="preserve">  Except as otherwise agreed to in this </w:t>
      </w:r>
      <w:r w:rsidR="00C932B7" w:rsidRPr="00DA6D56">
        <w:t xml:space="preserve">Section 13.1 </w:t>
      </w:r>
      <w:r w:rsidRPr="00DA6D56">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rsidR="00ED49F5" w:rsidRPr="00DA6D56" w:rsidRDefault="00B65360" w:rsidP="003317DC">
      <w:pPr>
        <w:pStyle w:val="Heading2"/>
        <w:rPr>
          <w:vanish/>
          <w:specVanish/>
        </w:rPr>
      </w:pPr>
      <w:bookmarkStart w:id="165" w:name="_Toc208373304"/>
      <w:bookmarkStart w:id="166" w:name="_Toc286326636"/>
      <w:proofErr w:type="gramStart"/>
      <w:r w:rsidRPr="00DA6D56">
        <w:rPr>
          <w:u w:val="single"/>
        </w:rPr>
        <w:t>Assignment</w:t>
      </w:r>
      <w:r w:rsidRPr="00DA6D56">
        <w:t>.</w:t>
      </w:r>
      <w:bookmarkEnd w:id="165"/>
      <w:bookmarkEnd w:id="166"/>
      <w:proofErr w:type="gramEnd"/>
      <w:r w:rsidRPr="00DA6D56">
        <w:t xml:space="preserve">  </w:t>
      </w:r>
    </w:p>
    <w:p w:rsidR="00B65360" w:rsidRPr="00DA6D56" w:rsidRDefault="00C879BF" w:rsidP="00ED49F5">
      <w:pPr>
        <w:pStyle w:val="BodyTextFirstIndent"/>
        <w:ind w:firstLine="1440"/>
        <w:rPr>
          <w:b/>
        </w:rPr>
      </w:pPr>
      <w:r w:rsidRPr="00DA6D56">
        <w:t xml:space="preserve">Neither Party shall assign this Agreement or its rights hereunder without the prior written consent of the other Party, which consent shall not be unreasonably withheld.  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00DA6D56">
        <w:t>person</w:t>
      </w:r>
      <w:r w:rsidRPr="00DA6D56">
        <w:t xml:space="preserve"> that is not an Affiliate of Seller shall also constitute an assignment </w:t>
      </w:r>
      <w:r w:rsidRPr="00DA6D56">
        <w:rPr>
          <w:kern w:val="28"/>
        </w:rPr>
        <w:t xml:space="preserve">of this Agreement requiring Buyer’s prior written consent.  </w:t>
      </w:r>
      <w:r w:rsidRPr="00DA6D56">
        <w:t xml:space="preserve">Notwithstanding the foregoing, </w:t>
      </w:r>
      <w:proofErr w:type="gramStart"/>
      <w:r w:rsidRPr="00DA6D56">
        <w:t>either Party</w:t>
      </w:r>
      <w:proofErr w:type="gramEnd"/>
      <w:r w:rsidRPr="00DA6D56">
        <w:t xml:space="preserve"> may, without the consent of the other Party (and without relieving itself from liability hereunder), transfer, sell, pledge, encumber, or assign this Agreement or the accounts, revenues or proceeds hereof to its financing providers.  In connection with any financing or refinancing of the Project by Seller, Buyer shall in good faith negotiate and agree upon a consent to collateral assignment of this Agreement in</w:t>
      </w:r>
      <w:r w:rsidR="00573344">
        <w:t xml:space="preserve"> substantially the same for</w:t>
      </w:r>
      <w:r w:rsidR="004B5669">
        <w:t>m</w:t>
      </w:r>
      <w:r w:rsidR="00573344">
        <w:t xml:space="preserve"> as Exhibit </w:t>
      </w:r>
      <w:proofErr w:type="gramStart"/>
      <w:r w:rsidR="005711B2">
        <w:t>F</w:t>
      </w:r>
      <w:r w:rsidR="00C77D65" w:rsidRPr="00C77D65">
        <w:t>.</w:t>
      </w:r>
      <w:r w:rsidRPr="00DA6D56">
        <w:t>.</w:t>
      </w:r>
      <w:proofErr w:type="gramEnd"/>
      <w:r w:rsidRPr="00DA6D56">
        <w:t xml:space="preserve">  </w:t>
      </w:r>
    </w:p>
    <w:p w:rsidR="00287D3C" w:rsidRPr="00DA6D56" w:rsidRDefault="003317DC" w:rsidP="003317DC">
      <w:pPr>
        <w:pStyle w:val="Heading2"/>
        <w:rPr>
          <w:vanish/>
          <w:specVanish/>
        </w:rPr>
      </w:pPr>
      <w:bookmarkStart w:id="167" w:name="_Toc208373305"/>
      <w:bookmarkStart w:id="168" w:name="_Toc286326637"/>
      <w:proofErr w:type="gramStart"/>
      <w:r w:rsidRPr="00DA6D56">
        <w:rPr>
          <w:u w:val="single"/>
        </w:rPr>
        <w:t>Audit</w:t>
      </w:r>
      <w:r w:rsidRPr="00DA6D56">
        <w:t>.</w:t>
      </w:r>
      <w:bookmarkEnd w:id="167"/>
      <w:bookmarkEnd w:id="168"/>
      <w:proofErr w:type="gramEnd"/>
      <w:r w:rsidRPr="00DA6D56">
        <w:t xml:space="preserve">  </w:t>
      </w:r>
    </w:p>
    <w:p w:rsidR="003317DC" w:rsidRPr="003942BF" w:rsidRDefault="003317DC" w:rsidP="00287D3C">
      <w:pPr>
        <w:pStyle w:val="BodyTextFirstIndent"/>
        <w:ind w:firstLine="1440"/>
      </w:pPr>
      <w:r w:rsidRPr="00DA6D56">
        <w:t>Each Party has the right, at its sole expense and during normal working hours, to examine the records of the other Party to</w:t>
      </w:r>
      <w:r w:rsidRPr="003942BF">
        <w:t xml:space="preserve">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rsidR="001C2A57" w:rsidRPr="001B26D5" w:rsidRDefault="001C2A57" w:rsidP="003317DC">
      <w:pPr>
        <w:pStyle w:val="Heading2"/>
        <w:rPr>
          <w:vanish/>
          <w:specVanish/>
        </w:rPr>
      </w:pPr>
      <w:bookmarkStart w:id="169" w:name="_Toc208373306"/>
      <w:bookmarkStart w:id="170" w:name="_Toc286326638"/>
      <w:proofErr w:type="gramStart"/>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169"/>
      <w:bookmarkEnd w:id="170"/>
      <w:proofErr w:type="gramEnd"/>
      <w:r w:rsidR="003317DC" w:rsidRPr="003942BF">
        <w:t xml:space="preserve">  </w:t>
      </w:r>
    </w:p>
    <w:p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s constituent members unless deemed to be included in the entity under GAAP).  Buyer will require access to certain records, including but not limited to financial records, and personnel of Seller to determine if consolidated financial reporting is required.  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rsidR="001C2A57" w:rsidRPr="003F6D1F" w:rsidRDefault="001C2A57" w:rsidP="001B26D5">
      <w:pPr>
        <w:pStyle w:val="Heading3"/>
        <w:rPr>
          <w:szCs w:val="24"/>
        </w:rPr>
      </w:pPr>
      <w:r w:rsidRPr="003F6D1F">
        <w:rPr>
          <w:szCs w:val="24"/>
        </w:rPr>
        <w:t>Buyer shall require from Seller and Seller agrees to provide to Buyer the following during the Term of this Agreement:</w:t>
      </w:r>
    </w:p>
    <w:p w:rsidR="001C2A57" w:rsidRPr="003F6D1F" w:rsidRDefault="001C2A57" w:rsidP="001C2A57">
      <w:pPr>
        <w:pStyle w:val="Heading4"/>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rsidR="001C2A57" w:rsidRDefault="001C2A57" w:rsidP="001C2A57">
      <w:pPr>
        <w:pStyle w:val="Heading4"/>
        <w:rPr>
          <w:szCs w:val="24"/>
        </w:rPr>
      </w:pPr>
      <w:proofErr w:type="gramStart"/>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w:t>
      </w:r>
      <w:proofErr w:type="gramEnd"/>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rsidR="001C2A57" w:rsidRPr="003F6D1F" w:rsidRDefault="001C2A57" w:rsidP="001C2A57">
      <w:pPr>
        <w:pStyle w:val="Heading4"/>
        <w:rPr>
          <w:szCs w:val="24"/>
        </w:rPr>
      </w:pPr>
      <w:r w:rsidRPr="003F6D1F">
        <w:rPr>
          <w:szCs w:val="24"/>
        </w:rPr>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rsidR="001C2A57" w:rsidRDefault="001C2A57" w:rsidP="001C2A57">
      <w:pPr>
        <w:pStyle w:val="Heading4"/>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rsidR="001C2A57" w:rsidRPr="003F6D1F" w:rsidRDefault="001C2A57" w:rsidP="001C2A57">
      <w:pPr>
        <w:pStyle w:val="Heading4"/>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rsidR="001C2A57" w:rsidRPr="003F6D1F" w:rsidRDefault="001C2A57" w:rsidP="001C2A57">
      <w:pPr>
        <w:pStyle w:val="Heading3"/>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proofErr w:type="gramStart"/>
      <w:r w:rsidRPr="003F6D1F">
        <w:rPr>
          <w:szCs w:val="24"/>
        </w:rPr>
        <w:t>)</w:t>
      </w:r>
      <w:r>
        <w:rPr>
          <w:szCs w:val="24"/>
        </w:rPr>
        <w:t>(</w:t>
      </w:r>
      <w:proofErr w:type="gramEnd"/>
      <w:r>
        <w:rPr>
          <w:szCs w:val="24"/>
        </w:rPr>
        <w:t>iii)</w:t>
      </w:r>
      <w:r w:rsidRPr="003F6D1F">
        <w:rPr>
          <w:szCs w:val="24"/>
        </w:rPr>
        <w:t xml:space="preserve"> or any other.</w:t>
      </w:r>
    </w:p>
    <w:p w:rsidR="001C2A57" w:rsidRPr="003F6D1F" w:rsidRDefault="001C2A57" w:rsidP="001C2A57">
      <w:pPr>
        <w:pStyle w:val="Heading3"/>
        <w:rPr>
          <w:szCs w:val="24"/>
        </w:rPr>
      </w:pPr>
      <w:r w:rsidRPr="003F6D1F">
        <w:rPr>
          <w:szCs w:val="24"/>
        </w:rPr>
        <w:t xml:space="preserve">As soon as possible, but in no event later than two (2) Business Days following any occurrence that would affect Seller in any material way, 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rsidR="001C2A57" w:rsidRDefault="001C2A57" w:rsidP="001C2A57">
      <w:pPr>
        <w:pStyle w:val="Heading3"/>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rsidR="00260780" w:rsidRPr="00406AFD" w:rsidRDefault="001C2A57" w:rsidP="00260780">
      <w:pPr>
        <w:pStyle w:val="Heading3"/>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w:t>
      </w:r>
      <w:proofErr w:type="gramStart"/>
      <w:r w:rsidRPr="0057625B">
        <w:rPr>
          <w:color w:val="000000"/>
        </w:rPr>
        <w:t>Seller, and any of Seller</w:t>
      </w:r>
      <w:r w:rsidR="00F62E7E">
        <w:rPr>
          <w:color w:val="000000"/>
        </w:rPr>
        <w:t>’</w:t>
      </w:r>
      <w:r w:rsidRPr="0057625B">
        <w:rPr>
          <w:color w:val="000000"/>
        </w:rPr>
        <w:t>s Affiliates, are</w:t>
      </w:r>
      <w:proofErr w:type="gramEnd"/>
      <w:r w:rsidRPr="0057625B">
        <w:rPr>
          <w:color w:val="000000"/>
        </w:rPr>
        <w:t xml:space="preserv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rsidR="006C62E5" w:rsidRPr="00BF307E" w:rsidRDefault="006C62E5" w:rsidP="006C62E5">
      <w:pPr>
        <w:pStyle w:val="Heading2"/>
        <w:rPr>
          <w:vanish/>
          <w:specVanish/>
        </w:rPr>
      </w:pPr>
      <w:bookmarkStart w:id="171" w:name="_Toc208373307"/>
      <w:bookmarkStart w:id="172" w:name="_Toc286326639"/>
      <w:bookmarkStart w:id="173" w:name="_Toc112036775"/>
      <w:proofErr w:type="gramStart"/>
      <w:r w:rsidRPr="003942BF">
        <w:rPr>
          <w:u w:val="single"/>
        </w:rPr>
        <w:t>Entire Agreement</w:t>
      </w:r>
      <w:r w:rsidRPr="003942BF">
        <w:t>.</w:t>
      </w:r>
      <w:bookmarkEnd w:id="171"/>
      <w:bookmarkEnd w:id="172"/>
      <w:proofErr w:type="gramEnd"/>
      <w:r w:rsidRPr="003942BF">
        <w:t xml:space="preserve">  </w:t>
      </w:r>
    </w:p>
    <w:p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173"/>
    </w:p>
    <w:p w:rsidR="006C62E5" w:rsidRPr="00771BA4" w:rsidRDefault="006C62E5" w:rsidP="006C62E5">
      <w:pPr>
        <w:pStyle w:val="Heading2"/>
        <w:rPr>
          <w:vanish/>
          <w:specVanish/>
        </w:rPr>
      </w:pPr>
      <w:bookmarkStart w:id="174" w:name="_Toc208373308"/>
      <w:bookmarkStart w:id="175" w:name="_Toc286326640"/>
      <w:proofErr w:type="gramStart"/>
      <w:r w:rsidRPr="003942BF">
        <w:rPr>
          <w:u w:val="single"/>
        </w:rPr>
        <w:t>Recording</w:t>
      </w:r>
      <w:r w:rsidRPr="003942BF">
        <w:t>.</w:t>
      </w:r>
      <w:bookmarkEnd w:id="174"/>
      <w:bookmarkEnd w:id="175"/>
      <w:proofErr w:type="gramEnd"/>
      <w:r w:rsidRPr="003942BF">
        <w:t xml:space="preserve">  </w:t>
      </w:r>
    </w:p>
    <w:p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rsidR="00287D3C" w:rsidRPr="00287D3C" w:rsidRDefault="00654DD1" w:rsidP="00654DD1">
      <w:pPr>
        <w:pStyle w:val="Heading2"/>
        <w:rPr>
          <w:vanish/>
          <w:specVanish/>
        </w:rPr>
      </w:pPr>
      <w:bookmarkStart w:id="176" w:name="_Toc208373309"/>
      <w:bookmarkStart w:id="177" w:name="_Toc286326641"/>
      <w:proofErr w:type="gramStart"/>
      <w:r>
        <w:rPr>
          <w:u w:val="single"/>
        </w:rPr>
        <w:t>Forward Contract</w:t>
      </w:r>
      <w:r>
        <w:t>.</w:t>
      </w:r>
      <w:bookmarkEnd w:id="176"/>
      <w:bookmarkEnd w:id="177"/>
      <w:proofErr w:type="gramEnd"/>
      <w:r>
        <w:t xml:space="preserve">  </w:t>
      </w:r>
    </w:p>
    <w:p w:rsidR="00654DD1" w:rsidRPr="00260780" w:rsidRDefault="00654DD1" w:rsidP="00287D3C">
      <w:pPr>
        <w:pStyle w:val="BodyTextFirstIndent"/>
        <w:ind w:firstLine="1440"/>
      </w:pPr>
      <w:r>
        <w:t xml:space="preserve">The Parties acknowledge and agree that this Agreement constitutes a </w:t>
      </w:r>
      <w:r w:rsidR="00F62E7E">
        <w:t>“</w:t>
      </w:r>
      <w:r w:rsidRPr="00260780">
        <w:t>forward contract</w:t>
      </w:r>
      <w:r w:rsidR="00F62E7E" w:rsidRPr="00260780">
        <w:t>”</w:t>
      </w:r>
      <w:r w:rsidRPr="00260780">
        <w:t xml:space="preserve"> within the meaning of the United States Bankruptcy Code.  </w:t>
      </w:r>
    </w:p>
    <w:p w:rsidR="00287D3C" w:rsidRPr="00260780" w:rsidRDefault="003317DC" w:rsidP="003317DC">
      <w:pPr>
        <w:pStyle w:val="Heading2"/>
        <w:rPr>
          <w:vanish/>
          <w:specVanish/>
        </w:rPr>
      </w:pPr>
      <w:bookmarkStart w:id="178" w:name="_Toc208373310"/>
      <w:bookmarkStart w:id="179" w:name="_Toc286326642"/>
      <w:proofErr w:type="gramStart"/>
      <w:r w:rsidRPr="00260780">
        <w:rPr>
          <w:u w:val="single"/>
        </w:rPr>
        <w:t>Governing Law</w:t>
      </w:r>
      <w:r w:rsidRPr="00260780">
        <w:t>.</w:t>
      </w:r>
      <w:bookmarkEnd w:id="178"/>
      <w:bookmarkEnd w:id="179"/>
      <w:proofErr w:type="gramEnd"/>
      <w:r w:rsidRPr="00260780">
        <w:t xml:space="preserve">  </w:t>
      </w:r>
    </w:p>
    <w:p w:rsidR="003317DC" w:rsidRPr="00260780" w:rsidRDefault="0048220F" w:rsidP="00287D3C">
      <w:pPr>
        <w:pStyle w:val="BodyTextFirstIndent"/>
        <w:ind w:firstLine="1440"/>
      </w:pPr>
      <w:r w:rsidRPr="00260780">
        <w:rPr>
          <w:szCs w:val="24"/>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rsidR="00287D3C" w:rsidRPr="00260780" w:rsidRDefault="004B75A6" w:rsidP="004B75A6">
      <w:pPr>
        <w:pStyle w:val="Heading2"/>
        <w:rPr>
          <w:vanish/>
          <w:specVanish/>
        </w:rPr>
      </w:pPr>
      <w:bookmarkStart w:id="180" w:name="_Toc208373311"/>
      <w:bookmarkStart w:id="181" w:name="_Toc286326643"/>
      <w:proofErr w:type="gramStart"/>
      <w:r w:rsidRPr="00260780">
        <w:rPr>
          <w:u w:val="single"/>
        </w:rPr>
        <w:t>Attorneys</w:t>
      </w:r>
      <w:r w:rsidR="00F62E7E" w:rsidRPr="00260780">
        <w:rPr>
          <w:u w:val="single"/>
        </w:rPr>
        <w:t>’</w:t>
      </w:r>
      <w:r w:rsidRPr="00260780">
        <w:rPr>
          <w:u w:val="single"/>
        </w:rPr>
        <w:t xml:space="preserve"> Fees</w:t>
      </w:r>
      <w:r w:rsidRPr="00260780">
        <w:t>.</w:t>
      </w:r>
      <w:bookmarkEnd w:id="180"/>
      <w:bookmarkEnd w:id="181"/>
      <w:proofErr w:type="gramEnd"/>
      <w:r w:rsidRPr="00260780">
        <w:t xml:space="preserve">  </w:t>
      </w:r>
    </w:p>
    <w:p w:rsidR="004B75A6" w:rsidRPr="003332C9" w:rsidRDefault="004B75A6" w:rsidP="00287D3C">
      <w:pPr>
        <w:pStyle w:val="BodyTextFirstIndent"/>
        <w:ind w:firstLine="1440"/>
        <w:rPr>
          <w:szCs w:val="24"/>
        </w:rPr>
      </w:pPr>
      <w:r w:rsidRPr="00260780">
        <w:t>In any proceeding brought to enforce this</w:t>
      </w:r>
      <w:r>
        <w:t xml:space="preserve"> Agreement or because of the breach by any Party of any covenant or condition herein contained, the prevailing Party 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rsidR="00287D3C" w:rsidRPr="00287D3C" w:rsidRDefault="003317DC" w:rsidP="003317DC">
      <w:pPr>
        <w:pStyle w:val="Heading2"/>
        <w:rPr>
          <w:vanish/>
          <w:specVanish/>
        </w:rPr>
      </w:pPr>
      <w:bookmarkStart w:id="182" w:name="_Toc208373312"/>
      <w:bookmarkStart w:id="183" w:name="_Toc286326644"/>
      <w:proofErr w:type="gramStart"/>
      <w:r w:rsidRPr="003942BF">
        <w:rPr>
          <w:u w:val="single"/>
        </w:rPr>
        <w:t>General</w:t>
      </w:r>
      <w:r w:rsidRPr="003942BF">
        <w:t>.</w:t>
      </w:r>
      <w:bookmarkEnd w:id="182"/>
      <w:bookmarkEnd w:id="183"/>
      <w:proofErr w:type="gramEnd"/>
      <w:r w:rsidRPr="003942BF">
        <w:t xml:space="preserve">  </w:t>
      </w:r>
    </w:p>
    <w:p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w:t>
      </w:r>
      <w:r w:rsidRPr="00260780">
        <w:t>preparation, substitution, submission or other event of negotiation, drafting or execution hereof.  Except to the extent provided for</w:t>
      </w:r>
      <w:r w:rsidR="008477B7" w:rsidRPr="00260780">
        <w:t xml:space="preserve"> herein</w:t>
      </w:r>
      <w:r w:rsidRPr="00260780">
        <w:t>, no amendment or modification to this Agreement shall be enforceable unless reduced to writing and executed by both Parties.  This Agreement shall not impart any rights enforceable by any third</w:t>
      </w:r>
      <w:r w:rsidRPr="003942BF">
        <w:t xml:space="preserve">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rsidR="00287D3C" w:rsidRPr="00287D3C" w:rsidRDefault="003317DC" w:rsidP="003317DC">
      <w:pPr>
        <w:pStyle w:val="Heading2"/>
        <w:rPr>
          <w:vanish/>
          <w:specVanish/>
        </w:rPr>
      </w:pPr>
      <w:bookmarkStart w:id="184" w:name="_Toc208373313"/>
      <w:bookmarkStart w:id="185" w:name="_Toc286326645"/>
      <w:bookmarkStart w:id="186" w:name="_Toc112036831"/>
      <w:proofErr w:type="gramStart"/>
      <w:r w:rsidRPr="003942BF">
        <w:rPr>
          <w:u w:val="single"/>
        </w:rPr>
        <w:t>Severability</w:t>
      </w:r>
      <w:r w:rsidRPr="003942BF">
        <w:t>.</w:t>
      </w:r>
      <w:bookmarkEnd w:id="184"/>
      <w:bookmarkEnd w:id="185"/>
      <w:proofErr w:type="gramEnd"/>
      <w:r w:rsidRPr="003942BF">
        <w:t xml:space="preserve">  </w:t>
      </w:r>
    </w:p>
    <w:p w:rsidR="003317DC" w:rsidRPr="003942BF" w:rsidRDefault="003317DC" w:rsidP="00287D3C">
      <w:pPr>
        <w:pStyle w:val="BodyTextFirstIndent"/>
        <w:ind w:firstLine="1440"/>
      </w:pPr>
      <w:r w:rsidRPr="003942BF">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186"/>
    </w:p>
    <w:p w:rsidR="00287D3C" w:rsidRPr="00287D3C" w:rsidRDefault="003317DC" w:rsidP="003317DC">
      <w:pPr>
        <w:pStyle w:val="Heading2"/>
        <w:rPr>
          <w:vanish/>
          <w:specVanish/>
        </w:rPr>
      </w:pPr>
      <w:bookmarkStart w:id="187" w:name="_Toc208373314"/>
      <w:bookmarkStart w:id="188" w:name="_Toc286326646"/>
      <w:bookmarkStart w:id="189" w:name="_Toc112036832"/>
      <w:proofErr w:type="gramStart"/>
      <w:r w:rsidRPr="003942BF">
        <w:rPr>
          <w:u w:val="single"/>
        </w:rPr>
        <w:t>Counterparts</w:t>
      </w:r>
      <w:r w:rsidRPr="00673755">
        <w:t>.</w:t>
      </w:r>
      <w:bookmarkEnd w:id="187"/>
      <w:bookmarkEnd w:id="188"/>
      <w:proofErr w:type="gramEnd"/>
      <w:r w:rsidRPr="003942BF">
        <w:t xml:space="preserve">  </w:t>
      </w:r>
    </w:p>
    <w:p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189"/>
    </w:p>
    <w:p w:rsidR="00287D3C" w:rsidRPr="00287D3C" w:rsidRDefault="00B03198" w:rsidP="00B03198">
      <w:pPr>
        <w:pStyle w:val="Heading2"/>
        <w:rPr>
          <w:b/>
          <w:vanish/>
          <w:specVanish/>
        </w:rPr>
      </w:pPr>
      <w:bookmarkStart w:id="190" w:name="_Toc112036845"/>
      <w:bookmarkStart w:id="191" w:name="_Toc208373315"/>
      <w:bookmarkStart w:id="192" w:name="_Toc286326647"/>
      <w:proofErr w:type="gramStart"/>
      <w:r w:rsidRPr="00B03198">
        <w:rPr>
          <w:u w:val="single"/>
        </w:rPr>
        <w:t>Notices</w:t>
      </w:r>
      <w:bookmarkEnd w:id="190"/>
      <w:r w:rsidRPr="00B03198">
        <w:t>.</w:t>
      </w:r>
      <w:bookmarkEnd w:id="191"/>
      <w:bookmarkEnd w:id="192"/>
      <w:proofErr w:type="gramEnd"/>
      <w:r>
        <w:rPr>
          <w:b/>
        </w:rPr>
        <w:t xml:space="preserve">  </w:t>
      </w:r>
    </w:p>
    <w:p w:rsidR="00B03198" w:rsidRDefault="00B03198" w:rsidP="00287D3C">
      <w:pPr>
        <w:pStyle w:val="BodyTextFirstIndent"/>
        <w:ind w:firstLine="1440"/>
      </w:pPr>
      <w:r w:rsidRPr="003942BF">
        <w:t xml:space="preserve">Whenever this Agreement requires or permits delivery of a </w:t>
      </w:r>
      <w:r w:rsidR="00F62E7E">
        <w:t>“</w:t>
      </w:r>
      <w:r w:rsidRPr="003942BF">
        <w:t>Notice</w:t>
      </w:r>
      <w:r w:rsidR="00F62E7E">
        <w:t>”</w:t>
      </w:r>
      <w:r w:rsidRPr="003942BF">
        <w:t xml:space="preserve"> (or requires a Party to </w:t>
      </w:r>
      <w:r w:rsidR="00F62E7E">
        <w:t>“</w:t>
      </w:r>
      <w:r w:rsidRPr="003942BF">
        <w:t>notify</w:t>
      </w:r>
      <w:r w:rsidR="00F62E7E">
        <w:t>”</w:t>
      </w:r>
      <w:r w:rsidRPr="003942BF">
        <w:t>), the Party with such right or obligation shall provide a written communication in the manner specified in herein; provided, however, that notices of Outages or other Scheduling or dispatch information or requests, shall be provided in accordance with the terms set forth in the relevant section of this Agreement.  Invoices may be sent by facsimile or e</w:t>
      </w:r>
      <w:r w:rsidR="00654DD1">
        <w:noBreakHyphen/>
      </w:r>
      <w:r w:rsidRPr="003942BF">
        <w:t xml:space="preserve">mail.  A Notice sent by facsimile transmission or e-mail will be recognized and shall be deemed received on the Business Day on which such Notice was transmitted if received before 5:00 p.m. (and if received after 5:00 p.m., on the next Business Day) and a Notice of overnight mail or courier shall be deemed to have been received two (2) Business Days after it was sent or such earlier time as is confirmed by the receiving Party. </w:t>
      </w:r>
      <w:r w:rsidR="00654DD1">
        <w:t xml:space="preserve"> </w:t>
      </w:r>
      <w:r w:rsidR="006C62E5" w:rsidRPr="003942BF">
        <w:t>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rsidR="00287D3C" w:rsidRPr="00287D3C" w:rsidRDefault="00673755" w:rsidP="00673755">
      <w:pPr>
        <w:pStyle w:val="Heading2"/>
        <w:rPr>
          <w:vanish/>
          <w:specVanish/>
        </w:rPr>
      </w:pPr>
      <w:bookmarkStart w:id="193" w:name="_Toc160601392"/>
      <w:bookmarkStart w:id="194" w:name="_Toc208373316"/>
      <w:bookmarkStart w:id="195" w:name="_Toc286326648"/>
      <w:proofErr w:type="gramStart"/>
      <w:r w:rsidRPr="00673755">
        <w:rPr>
          <w:u w:val="single"/>
        </w:rPr>
        <w:t>Mobile Sierra</w:t>
      </w:r>
      <w:r w:rsidRPr="001B0DAF">
        <w:t>.</w:t>
      </w:r>
      <w:bookmarkEnd w:id="193"/>
      <w:bookmarkEnd w:id="194"/>
      <w:bookmarkEnd w:id="195"/>
      <w:proofErr w:type="gramEnd"/>
      <w:r>
        <w:t xml:space="preserve">  </w:t>
      </w:r>
    </w:p>
    <w:p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proofErr w:type="spellStart"/>
      <w:r w:rsidRPr="00BA3944">
        <w:rPr>
          <w:i/>
        </w:rPr>
        <w:t>sua</w:t>
      </w:r>
      <w:proofErr w:type="spellEnd"/>
      <w:r w:rsidRPr="00BA3944">
        <w:rPr>
          <w:i/>
        </w:rPr>
        <w:t xml:space="preserve"> </w:t>
      </w:r>
      <w:proofErr w:type="spellStart"/>
      <w:r w:rsidRPr="00BA3944">
        <w:rPr>
          <w:i/>
        </w:rPr>
        <w:t>sponte</w:t>
      </w:r>
      <w:proofErr w:type="spellEnd"/>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standard of review set forth in United Gas Pipe Line Co. v. Mobile Gas Service Corp., 350 US 332 (1956) and Federal Power Commission v. Sierra Pacific Power Co., 350 US 348 (1956).</w:t>
      </w:r>
    </w:p>
    <w:p w:rsidR="00D5596A" w:rsidRDefault="00D5596A">
      <w:pPr>
        <w:rPr>
          <w:szCs w:val="24"/>
        </w:rPr>
      </w:pPr>
      <w:r>
        <w:rPr>
          <w:szCs w:val="24"/>
        </w:rPr>
        <w:br w:type="page"/>
      </w:r>
    </w:p>
    <w:p w:rsidR="00506136" w:rsidRDefault="00506136" w:rsidP="003317DC">
      <w:pPr>
        <w:ind w:firstLine="720"/>
        <w:rPr>
          <w:szCs w:val="24"/>
        </w:rPr>
      </w:pPr>
    </w:p>
    <w:p w:rsidR="00506136" w:rsidRDefault="00506136" w:rsidP="00506136">
      <w:r w:rsidRPr="00BB460E">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rsidTr="00AF2F40">
        <w:tc>
          <w:tcPr>
            <w:tcW w:w="4788" w:type="dxa"/>
          </w:tcPr>
          <w:p w:rsidR="00506136" w:rsidRDefault="00506136" w:rsidP="00506136">
            <w:r>
              <w:t>[______________________________]</w:t>
            </w:r>
          </w:p>
          <w:p w:rsidR="00506136" w:rsidRDefault="00506136" w:rsidP="00506136">
            <w:r>
              <w:t>a [____________________________]</w:t>
            </w:r>
          </w:p>
          <w:p w:rsidR="00506136" w:rsidRDefault="00506136" w:rsidP="00506136"/>
          <w:p w:rsidR="00506136" w:rsidRDefault="00506136" w:rsidP="00506136"/>
          <w:p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tc>
        <w:tc>
          <w:tcPr>
            <w:tcW w:w="4788" w:type="dxa"/>
          </w:tcPr>
          <w:p w:rsidR="00506136" w:rsidRDefault="00506136" w:rsidP="00506136">
            <w:r w:rsidRPr="00BB460E">
              <w:t>SAN DIEGO GAS &amp; ELECTRIC COMPANY</w:t>
            </w:r>
          </w:p>
          <w:p w:rsidR="00506136" w:rsidRDefault="00506136" w:rsidP="00506136">
            <w:r>
              <w:t>a California corporation</w:t>
            </w:r>
          </w:p>
          <w:p w:rsidR="00506136" w:rsidRDefault="00506136" w:rsidP="00506136"/>
          <w:p w:rsidR="00506136" w:rsidRDefault="00506136" w:rsidP="00506136"/>
          <w:p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tc>
      </w:tr>
    </w:tbl>
    <w:p w:rsidR="00506136" w:rsidRPr="003942BF" w:rsidRDefault="00506136" w:rsidP="003317DC">
      <w:pPr>
        <w:ind w:firstLine="720"/>
        <w:rPr>
          <w:szCs w:val="24"/>
        </w:rPr>
      </w:pPr>
    </w:p>
    <w:p w:rsidR="003317DC" w:rsidRPr="003942BF" w:rsidRDefault="003317DC" w:rsidP="003317DC">
      <w:pPr>
        <w:outlineLvl w:val="0"/>
        <w:rPr>
          <w:szCs w:val="24"/>
        </w:rPr>
      </w:pPr>
    </w:p>
    <w:p w:rsidR="003317DC" w:rsidRPr="003942BF" w:rsidRDefault="003317DC" w:rsidP="003317DC">
      <w:pPr>
        <w:pStyle w:val="BodyText"/>
        <w:rPr>
          <w:szCs w:val="24"/>
        </w:rPr>
        <w:sectPr w:rsidR="003317DC" w:rsidRPr="003942BF" w:rsidSect="00990C20">
          <w:footerReference w:type="default" r:id="rId13"/>
          <w:footerReference w:type="first" r:id="rId14"/>
          <w:pgSz w:w="12240" w:h="15840" w:code="1"/>
          <w:pgMar w:top="1440" w:right="1440" w:bottom="1440" w:left="1440" w:header="720" w:footer="720" w:gutter="0"/>
          <w:pgNumType w:start="1"/>
          <w:cols w:space="720"/>
          <w:docGrid w:linePitch="360"/>
        </w:sectPr>
      </w:pPr>
    </w:p>
    <w:p w:rsidR="006E762B" w:rsidRDefault="00DB78F9">
      <w:pPr>
        <w:pStyle w:val="Heading9"/>
        <w:ind w:left="0" w:firstLine="0"/>
      </w:pPr>
      <w:bookmarkStart w:id="196" w:name="_Toc208373317"/>
      <w:r>
        <w:br/>
      </w:r>
      <w:r>
        <w:br/>
      </w:r>
      <w:bookmarkStart w:id="197" w:name="_DV_M736"/>
      <w:bookmarkStart w:id="198" w:name="_Toc286326649"/>
      <w:bookmarkEnd w:id="197"/>
      <w:r w:rsidRPr="003942BF">
        <w:t>PROJECT DESCRIPTION INCLUDING DESCRIPTION OF SITE</w:t>
      </w:r>
      <w:bookmarkEnd w:id="196"/>
      <w:bookmarkEnd w:id="198"/>
    </w:p>
    <w:p w:rsidR="006E762B" w:rsidRDefault="006E762B">
      <w:pPr>
        <w:pStyle w:val="BodyText"/>
      </w:pPr>
    </w:p>
    <w:p w:rsidR="00DB78F9" w:rsidRPr="003942BF" w:rsidRDefault="00DB78F9" w:rsidP="00DB78F9">
      <w:pPr>
        <w:pStyle w:val="BodyText"/>
        <w:rPr>
          <w:szCs w:val="24"/>
        </w:rPr>
      </w:pPr>
      <w:bookmarkStart w:id="199" w:name="_DV_M737"/>
      <w:bookmarkEnd w:id="199"/>
      <w:r>
        <w:rPr>
          <w:szCs w:val="24"/>
        </w:rPr>
        <w:t>PROJECT</w:t>
      </w:r>
      <w:r w:rsidRPr="003942BF">
        <w:rPr>
          <w:szCs w:val="24"/>
        </w:rPr>
        <w:t xml:space="preserve"> DESCRIPTION</w:t>
      </w:r>
    </w:p>
    <w:p w:rsidR="00CE1DAD" w:rsidRDefault="00CE1DAD" w:rsidP="00DB78F9">
      <w:pPr>
        <w:pStyle w:val="BodyText"/>
        <w:rPr>
          <w:szCs w:val="24"/>
        </w:rPr>
      </w:pPr>
    </w:p>
    <w:p w:rsidR="00DB78F9" w:rsidRDefault="00F95414" w:rsidP="00DB78F9">
      <w:pPr>
        <w:pStyle w:val="BodyText"/>
        <w:rPr>
          <w:szCs w:val="24"/>
        </w:rPr>
      </w:pPr>
      <w:r w:rsidRPr="001D43B0">
        <w:rPr>
          <w:b/>
          <w:szCs w:val="24"/>
        </w:rPr>
        <w:t>Project name</w:t>
      </w:r>
      <w:r w:rsidR="008E40B4">
        <w:rPr>
          <w:szCs w:val="24"/>
        </w:rPr>
        <w:t>:</w:t>
      </w:r>
      <w:r w:rsidR="00DB78F9" w:rsidRPr="003942BF">
        <w:rPr>
          <w:szCs w:val="24"/>
        </w:rPr>
        <w:t xml:space="preserve"> ______________________________________________________</w:t>
      </w:r>
    </w:p>
    <w:p w:rsidR="0022512B" w:rsidRDefault="0022512B" w:rsidP="001D43B0">
      <w:pPr>
        <w:autoSpaceDE w:val="0"/>
        <w:autoSpaceDN w:val="0"/>
        <w:adjustRightInd w:val="0"/>
        <w:rPr>
          <w:szCs w:val="24"/>
        </w:rPr>
      </w:pPr>
    </w:p>
    <w:p w:rsidR="0022512B" w:rsidRDefault="0022512B" w:rsidP="001D43B0">
      <w:pPr>
        <w:autoSpaceDE w:val="0"/>
        <w:autoSpaceDN w:val="0"/>
        <w:adjustRightInd w:val="0"/>
        <w:rPr>
          <w:szCs w:val="24"/>
        </w:rPr>
      </w:pPr>
    </w:p>
    <w:p w:rsidR="00DB78F9" w:rsidRPr="003942BF" w:rsidRDefault="00F95414" w:rsidP="00DB78F9">
      <w:pPr>
        <w:pStyle w:val="BodyText"/>
        <w:rPr>
          <w:szCs w:val="24"/>
        </w:rPr>
      </w:pPr>
      <w:r w:rsidRPr="001D43B0">
        <w:rPr>
          <w:b/>
          <w:szCs w:val="24"/>
        </w:rPr>
        <w:t>Project Site name</w:t>
      </w:r>
      <w:r w:rsidR="00DB78F9" w:rsidRPr="003942BF">
        <w:rPr>
          <w:szCs w:val="24"/>
        </w:rPr>
        <w:t>:  __________________________________________________</w:t>
      </w:r>
    </w:p>
    <w:p w:rsidR="00CE1DAD" w:rsidRDefault="00CE1DAD" w:rsidP="00DB78F9">
      <w:pPr>
        <w:pStyle w:val="BodyText"/>
        <w:rPr>
          <w:szCs w:val="24"/>
        </w:rPr>
      </w:pPr>
    </w:p>
    <w:p w:rsidR="00DB78F9" w:rsidRPr="003942BF" w:rsidRDefault="00F95414" w:rsidP="00DB78F9">
      <w:pPr>
        <w:pStyle w:val="BodyText"/>
        <w:rPr>
          <w:szCs w:val="24"/>
        </w:rPr>
      </w:pPr>
      <w:r w:rsidRPr="001D43B0">
        <w:rPr>
          <w:b/>
          <w:szCs w:val="24"/>
        </w:rPr>
        <w:t>Project physical address</w:t>
      </w:r>
      <w:r w:rsidR="00DB78F9" w:rsidRPr="003942BF">
        <w:rPr>
          <w:szCs w:val="24"/>
        </w:rPr>
        <w:t>:  _____________________________________________</w:t>
      </w:r>
    </w:p>
    <w:p w:rsidR="00CE1DAD" w:rsidRDefault="00CE1DAD" w:rsidP="00DB78F9">
      <w:pPr>
        <w:pStyle w:val="BodyText"/>
        <w:ind w:left="720"/>
        <w:rPr>
          <w:szCs w:val="24"/>
        </w:rPr>
      </w:pPr>
    </w:p>
    <w:p w:rsidR="00DB78F9" w:rsidRPr="003942BF" w:rsidRDefault="00F95414" w:rsidP="00DB78F9">
      <w:pPr>
        <w:pStyle w:val="BodyText"/>
        <w:ind w:left="720"/>
        <w:rPr>
          <w:szCs w:val="24"/>
        </w:rPr>
      </w:pPr>
      <w:r w:rsidRPr="001D43B0">
        <w:rPr>
          <w:b/>
          <w:szCs w:val="24"/>
        </w:rPr>
        <w:t xml:space="preserve">Total number of electric generating units at the Project </w:t>
      </w:r>
      <w:r w:rsidR="00DB78F9" w:rsidRPr="003942BF">
        <w:rPr>
          <w:szCs w:val="24"/>
        </w:rPr>
        <w:t>(committed and not committed to Buyer)</w:t>
      </w:r>
      <w:r w:rsidR="008E40B4">
        <w:rPr>
          <w:szCs w:val="24"/>
        </w:rPr>
        <w:t>:</w:t>
      </w:r>
      <w:r w:rsidR="00DB78F9" w:rsidRPr="003942BF">
        <w:rPr>
          <w:szCs w:val="24"/>
        </w:rPr>
        <w:t xml:space="preserve"> ________________________________________________</w:t>
      </w:r>
    </w:p>
    <w:p w:rsidR="00CE1DAD" w:rsidRDefault="00DB78F9" w:rsidP="00DB78F9">
      <w:pPr>
        <w:rPr>
          <w:szCs w:val="24"/>
        </w:rPr>
      </w:pPr>
      <w:r w:rsidRPr="003942BF">
        <w:rPr>
          <w:szCs w:val="24"/>
        </w:rPr>
        <w:tab/>
      </w:r>
    </w:p>
    <w:p w:rsidR="00DB78F9" w:rsidRPr="003942BF" w:rsidRDefault="00CE1DAD" w:rsidP="00DB78F9">
      <w:pPr>
        <w:rPr>
          <w:szCs w:val="24"/>
        </w:rPr>
      </w:pPr>
      <w:r>
        <w:rPr>
          <w:szCs w:val="24"/>
        </w:rPr>
        <w:tab/>
      </w:r>
      <w:r w:rsidR="00F95414" w:rsidRPr="001D43B0">
        <w:rPr>
          <w:b/>
          <w:szCs w:val="24"/>
        </w:rPr>
        <w:t>Technology Type</w:t>
      </w:r>
      <w:r w:rsidR="00DB78F9" w:rsidRPr="003942BF">
        <w:rPr>
          <w:szCs w:val="24"/>
        </w:rPr>
        <w:t>: _________________________________________________</w:t>
      </w:r>
    </w:p>
    <w:p w:rsidR="0022512B" w:rsidRPr="00D96B38" w:rsidRDefault="00DB78F9" w:rsidP="00D96B38">
      <w:pPr>
        <w:rPr>
          <w:szCs w:val="24"/>
          <w:u w:val="single"/>
        </w:rPr>
      </w:pPr>
      <w:r w:rsidRPr="003942BF">
        <w:rPr>
          <w:szCs w:val="24"/>
        </w:rPr>
        <w:tab/>
      </w:r>
    </w:p>
    <w:p w:rsidR="002F0BB2" w:rsidRDefault="002F0BB2" w:rsidP="00DB78F9">
      <w:pPr>
        <w:ind w:firstLine="720"/>
        <w:rPr>
          <w:szCs w:val="24"/>
        </w:rPr>
      </w:pPr>
    </w:p>
    <w:p w:rsidR="006E762B" w:rsidRPr="001D43B0" w:rsidRDefault="00F95414">
      <w:pPr>
        <w:autoSpaceDE w:val="0"/>
        <w:autoSpaceDN w:val="0"/>
        <w:adjustRightInd w:val="0"/>
        <w:rPr>
          <w:u w:val="single"/>
        </w:rPr>
      </w:pPr>
      <w:r w:rsidRPr="001D43B0">
        <w:rPr>
          <w:b/>
          <w:szCs w:val="24"/>
        </w:rPr>
        <w:t>Point of Interconnection</w:t>
      </w:r>
      <w:r w:rsidRPr="001D43B0">
        <w:rPr>
          <w:b/>
        </w:rPr>
        <w:t xml:space="preserve"> of the Project</w:t>
      </w:r>
      <w:r w:rsidR="008E40B4" w:rsidRPr="00CE1DAD">
        <w:t xml:space="preserve"> (Substation and </w:t>
      </w:r>
      <w:proofErr w:type="spellStart"/>
      <w:r w:rsidR="008E40B4" w:rsidRPr="00CE1DAD">
        <w:t>PNode</w:t>
      </w:r>
      <w:proofErr w:type="spellEnd"/>
      <w:r w:rsidR="008E40B4" w:rsidRPr="00CE1DAD">
        <w:t>)</w:t>
      </w:r>
      <w:r w:rsidR="006F3D73">
        <w:t>:</w:t>
      </w:r>
      <w:r w:rsidR="002F0BB2">
        <w:t xml:space="preserve"> </w:t>
      </w:r>
      <w:r w:rsidR="002F0BB2">
        <w:rPr>
          <w:u w:val="single"/>
        </w:rPr>
        <w:tab/>
      </w:r>
      <w:r w:rsidR="002F0BB2">
        <w:rPr>
          <w:u w:val="single"/>
        </w:rPr>
        <w:tab/>
      </w:r>
      <w:r w:rsidR="002F0BB2">
        <w:rPr>
          <w:u w:val="single"/>
        </w:rPr>
        <w:tab/>
      </w:r>
      <w:r w:rsidR="002F0BB2">
        <w:rPr>
          <w:u w:val="single"/>
        </w:rPr>
        <w:tab/>
      </w:r>
      <w:r w:rsidR="00CE1DAD">
        <w:rPr>
          <w:u w:val="single"/>
        </w:rPr>
        <w:tab/>
      </w:r>
    </w:p>
    <w:p w:rsidR="00D35696" w:rsidRPr="003942BF" w:rsidRDefault="00D35696" w:rsidP="00DB78F9">
      <w:pPr>
        <w:ind w:firstLine="720"/>
        <w:rPr>
          <w:szCs w:val="24"/>
        </w:rPr>
      </w:pPr>
    </w:p>
    <w:p w:rsidR="00DB78F9" w:rsidRPr="003942BF" w:rsidRDefault="00DB78F9" w:rsidP="00DB78F9">
      <w:pPr>
        <w:rPr>
          <w:szCs w:val="24"/>
        </w:rPr>
      </w:pPr>
    </w:p>
    <w:p w:rsidR="0022512B" w:rsidRDefault="00F95414" w:rsidP="001D43B0">
      <w:pPr>
        <w:rPr>
          <w:szCs w:val="24"/>
        </w:rPr>
      </w:pPr>
      <w:bookmarkStart w:id="200" w:name="_DV_M738"/>
      <w:bookmarkEnd w:id="200"/>
      <w:r w:rsidRPr="001D43B0">
        <w:rPr>
          <w:b/>
          <w:szCs w:val="24"/>
        </w:rPr>
        <w:t>The term “Site” as defined in the Agreement means the following parcel description upon which the Project is located</w:t>
      </w:r>
      <w:r w:rsidR="00DB78F9" w:rsidRPr="003942BF">
        <w:rPr>
          <w:szCs w:val="24"/>
        </w:rPr>
        <w:t>:</w:t>
      </w:r>
      <w:r w:rsidR="0046007D" w:rsidRPr="0046007D">
        <w:rPr>
          <w:szCs w:val="24"/>
        </w:rPr>
        <w:t xml:space="preserve"> </w:t>
      </w:r>
    </w:p>
    <w:p w:rsidR="0046007D" w:rsidRDefault="0046007D" w:rsidP="0046007D">
      <w:pPr>
        <w:jc w:val="center"/>
        <w:rPr>
          <w:szCs w:val="24"/>
        </w:rPr>
      </w:pPr>
    </w:p>
    <w:p w:rsidR="0046007D" w:rsidRDefault="0046007D" w:rsidP="0046007D">
      <w:pPr>
        <w:jc w:val="center"/>
        <w:rPr>
          <w:szCs w:val="24"/>
        </w:rPr>
      </w:pPr>
      <w:r>
        <w:rPr>
          <w:szCs w:val="24"/>
        </w:rPr>
        <w:t>[INSERT MAP]</w:t>
      </w:r>
    </w:p>
    <w:p w:rsidR="00DB78F9" w:rsidRPr="003942BF" w:rsidRDefault="00DB78F9" w:rsidP="00DB78F9">
      <w:pPr>
        <w:rPr>
          <w:szCs w:val="24"/>
        </w:rPr>
      </w:pPr>
    </w:p>
    <w:p w:rsidR="00DB78F9" w:rsidRDefault="00F95414" w:rsidP="00DB78F9">
      <w:pPr>
        <w:rPr>
          <w:szCs w:val="24"/>
        </w:rPr>
      </w:pPr>
      <w:bookmarkStart w:id="201" w:name="_DV_M739"/>
      <w:bookmarkStart w:id="202" w:name="_DV_M740"/>
      <w:bookmarkStart w:id="203" w:name="_DV_M741"/>
      <w:bookmarkStart w:id="204" w:name="_DV_M742"/>
      <w:bookmarkStart w:id="205" w:name="_DV_M743"/>
      <w:bookmarkStart w:id="206" w:name="_DV_M744"/>
      <w:bookmarkStart w:id="207" w:name="_DV_M745"/>
      <w:bookmarkStart w:id="208" w:name="_DV_M746"/>
      <w:bookmarkStart w:id="209" w:name="_DV_M747"/>
      <w:bookmarkStart w:id="210" w:name="_DV_M748"/>
      <w:bookmarkEnd w:id="201"/>
      <w:bookmarkEnd w:id="202"/>
      <w:bookmarkEnd w:id="203"/>
      <w:bookmarkEnd w:id="204"/>
      <w:bookmarkEnd w:id="205"/>
      <w:bookmarkEnd w:id="206"/>
      <w:bookmarkEnd w:id="207"/>
      <w:bookmarkEnd w:id="208"/>
      <w:bookmarkEnd w:id="209"/>
      <w:bookmarkEnd w:id="210"/>
      <w:r w:rsidRPr="001D43B0">
        <w:rPr>
          <w:b/>
          <w:szCs w:val="24"/>
        </w:rPr>
        <w:t>The nameplate capacity of the Project is</w:t>
      </w:r>
      <w:r w:rsidR="008E40B4">
        <w:rPr>
          <w:szCs w:val="24"/>
        </w:rPr>
        <w:t>:</w:t>
      </w:r>
      <w:r w:rsidR="00DB78F9" w:rsidRPr="003942BF">
        <w:rPr>
          <w:szCs w:val="24"/>
        </w:rPr>
        <w:t xml:space="preserve"> ______________.</w:t>
      </w:r>
    </w:p>
    <w:p w:rsidR="003B2FD6" w:rsidRDefault="003B2FD6" w:rsidP="00DB78F9">
      <w:pPr>
        <w:rPr>
          <w:szCs w:val="24"/>
        </w:rPr>
      </w:pPr>
    </w:p>
    <w:p w:rsidR="0046007D" w:rsidRDefault="00D90C7C" w:rsidP="00DB78F9">
      <w:pPr>
        <w:rPr>
          <w:b/>
          <w:i/>
          <w:szCs w:val="24"/>
        </w:rPr>
      </w:pPr>
      <w:proofErr w:type="gramStart"/>
      <w:r>
        <w:rPr>
          <w:b/>
          <w:i/>
          <w:szCs w:val="24"/>
        </w:rPr>
        <w:t>[For Excess S</w:t>
      </w:r>
      <w:r w:rsidR="003B2FD6" w:rsidRPr="003B2FD6">
        <w:rPr>
          <w:b/>
          <w:i/>
          <w:szCs w:val="24"/>
        </w:rPr>
        <w:t>ales bids:</w:t>
      </w:r>
      <w:r w:rsidR="003B2FD6">
        <w:rPr>
          <w:szCs w:val="24"/>
        </w:rPr>
        <w:t xml:space="preserve">  include details on </w:t>
      </w:r>
      <w:r>
        <w:rPr>
          <w:szCs w:val="24"/>
        </w:rPr>
        <w:t xml:space="preserve">onsite load estimates and </w:t>
      </w:r>
      <w:r w:rsidR="003B2FD6">
        <w:rPr>
          <w:szCs w:val="24"/>
        </w:rPr>
        <w:t>meter configuration (i</w:t>
      </w:r>
      <w:r>
        <w:rPr>
          <w:szCs w:val="24"/>
        </w:rPr>
        <w:t>f</w:t>
      </w:r>
      <w:r w:rsidR="003B2FD6">
        <w:rPr>
          <w:szCs w:val="24"/>
        </w:rPr>
        <w:t xml:space="preserve"> CAISO meter reflects </w:t>
      </w:r>
      <w:r>
        <w:rPr>
          <w:szCs w:val="24"/>
        </w:rPr>
        <w:t>subtraction of customer onsite load from</w:t>
      </w:r>
      <w:r w:rsidR="003B2FD6">
        <w:rPr>
          <w:szCs w:val="24"/>
        </w:rPr>
        <w:t xml:space="preserve"> Project output.</w:t>
      </w:r>
      <w:r w:rsidR="003B2FD6" w:rsidRPr="003B2FD6">
        <w:rPr>
          <w:b/>
          <w:i/>
          <w:szCs w:val="24"/>
        </w:rPr>
        <w:t>]</w:t>
      </w:r>
      <w:proofErr w:type="gramEnd"/>
    </w:p>
    <w:p w:rsidR="0046007D" w:rsidRDefault="0046007D">
      <w:pPr>
        <w:rPr>
          <w:b/>
          <w:i/>
          <w:szCs w:val="24"/>
        </w:rPr>
      </w:pPr>
      <w:r>
        <w:rPr>
          <w:b/>
          <w:i/>
          <w:szCs w:val="24"/>
        </w:rPr>
        <w:br w:type="page"/>
      </w:r>
    </w:p>
    <w:p w:rsidR="00DB78F9" w:rsidRDefault="0046007D" w:rsidP="00DB78F9">
      <w:pPr>
        <w:rPr>
          <w:szCs w:val="24"/>
        </w:rPr>
      </w:pPr>
      <w:r w:rsidRPr="00D96B38">
        <w:rPr>
          <w:b/>
          <w:i/>
          <w:szCs w:val="24"/>
        </w:rPr>
        <w:t xml:space="preserve">[For solar, please include the following information.  For other technologies, similar project specifications as applicable] </w:t>
      </w:r>
      <w:bookmarkStart w:id="211" w:name="_DV_M749"/>
      <w:bookmarkEnd w:id="211"/>
      <w:proofErr w:type="gramStart"/>
      <w:r w:rsidR="00F95414" w:rsidRPr="00D96B38">
        <w:rPr>
          <w:b/>
          <w:szCs w:val="24"/>
        </w:rPr>
        <w:t>The</w:t>
      </w:r>
      <w:proofErr w:type="gramEnd"/>
      <w:r w:rsidR="00F95414" w:rsidRPr="00D96B38">
        <w:rPr>
          <w:b/>
          <w:szCs w:val="24"/>
        </w:rPr>
        <w:t xml:space="preserve"> electric generating units utilized as generation assets as part of the Project are described below</w:t>
      </w:r>
      <w:r w:rsidR="00DB78F9" w:rsidRPr="003942BF">
        <w:rPr>
          <w:szCs w:val="24"/>
        </w:rPr>
        <w:t>:</w:t>
      </w:r>
      <w:r w:rsidR="005A5500">
        <w:rPr>
          <w:szCs w:val="24"/>
        </w:rPr>
        <w:t xml:space="preserve"> </w:t>
      </w:r>
    </w:p>
    <w:p w:rsidR="0046007D" w:rsidRDefault="0046007D" w:rsidP="00DB78F9">
      <w:pPr>
        <w:rPr>
          <w:szCs w:val="24"/>
        </w:rPr>
      </w:pPr>
    </w:p>
    <w:tbl>
      <w:tblPr>
        <w:tblW w:w="0" w:type="auto"/>
        <w:tblInd w:w="738" w:type="dxa"/>
        <w:tblCellMar>
          <w:left w:w="0" w:type="dxa"/>
          <w:right w:w="0" w:type="dxa"/>
        </w:tblCellMar>
        <w:tblLook w:val="04A0" w:firstRow="1" w:lastRow="0" w:firstColumn="1" w:lastColumn="0" w:noHBand="0" w:noVBand="1"/>
      </w:tblPr>
      <w:tblGrid>
        <w:gridCol w:w="4512"/>
        <w:gridCol w:w="3948"/>
      </w:tblGrid>
      <w:tr w:rsidR="0046007D" w:rsidTr="0046007D">
        <w:trPr>
          <w:trHeight w:val="300"/>
        </w:trPr>
        <w:tc>
          <w:tcPr>
            <w:tcW w:w="84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6007D" w:rsidRPr="005B7A8E" w:rsidRDefault="0046007D">
            <w:pPr>
              <w:autoSpaceDE w:val="0"/>
              <w:autoSpaceDN w:val="0"/>
              <w:jc w:val="center"/>
              <w:rPr>
                <w:rFonts w:eastAsiaTheme="minorHAnsi"/>
                <w:b/>
                <w:bCs/>
                <w:szCs w:val="24"/>
              </w:rPr>
            </w:pPr>
            <w:bookmarkStart w:id="212" w:name="_DV_C218"/>
            <w:r w:rsidRPr="005B7A8E">
              <w:rPr>
                <w:rStyle w:val="DeltaViewInsertion"/>
                <w:b/>
                <w:bCs/>
                <w:color w:val="auto"/>
              </w:rPr>
              <w:t>Project Specifications</w:t>
            </w:r>
            <w:bookmarkEnd w:id="212"/>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13" w:name="_DV_C221"/>
            <w:r w:rsidRPr="005B7A8E">
              <w:rPr>
                <w:rStyle w:val="DeltaViewInsertion"/>
                <w:color w:val="auto"/>
              </w:rPr>
              <w:t>Project Size (</w:t>
            </w:r>
            <w:proofErr w:type="spellStart"/>
            <w:r w:rsidRPr="005B7A8E">
              <w:rPr>
                <w:rStyle w:val="DeltaViewInsertion"/>
                <w:color w:val="auto"/>
              </w:rPr>
              <w:t>MWdc</w:t>
            </w:r>
            <w:proofErr w:type="spellEnd"/>
            <w:r w:rsidRPr="005B7A8E">
              <w:rPr>
                <w:rStyle w:val="DeltaViewInsertion"/>
                <w:color w:val="auto"/>
              </w:rPr>
              <w:t>)</w:t>
            </w:r>
            <w:bookmarkEnd w:id="21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14" w:name="_DV_C223"/>
            <w:r w:rsidRPr="005B7A8E">
              <w:rPr>
                <w:rStyle w:val="DeltaViewInsertion"/>
                <w:color w:val="auto"/>
              </w:rPr>
              <w:t>Mounting technology</w:t>
            </w:r>
            <w:bookmarkEnd w:id="21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15" w:name="_DV_C225"/>
            <w:r w:rsidRPr="005B7A8E">
              <w:rPr>
                <w:rStyle w:val="DeltaViewInsertion"/>
                <w:color w:val="auto"/>
              </w:rPr>
              <w:t>Module model</w:t>
            </w:r>
            <w:bookmarkEnd w:id="215"/>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16" w:name="_DV_C227"/>
            <w:r w:rsidRPr="005B7A8E">
              <w:rPr>
                <w:rStyle w:val="DeltaViewInsertion"/>
                <w:color w:val="auto"/>
              </w:rPr>
              <w:t>Module size (W)</w:t>
            </w:r>
            <w:bookmarkEnd w:id="216"/>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17" w:name="_DV_C229"/>
            <w:r w:rsidRPr="005B7A8E">
              <w:rPr>
                <w:rStyle w:val="DeltaViewInsertion"/>
                <w:color w:val="auto"/>
              </w:rPr>
              <w:t>Number of modules</w:t>
            </w:r>
            <w:bookmarkEnd w:id="21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18" w:name="_DV_C231"/>
            <w:r w:rsidRPr="005B7A8E">
              <w:rPr>
                <w:rStyle w:val="DeltaViewInsertion"/>
                <w:color w:val="auto"/>
              </w:rPr>
              <w:t>Inverter model</w:t>
            </w:r>
            <w:bookmarkEnd w:id="21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19" w:name="_DV_C233"/>
            <w:r w:rsidRPr="005B7A8E">
              <w:rPr>
                <w:rStyle w:val="DeltaViewInsertion"/>
                <w:color w:val="auto"/>
              </w:rPr>
              <w:t>Inverter size (kW)</w:t>
            </w:r>
            <w:bookmarkEnd w:id="219"/>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20" w:name="_DV_C235"/>
            <w:r w:rsidRPr="005B7A8E">
              <w:rPr>
                <w:rStyle w:val="DeltaViewInsertion"/>
                <w:color w:val="auto"/>
              </w:rPr>
              <w:t>Number of inverters</w:t>
            </w:r>
            <w:bookmarkEnd w:id="220"/>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21" w:name="_DV_C237"/>
            <w:r w:rsidRPr="005B7A8E">
              <w:rPr>
                <w:rStyle w:val="DeltaViewInsertion"/>
                <w:color w:val="auto"/>
              </w:rPr>
              <w:t>Medium voltage transformer (M.V.T.) size</w:t>
            </w:r>
            <w:bookmarkEnd w:id="221"/>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22" w:name="_DV_C239"/>
            <w:r w:rsidRPr="005B7A8E">
              <w:rPr>
                <w:rStyle w:val="DeltaViewInsertion"/>
                <w:color w:val="auto"/>
              </w:rPr>
              <w:t>Number of M.V.T.s</w:t>
            </w:r>
            <w:bookmarkEnd w:id="222"/>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23" w:name="_DV_C241"/>
            <w:r w:rsidRPr="005B7A8E">
              <w:rPr>
                <w:rStyle w:val="DeltaViewInsertion"/>
                <w:color w:val="auto"/>
              </w:rPr>
              <w:t>Step-up transformer (S.T.) size</w:t>
            </w:r>
            <w:bookmarkEnd w:id="22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r w:rsidR="0046007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5B7A8E" w:rsidRDefault="0046007D">
            <w:pPr>
              <w:autoSpaceDE w:val="0"/>
              <w:autoSpaceDN w:val="0"/>
              <w:rPr>
                <w:rFonts w:eastAsiaTheme="minorHAnsi"/>
                <w:szCs w:val="24"/>
              </w:rPr>
            </w:pPr>
            <w:bookmarkStart w:id="224" w:name="_DV_C243"/>
            <w:r w:rsidRPr="005B7A8E">
              <w:rPr>
                <w:rStyle w:val="DeltaViewInsertion"/>
                <w:color w:val="auto"/>
              </w:rPr>
              <w:t>Number of S.T.s</w:t>
            </w:r>
            <w:bookmarkEnd w:id="22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Default="0046007D">
            <w:pPr>
              <w:autoSpaceDE w:val="0"/>
              <w:autoSpaceDN w:val="0"/>
              <w:rPr>
                <w:rFonts w:eastAsiaTheme="minorHAnsi"/>
                <w:szCs w:val="24"/>
              </w:rPr>
            </w:pPr>
          </w:p>
        </w:tc>
      </w:tr>
    </w:tbl>
    <w:p w:rsidR="00DB78F9" w:rsidRPr="003942BF" w:rsidRDefault="00DB78F9" w:rsidP="00DB78F9">
      <w:pPr>
        <w:rPr>
          <w:szCs w:val="24"/>
        </w:rPr>
      </w:pPr>
    </w:p>
    <w:p w:rsidR="00D5596A" w:rsidRDefault="00D5596A">
      <w:pPr>
        <w:rPr>
          <w:szCs w:val="24"/>
        </w:rPr>
        <w:sectPr w:rsidR="00D5596A" w:rsidSect="00963C0F">
          <w:footerReference w:type="default" r:id="rId15"/>
          <w:headerReference w:type="first" r:id="rId16"/>
          <w:footerReference w:type="first" r:id="rId17"/>
          <w:pgSz w:w="12240" w:h="15840" w:code="1"/>
          <w:pgMar w:top="1440" w:right="1440" w:bottom="1440" w:left="1440" w:header="720" w:footer="576" w:gutter="0"/>
          <w:pgNumType w:start="1" w:chapStyle="9"/>
          <w:cols w:space="720"/>
        </w:sectPr>
      </w:pPr>
    </w:p>
    <w:p w:rsidR="00A96631" w:rsidRDefault="00A96631">
      <w:pPr>
        <w:rPr>
          <w:szCs w:val="24"/>
        </w:rPr>
      </w:pPr>
    </w:p>
    <w:p w:rsidR="00092A25" w:rsidRDefault="00092A25" w:rsidP="00522EAD">
      <w:pPr>
        <w:jc w:val="center"/>
        <w:rPr>
          <w:szCs w:val="24"/>
        </w:rPr>
      </w:pPr>
    </w:p>
    <w:p w:rsidR="00092A25" w:rsidRPr="008753AD" w:rsidRDefault="00C77D65" w:rsidP="00522EAD">
      <w:pPr>
        <w:jc w:val="center"/>
        <w:rPr>
          <w:b/>
          <w:szCs w:val="24"/>
        </w:rPr>
      </w:pPr>
      <w:r w:rsidRPr="00C77D65">
        <w:rPr>
          <w:b/>
          <w:szCs w:val="24"/>
        </w:rPr>
        <w:t>Exhibit B</w:t>
      </w:r>
      <w:r w:rsidR="008753AD">
        <w:rPr>
          <w:b/>
          <w:szCs w:val="24"/>
        </w:rPr>
        <w:t xml:space="preserve"> </w:t>
      </w:r>
      <w:r w:rsidR="00821B71" w:rsidRPr="005B7A8E">
        <w:rPr>
          <w:b/>
          <w:i/>
          <w:szCs w:val="24"/>
          <w:u w:val="single"/>
        </w:rPr>
        <w:t>[</w:t>
      </w:r>
      <w:r w:rsidR="00821B71">
        <w:rPr>
          <w:b/>
          <w:i/>
          <w:u w:val="single"/>
        </w:rPr>
        <w:t>Delete and replace with “Reserved” for existing Project in operation for which CPUC Approval is all that is needed for effectiveness of the Agreement.</w:t>
      </w:r>
      <w:r w:rsidR="00821B71" w:rsidRPr="005B7A8E">
        <w:rPr>
          <w:b/>
          <w:i/>
          <w:szCs w:val="24"/>
          <w:u w:val="single"/>
        </w:rPr>
        <w:t>]</w:t>
      </w:r>
    </w:p>
    <w:p w:rsidR="00A96631" w:rsidRPr="00D5596A" w:rsidRDefault="00A96631" w:rsidP="00522EAD">
      <w:pPr>
        <w:jc w:val="center"/>
        <w:rPr>
          <w:b/>
          <w:szCs w:val="24"/>
        </w:rPr>
      </w:pPr>
    </w:p>
    <w:p w:rsidR="00A96631" w:rsidRPr="00D5596A" w:rsidRDefault="00B1687C" w:rsidP="00522EAD">
      <w:pPr>
        <w:jc w:val="center"/>
        <w:rPr>
          <w:b/>
          <w:szCs w:val="24"/>
        </w:rPr>
      </w:pPr>
      <w:r>
        <w:rPr>
          <w:b/>
          <w:szCs w:val="24"/>
        </w:rPr>
        <w:t>MILESTONE SCHEDULE</w:t>
      </w:r>
    </w:p>
    <w:p w:rsidR="00A96631" w:rsidRDefault="00A96631" w:rsidP="00522EAD">
      <w:pPr>
        <w:jc w:val="center"/>
        <w:rPr>
          <w:szCs w:val="24"/>
        </w:rPr>
      </w:pPr>
    </w:p>
    <w:p w:rsidR="00A96631" w:rsidRDefault="00A96631" w:rsidP="00522EAD">
      <w:pPr>
        <w:jc w:val="center"/>
        <w:rPr>
          <w:szCs w:val="24"/>
        </w:rPr>
      </w:pPr>
    </w:p>
    <w:p w:rsidR="00D5596A" w:rsidRDefault="00D5596A" w:rsidP="00D5596A">
      <w:pPr>
        <w:pStyle w:val="BodyText"/>
      </w:pPr>
    </w:p>
    <w:p w:rsidR="007D74D6" w:rsidRDefault="007D74D6" w:rsidP="00D5596A">
      <w:pPr>
        <w:pStyle w:val="BodyText"/>
      </w:pPr>
    </w:p>
    <w:tbl>
      <w:tblPr>
        <w:tblW w:w="9540" w:type="dxa"/>
        <w:tblInd w:w="108" w:type="dxa"/>
        <w:tblCellMar>
          <w:left w:w="0" w:type="dxa"/>
          <w:right w:w="0" w:type="dxa"/>
        </w:tblCellMar>
        <w:tblLook w:val="04A0" w:firstRow="1" w:lastRow="0" w:firstColumn="1" w:lastColumn="0" w:noHBand="0" w:noVBand="1"/>
      </w:tblPr>
      <w:tblGrid>
        <w:gridCol w:w="900"/>
        <w:gridCol w:w="2187"/>
        <w:gridCol w:w="6453"/>
      </w:tblGrid>
      <w:tr w:rsidR="00AD7213" w:rsidTr="0022512B">
        <w:trPr>
          <w:trHeight w:val="288"/>
          <w:tblHeader/>
        </w:trPr>
        <w:tc>
          <w:tcPr>
            <w:tcW w:w="900" w:type="dxa"/>
            <w:tcBorders>
              <w:top w:val="single" w:sz="12" w:space="0" w:color="auto"/>
              <w:left w:val="single" w:sz="8" w:space="0" w:color="auto"/>
              <w:bottom w:val="double" w:sz="4" w:space="0" w:color="auto"/>
              <w:right w:val="single" w:sz="8" w:space="0" w:color="auto"/>
            </w:tcBorders>
            <w:tcMar>
              <w:top w:w="0" w:type="dxa"/>
              <w:left w:w="108" w:type="dxa"/>
              <w:bottom w:w="0" w:type="dxa"/>
              <w:right w:w="108" w:type="dxa"/>
            </w:tcMar>
            <w:hideMark/>
          </w:tcPr>
          <w:p w:rsidR="00AD7213" w:rsidRDefault="00AD7213" w:rsidP="0022512B">
            <w:pPr>
              <w:jc w:val="center"/>
              <w:rPr>
                <w:i/>
                <w:iCs/>
              </w:rPr>
            </w:pPr>
            <w:r>
              <w:rPr>
                <w:i/>
                <w:iCs/>
              </w:rPr>
              <w:t>No.</w:t>
            </w:r>
          </w:p>
        </w:tc>
        <w:tc>
          <w:tcPr>
            <w:tcW w:w="2187" w:type="dxa"/>
            <w:tcBorders>
              <w:top w:val="single" w:sz="12" w:space="0" w:color="auto"/>
              <w:left w:val="nil"/>
              <w:bottom w:val="double" w:sz="4" w:space="0" w:color="auto"/>
              <w:right w:val="single" w:sz="8" w:space="0" w:color="auto"/>
            </w:tcBorders>
            <w:tcMar>
              <w:top w:w="0" w:type="dxa"/>
              <w:left w:w="108" w:type="dxa"/>
              <w:bottom w:w="0" w:type="dxa"/>
              <w:right w:w="108" w:type="dxa"/>
            </w:tcMar>
            <w:vAlign w:val="center"/>
            <w:hideMark/>
          </w:tcPr>
          <w:p w:rsidR="00AD7213" w:rsidRDefault="00AD7213" w:rsidP="0022512B">
            <w:pPr>
              <w:rPr>
                <w:i/>
                <w:iCs/>
              </w:rPr>
            </w:pPr>
            <w:r>
              <w:rPr>
                <w:i/>
                <w:iCs/>
              </w:rPr>
              <w:t>Date</w:t>
            </w:r>
          </w:p>
        </w:tc>
        <w:tc>
          <w:tcPr>
            <w:tcW w:w="6453" w:type="dxa"/>
            <w:tcBorders>
              <w:top w:val="single" w:sz="12" w:space="0" w:color="auto"/>
              <w:left w:val="nil"/>
              <w:bottom w:val="double" w:sz="4" w:space="0" w:color="auto"/>
              <w:right w:val="single" w:sz="8" w:space="0" w:color="auto"/>
            </w:tcBorders>
            <w:tcMar>
              <w:top w:w="0" w:type="dxa"/>
              <w:left w:w="108" w:type="dxa"/>
              <w:bottom w:w="0" w:type="dxa"/>
              <w:right w:w="108" w:type="dxa"/>
            </w:tcMar>
            <w:vAlign w:val="center"/>
            <w:hideMark/>
          </w:tcPr>
          <w:p w:rsidR="00AD7213" w:rsidRDefault="00AD7213" w:rsidP="0022512B">
            <w:pPr>
              <w:rPr>
                <w:i/>
                <w:iCs/>
              </w:rPr>
            </w:pPr>
            <w:r>
              <w:rPr>
                <w:i/>
                <w:iCs/>
              </w:rPr>
              <w:t>Project Name</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r w:rsidRPr="00864851">
              <w:t>Obtains control of all lands and rights-of-way comprising the Site.</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EC3D55"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EC3D55" w:rsidRDefault="00AD7213" w:rsidP="0022512B">
            <w:r w:rsidRPr="00EC3D55">
              <w:t>Files a CEC Pre-Certification and Verification application.</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EC3D55"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EC3D55" w:rsidRDefault="00AD7213" w:rsidP="0022512B">
            <w:r w:rsidRPr="00EC3D55">
              <w:t>Receives a completed [Phase II Interconnection Study Report] [interconnection system impact study]</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EC3D55"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EC3D55" w:rsidRDefault="00AD7213" w:rsidP="0022512B">
            <w:r w:rsidRPr="00EC3D55">
              <w:t>Completes a comprehensive resource assessment.</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EC3D55"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EC3D55" w:rsidRDefault="00AD7213" w:rsidP="0022512B">
            <w:r w:rsidRPr="00EC3D55">
              <w:t xml:space="preserve">Files </w:t>
            </w:r>
            <w:r>
              <w:t xml:space="preserve">permitting </w:t>
            </w:r>
            <w:r w:rsidRPr="00EC3D55">
              <w:t>application</w:t>
            </w:r>
            <w:r>
              <w:t xml:space="preserve"> with appropriate </w:t>
            </w:r>
            <w:proofErr w:type="gramStart"/>
            <w:r>
              <w:t>agency(</w:t>
            </w:r>
            <w:proofErr w:type="spellStart"/>
            <w:proofErr w:type="gramEnd"/>
            <w:r>
              <w:t>ies</w:t>
            </w:r>
            <w:proofErr w:type="spellEnd"/>
            <w:r>
              <w:t>)</w:t>
            </w:r>
            <w:r w:rsidRPr="00EC3D55">
              <w:t>.</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r w:rsidRPr="00864851">
              <w:t>Executes interconnection agreement and/or transmission agreement.</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r w:rsidRPr="00864851">
              <w:t xml:space="preserve">Receives </w:t>
            </w:r>
            <w:r>
              <w:t>permitting approval(s)</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tcPr>
          <w:p w:rsidR="00AD7213" w:rsidRPr="00864851"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tcPr>
          <w:p w:rsidR="00AD7213" w:rsidRPr="00864851" w:rsidRDefault="00AD7213" w:rsidP="0022512B">
            <w:r w:rsidRPr="00864851">
              <w:t>Receives FERC acceptance of interconnection agreement and transmission agreement(s).</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r>
              <w:t>Executes a supply contract. </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r w:rsidRPr="00864851">
              <w:t>Executes an Engineering, Procurement and Construction (“EPC”) contract.</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r w:rsidRPr="00864851">
              <w:t>Completes financing.</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r w:rsidRPr="00864851">
              <w:t>Delivers full NTP under EPC contract and begins construction of the Project.</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9D608E"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hideMark/>
          </w:tcPr>
          <w:p w:rsidR="00AD7213" w:rsidRDefault="00AD7213" w:rsidP="0022512B">
            <w:pPr>
              <w:spacing w:before="60" w:after="60"/>
            </w:pPr>
            <w:r>
              <w:t>Executes Meter Service Agreement and Participating Generator Agreement.</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9D608E"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hideMark/>
          </w:tcPr>
          <w:p w:rsidR="00AD7213" w:rsidRDefault="00AD7213" w:rsidP="0022512B">
            <w:pPr>
              <w:spacing w:before="60" w:after="60"/>
            </w:pPr>
            <w:r>
              <w:t>Achieves initial operation.</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9D608E"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Default="00AD7213" w:rsidP="0022512B">
            <w:pPr>
              <w:spacing w:before="60" w:after="60"/>
            </w:pPr>
            <w:r>
              <w:t>Receives all Governmental Approvals necessary to achieve Commercial Operation.</w:t>
            </w:r>
          </w:p>
        </w:tc>
      </w:tr>
      <w:tr w:rsidR="00AD7213" w:rsidTr="0022512B">
        <w:trPr>
          <w:trHeight w:val="432"/>
          <w:tblHeader/>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7213" w:rsidRDefault="00AD7213" w:rsidP="0022512B">
            <w:pPr>
              <w:numPr>
                <w:ilvl w:val="0"/>
                <w:numId w:val="15"/>
              </w:numPr>
              <w:spacing w:before="60" w:after="60"/>
            </w:pP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Pr="00864851" w:rsidRDefault="00AD7213" w:rsidP="0022512B"/>
        </w:tc>
        <w:tc>
          <w:tcPr>
            <w:tcW w:w="6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7213" w:rsidRDefault="00AD7213" w:rsidP="0022512B">
            <w:pPr>
              <w:spacing w:before="60" w:after="60"/>
            </w:pPr>
            <w:r w:rsidRPr="00864851">
              <w:t>Receives CEC Certification and Verification.</w:t>
            </w:r>
          </w:p>
        </w:tc>
      </w:tr>
    </w:tbl>
    <w:p w:rsidR="00AD7213" w:rsidRDefault="00AD7213" w:rsidP="00D5596A">
      <w:pPr>
        <w:pStyle w:val="BodyText"/>
        <w:sectPr w:rsidR="00AD7213" w:rsidSect="00D5596A">
          <w:headerReference w:type="default" r:id="rId18"/>
          <w:footerReference w:type="default" r:id="rId19"/>
          <w:pgSz w:w="12240" w:h="15840" w:code="1"/>
          <w:pgMar w:top="1440" w:right="1440" w:bottom="1440" w:left="1440" w:header="720" w:footer="432" w:gutter="0"/>
          <w:pgNumType w:start="0" w:chapStyle="9"/>
          <w:cols w:space="720"/>
          <w:docGrid w:linePitch="360"/>
        </w:sectPr>
      </w:pPr>
    </w:p>
    <w:p w:rsidR="006E762B" w:rsidRDefault="00DB78F9" w:rsidP="002342AE">
      <w:pPr>
        <w:pStyle w:val="Heading9"/>
        <w:numPr>
          <w:ilvl w:val="8"/>
          <w:numId w:val="6"/>
        </w:numPr>
        <w:spacing w:after="240"/>
        <w:ind w:left="0" w:firstLine="0"/>
      </w:pPr>
      <w:bookmarkStart w:id="225" w:name="_DV_M735"/>
      <w:bookmarkStart w:id="226" w:name="_Toc208373319"/>
      <w:bookmarkEnd w:id="225"/>
      <w:r>
        <w:br/>
      </w:r>
      <w:r w:rsidRPr="00822FC9">
        <w:br/>
      </w:r>
      <w:bookmarkStart w:id="227" w:name="_Toc286326650"/>
      <w:r w:rsidRPr="00822FC9">
        <w:t>FORM OF LETTER OF CREDIT</w:t>
      </w:r>
      <w:bookmarkEnd w:id="226"/>
      <w:bookmarkEnd w:id="227"/>
    </w:p>
    <w:p w:rsidR="00DB78F9" w:rsidRPr="00822FC9" w:rsidRDefault="00DB78F9" w:rsidP="00DB78F9">
      <w:r w:rsidRPr="00822FC9">
        <w:t>[DATE]</w:t>
      </w:r>
    </w:p>
    <w:p w:rsidR="00DB78F9" w:rsidRPr="007C1E4D" w:rsidRDefault="00DB78F9" w:rsidP="00DB78F9"/>
    <w:p w:rsidR="00DB78F9" w:rsidRPr="007C1E4D" w:rsidRDefault="00DB78F9" w:rsidP="00DB78F9"/>
    <w:p w:rsidR="00DB78F9" w:rsidRPr="00822FC9" w:rsidRDefault="00DB78F9" w:rsidP="00DB78F9">
      <w:pPr>
        <w:tabs>
          <w:tab w:val="left" w:pos="720"/>
        </w:tabs>
        <w:rPr>
          <w:szCs w:val="24"/>
        </w:rPr>
      </w:pPr>
      <w:r w:rsidRPr="00822FC9">
        <w:rPr>
          <w:szCs w:val="24"/>
        </w:rPr>
        <w:t>To:</w:t>
      </w:r>
      <w:r w:rsidRPr="00822FC9">
        <w:rPr>
          <w:szCs w:val="24"/>
        </w:rPr>
        <w:tab/>
        <w:t>[Name and Address of Secured Party]</w:t>
      </w:r>
    </w:p>
    <w:p w:rsidR="00DB78F9" w:rsidRPr="00822FC9" w:rsidRDefault="00DB78F9" w:rsidP="00DB78F9">
      <w:pPr>
        <w:tabs>
          <w:tab w:val="left" w:pos="720"/>
        </w:tabs>
        <w:rPr>
          <w:szCs w:val="24"/>
        </w:rPr>
      </w:pPr>
    </w:p>
    <w:p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rsidR="00DB78F9" w:rsidRPr="00822FC9" w:rsidRDefault="00DB78F9" w:rsidP="00DB78F9">
      <w:pPr>
        <w:tabs>
          <w:tab w:val="left" w:pos="720"/>
        </w:tabs>
        <w:rPr>
          <w:szCs w:val="24"/>
        </w:rPr>
      </w:pPr>
      <w:r w:rsidRPr="00822FC9">
        <w:rPr>
          <w:szCs w:val="24"/>
        </w:rPr>
        <w:tab/>
        <w:t>In the Amount of US_____________</w:t>
      </w:r>
    </w:p>
    <w:p w:rsidR="00DB78F9" w:rsidRPr="003C5FAA" w:rsidRDefault="00DB78F9" w:rsidP="00DB78F9">
      <w:pPr>
        <w:rPr>
          <w:szCs w:val="24"/>
        </w:rPr>
      </w:pPr>
    </w:p>
    <w:p w:rsidR="00DB78F9" w:rsidRPr="003C5FAA" w:rsidRDefault="00DB78F9" w:rsidP="00DB78F9">
      <w:pPr>
        <w:rPr>
          <w:szCs w:val="24"/>
        </w:rPr>
      </w:pPr>
      <w:r w:rsidRPr="003C5FAA">
        <w:rPr>
          <w:szCs w:val="24"/>
        </w:rPr>
        <w:t>Gentlemen:</w:t>
      </w:r>
    </w:p>
    <w:p w:rsidR="00DB78F9" w:rsidRPr="003C5FAA" w:rsidRDefault="00DB78F9" w:rsidP="00DB78F9">
      <w:pPr>
        <w:rPr>
          <w:szCs w:val="24"/>
        </w:rPr>
      </w:pPr>
    </w:p>
    <w:p w:rsidR="00DB78F9" w:rsidRPr="003C5FAA" w:rsidRDefault="00DB78F9" w:rsidP="00DB78F9">
      <w:pPr>
        <w:jc w:val="both"/>
        <w:rPr>
          <w:szCs w:val="24"/>
        </w:rPr>
      </w:pPr>
      <w:r w:rsidRPr="003C5FAA">
        <w:rPr>
          <w:szCs w:val="24"/>
        </w:rPr>
        <w:t>We hereby open our irrevocable standby Letter of Credit Number ______ in favor of [name of Secured Party] (</w:t>
      </w:r>
      <w:r>
        <w:rPr>
          <w:szCs w:val="24"/>
        </w:rPr>
        <w:t>“</w:t>
      </w:r>
      <w:r w:rsidRPr="003C5FAA">
        <w:rPr>
          <w:szCs w:val="24"/>
        </w:rPr>
        <w:t>Secured Party</w:t>
      </w:r>
      <w:r>
        <w:rPr>
          <w:szCs w:val="24"/>
        </w:rPr>
        <w:t>”</w:t>
      </w:r>
      <w:r w:rsidRPr="003C5FAA">
        <w:rPr>
          <w:szCs w:val="24"/>
        </w:rPr>
        <w:t>), by order and for account of [name of Account Party] (</w:t>
      </w:r>
      <w:r>
        <w:rPr>
          <w:szCs w:val="24"/>
        </w:rPr>
        <w:t>“</w:t>
      </w:r>
      <w:r w:rsidRPr="003C5FAA">
        <w:rPr>
          <w:szCs w:val="24"/>
        </w:rPr>
        <w:t>Account Party</w:t>
      </w:r>
      <w:r>
        <w:rPr>
          <w:szCs w:val="24"/>
        </w:rPr>
        <w:t>”</w:t>
      </w:r>
      <w:r w:rsidRPr="003C5FAA">
        <w:rPr>
          <w:szCs w:val="24"/>
        </w:rPr>
        <w:t>), [address of Account Party], available at sight upon demand at our counters, at [location] for an amount of US$ _____________ [amount spelled out and xx/100 U.S. Dollars] against presentation one of the following documents:</w:t>
      </w:r>
    </w:p>
    <w:p w:rsidR="00DB78F9" w:rsidRPr="003C5FAA" w:rsidRDefault="00DB78F9" w:rsidP="00DB78F9">
      <w:pPr>
        <w:jc w:val="both"/>
        <w:rPr>
          <w:szCs w:val="24"/>
        </w:rPr>
      </w:pPr>
    </w:p>
    <w:p w:rsidR="0031776E" w:rsidRPr="003C5FAA" w:rsidRDefault="0031776E" w:rsidP="002342AE">
      <w:pPr>
        <w:numPr>
          <w:ilvl w:val="0"/>
          <w:numId w:val="3"/>
        </w:numPr>
        <w:jc w:val="both"/>
        <w:rPr>
          <w:szCs w:val="24"/>
        </w:rPr>
      </w:pPr>
      <w:r w:rsidRPr="003C5FAA">
        <w:rPr>
          <w:szCs w:val="24"/>
        </w:rPr>
        <w:t xml:space="preserve">Statement signed by a person purported to be an authorized representative of Secured Party stating that:  </w:t>
      </w:r>
      <w:r>
        <w:rPr>
          <w:szCs w:val="24"/>
        </w:rPr>
        <w:t>“</w:t>
      </w:r>
      <w:r w:rsidR="00260780">
        <w:rPr>
          <w:szCs w:val="24"/>
        </w:rPr>
        <w:t xml:space="preserve">San Diego Gas &amp; Electric Company (“Secured Party”) is entitled to draw under this Letter of Credit under the terms of the </w:t>
      </w:r>
      <w:r>
        <w:rPr>
          <w:szCs w:val="24"/>
        </w:rPr>
        <w:t xml:space="preserve">Power Purchase </w:t>
      </w:r>
      <w:r w:rsidRPr="004A356C">
        <w:rPr>
          <w:szCs w:val="24"/>
        </w:rPr>
        <w:t xml:space="preserve">Agreement </w:t>
      </w:r>
      <w:r w:rsidRPr="003C5FAA">
        <w:rPr>
          <w:szCs w:val="24"/>
        </w:rPr>
        <w:t xml:space="preserve">between Secured Party and </w:t>
      </w:r>
      <w:r w:rsidR="00260780">
        <w:rPr>
          <w:szCs w:val="24"/>
        </w:rPr>
        <w:t>[insert name] (“</w:t>
      </w:r>
      <w:r w:rsidRPr="003C5FAA">
        <w:rPr>
          <w:szCs w:val="24"/>
        </w:rPr>
        <w:t>Account Party</w:t>
      </w:r>
      <w:r w:rsidR="00260780">
        <w:rPr>
          <w:szCs w:val="24"/>
        </w:rPr>
        <w:t>”)</w:t>
      </w:r>
      <w:r w:rsidRPr="003C5FAA">
        <w:rPr>
          <w:szCs w:val="24"/>
        </w:rPr>
        <w:t xml:space="preserve"> dated _________________</w:t>
      </w:r>
      <w:r w:rsidR="00260780">
        <w:rPr>
          <w:szCs w:val="24"/>
        </w:rPr>
        <w:t>, as may be amended</w:t>
      </w:r>
      <w:r w:rsidRPr="003C5FAA">
        <w:rPr>
          <w:szCs w:val="24"/>
        </w:rPr>
        <w:t xml:space="preserve"> </w:t>
      </w:r>
      <w:r w:rsidR="00260780">
        <w:rPr>
          <w:szCs w:val="24"/>
        </w:rPr>
        <w:t xml:space="preserve">(the “PPA”) </w:t>
      </w:r>
      <w:r w:rsidRPr="003C5FAA">
        <w:rPr>
          <w:szCs w:val="24"/>
        </w:rPr>
        <w:t>or</w:t>
      </w:r>
      <w:r w:rsidR="00260780">
        <w:rPr>
          <w:szCs w:val="24"/>
        </w:rPr>
        <w:t xml:space="preserve"> Account Party is in default under the terms of the PPA </w:t>
      </w:r>
      <w:r w:rsidRPr="003C5FAA">
        <w:rPr>
          <w:szCs w:val="24"/>
        </w:rPr>
        <w:t xml:space="preserve">(whether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Secured Party and Account Party, or otherwise).  The amount due to Secured Party is U.S. $__________.</w:t>
      </w:r>
      <w:r>
        <w:rPr>
          <w:szCs w:val="24"/>
        </w:rPr>
        <w:t>”</w:t>
      </w:r>
    </w:p>
    <w:p w:rsidR="0031776E" w:rsidRPr="003C5FAA" w:rsidRDefault="0031776E" w:rsidP="0031776E">
      <w:pPr>
        <w:ind w:left="360"/>
        <w:jc w:val="both"/>
        <w:rPr>
          <w:szCs w:val="24"/>
        </w:rPr>
      </w:pPr>
    </w:p>
    <w:p w:rsidR="0031776E" w:rsidRPr="003C5FAA" w:rsidRDefault="0031776E" w:rsidP="0031776E">
      <w:pPr>
        <w:ind w:left="360"/>
        <w:jc w:val="both"/>
        <w:rPr>
          <w:szCs w:val="24"/>
        </w:rPr>
      </w:pPr>
      <w:proofErr w:type="gramStart"/>
      <w:r w:rsidRPr="003C5FAA">
        <w:rPr>
          <w:szCs w:val="24"/>
        </w:rPr>
        <w:t>or</w:t>
      </w:r>
      <w:proofErr w:type="gramEnd"/>
    </w:p>
    <w:p w:rsidR="0031776E" w:rsidRDefault="0031776E" w:rsidP="0031776E">
      <w:pPr>
        <w:ind w:left="360"/>
        <w:jc w:val="both"/>
        <w:rPr>
          <w:szCs w:val="24"/>
        </w:rPr>
      </w:pPr>
    </w:p>
    <w:p w:rsidR="0031776E" w:rsidRPr="003C5FAA" w:rsidRDefault="0031776E" w:rsidP="002342AE">
      <w:pPr>
        <w:numPr>
          <w:ilvl w:val="0"/>
          <w:numId w:val="3"/>
        </w:numPr>
        <w:jc w:val="both"/>
        <w:rPr>
          <w:szCs w:val="24"/>
        </w:rPr>
      </w:pPr>
      <w:r w:rsidRPr="003C5FAA">
        <w:rPr>
          <w:szCs w:val="24"/>
        </w:rPr>
        <w:t xml:space="preserve">Statement signed by a person purported to be an authorized representative of Secured Party stating that:  </w:t>
      </w:r>
      <w:r>
        <w:rPr>
          <w:szCs w:val="24"/>
        </w:rPr>
        <w:t>“</w:t>
      </w:r>
      <w:r w:rsidRPr="003C5FAA">
        <w:rPr>
          <w:szCs w:val="24"/>
        </w:rPr>
        <w:t>[name of Account Party] (</w:t>
      </w:r>
      <w:r>
        <w:rPr>
          <w:szCs w:val="24"/>
        </w:rPr>
        <w:t>“</w:t>
      </w:r>
      <w:r w:rsidRPr="003C5FAA">
        <w:rPr>
          <w:szCs w:val="24"/>
        </w:rPr>
        <w:t>Account Party</w:t>
      </w:r>
      <w:r>
        <w:rPr>
          <w:szCs w:val="24"/>
        </w:rPr>
        <w:t>”</w:t>
      </w:r>
      <w:r w:rsidRPr="003C5FAA">
        <w:rPr>
          <w:szCs w:val="24"/>
        </w:rPr>
        <w:t xml:space="preserve">) </w:t>
      </w:r>
      <w:r w:rsidRPr="00A23FFA">
        <w:rPr>
          <w:color w:val="000000"/>
          <w:w w:val="0"/>
          <w:szCs w:val="24"/>
          <w:u w:color="000000"/>
        </w:rPr>
        <w:t xml:space="preserve">has forfeited all or part of its </w:t>
      </w:r>
      <w:r>
        <w:rPr>
          <w:color w:val="000000"/>
          <w:w w:val="0"/>
          <w:szCs w:val="24"/>
          <w:u w:color="000000"/>
        </w:rPr>
        <w:t>Development Period Security</w:t>
      </w:r>
      <w:r w:rsidRPr="00A23FFA">
        <w:rPr>
          <w:color w:val="000000"/>
          <w:w w:val="0"/>
          <w:szCs w:val="24"/>
          <w:u w:color="000000"/>
        </w:rPr>
        <w:t xml:space="preserve"> as set forth and defined in </w:t>
      </w:r>
      <w:r w:rsidRPr="003C5FAA">
        <w:rPr>
          <w:szCs w:val="24"/>
        </w:rPr>
        <w:t xml:space="preserve">the </w:t>
      </w:r>
      <w:r>
        <w:rPr>
          <w:szCs w:val="24"/>
        </w:rPr>
        <w:t xml:space="preserve">Power Purchase </w:t>
      </w:r>
      <w:r w:rsidRPr="004A356C">
        <w:rPr>
          <w:szCs w:val="24"/>
        </w:rPr>
        <w:t xml:space="preserve">Agreement </w:t>
      </w:r>
      <w:r w:rsidRPr="003C5FAA">
        <w:rPr>
          <w:szCs w:val="24"/>
        </w:rPr>
        <w:t>between Secured Party and Account Party dated _________________</w:t>
      </w:r>
      <w:r w:rsidRPr="00A23FFA">
        <w:rPr>
          <w:color w:val="000000"/>
          <w:w w:val="0"/>
          <w:szCs w:val="24"/>
          <w:u w:color="000000"/>
        </w:rPr>
        <w:t xml:space="preserve">.  </w:t>
      </w:r>
      <w:r w:rsidRPr="003C5FAA">
        <w:rPr>
          <w:szCs w:val="24"/>
        </w:rPr>
        <w:t>The amount due to Secured Party, whether or not a default has occurred, is U.S. $__________.</w:t>
      </w:r>
      <w:r>
        <w:rPr>
          <w:szCs w:val="24"/>
        </w:rPr>
        <w:t>”</w:t>
      </w:r>
    </w:p>
    <w:p w:rsidR="0031776E" w:rsidRPr="003C5FAA" w:rsidRDefault="0031776E" w:rsidP="0031776E">
      <w:pPr>
        <w:ind w:left="360"/>
        <w:jc w:val="both"/>
        <w:rPr>
          <w:szCs w:val="24"/>
        </w:rPr>
      </w:pPr>
    </w:p>
    <w:p w:rsidR="0031776E" w:rsidRPr="003C5FAA" w:rsidRDefault="0031776E" w:rsidP="0031776E">
      <w:pPr>
        <w:ind w:left="360"/>
        <w:jc w:val="both"/>
        <w:rPr>
          <w:szCs w:val="24"/>
        </w:rPr>
      </w:pPr>
      <w:proofErr w:type="gramStart"/>
      <w:r w:rsidRPr="003C5FAA">
        <w:rPr>
          <w:szCs w:val="24"/>
        </w:rPr>
        <w:t>or</w:t>
      </w:r>
      <w:proofErr w:type="gramEnd"/>
    </w:p>
    <w:p w:rsidR="0031776E" w:rsidRDefault="0031776E" w:rsidP="0031776E">
      <w:pPr>
        <w:ind w:left="360"/>
        <w:jc w:val="both"/>
        <w:rPr>
          <w:szCs w:val="24"/>
        </w:rPr>
      </w:pPr>
    </w:p>
    <w:p w:rsidR="0031776E" w:rsidRDefault="0031776E" w:rsidP="002342AE">
      <w:pPr>
        <w:numPr>
          <w:ilvl w:val="0"/>
          <w:numId w:val="3"/>
        </w:numPr>
        <w:jc w:val="both"/>
        <w:rPr>
          <w:szCs w:val="24"/>
        </w:rPr>
      </w:pPr>
      <w:r w:rsidRPr="003C5FAA">
        <w:rPr>
          <w:szCs w:val="24"/>
        </w:rPr>
        <w:t xml:space="preserve">Statement signed by a person purported to be an authorized representative of Secured Party stating that:  </w:t>
      </w:r>
      <w:r>
        <w:rPr>
          <w:szCs w:val="24"/>
        </w:rPr>
        <w:t>“</w:t>
      </w:r>
      <w:r w:rsidRPr="003C5FAA">
        <w:rPr>
          <w:szCs w:val="24"/>
        </w:rPr>
        <w:t>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Secured Party, whether or not a default has occurred, is U.S. $__________.</w:t>
      </w:r>
      <w:r>
        <w:rPr>
          <w:szCs w:val="24"/>
        </w:rPr>
        <w:t>”</w:t>
      </w:r>
    </w:p>
    <w:p w:rsidR="00DB78F9" w:rsidRPr="003C5FAA" w:rsidRDefault="00DB78F9" w:rsidP="00DB78F9">
      <w:pPr>
        <w:jc w:val="both"/>
        <w:rPr>
          <w:szCs w:val="24"/>
        </w:rPr>
      </w:pPr>
      <w:r w:rsidRPr="00480332">
        <w:rPr>
          <w:szCs w:val="24"/>
          <w:u w:val="single"/>
        </w:rPr>
        <w:t>Special Conditions</w:t>
      </w:r>
      <w:r w:rsidRPr="003C5FAA">
        <w:rPr>
          <w:szCs w:val="24"/>
        </w:rPr>
        <w:t>:</w:t>
      </w:r>
    </w:p>
    <w:p w:rsidR="00DB78F9" w:rsidRPr="003C5FAA" w:rsidRDefault="00DB78F9" w:rsidP="00DB78F9">
      <w:pPr>
        <w:jc w:val="both"/>
        <w:rPr>
          <w:szCs w:val="24"/>
        </w:rPr>
      </w:pPr>
    </w:p>
    <w:p w:rsidR="00DB78F9" w:rsidRPr="003C5FAA" w:rsidRDefault="00DB78F9" w:rsidP="00DB78F9">
      <w:pPr>
        <w:tabs>
          <w:tab w:val="left" w:pos="360"/>
        </w:tabs>
        <w:jc w:val="both"/>
        <w:rPr>
          <w:szCs w:val="24"/>
        </w:rPr>
      </w:pPr>
      <w:r w:rsidRPr="003C5FAA">
        <w:rPr>
          <w:szCs w:val="24"/>
        </w:rPr>
        <w:t>-</w:t>
      </w:r>
      <w:r w:rsidRPr="003C5FAA">
        <w:rPr>
          <w:szCs w:val="24"/>
        </w:rPr>
        <w:tab/>
        <w:t>All costs and banking charges pertaining to this Letter of Credit are for the account of Account Party.</w:t>
      </w:r>
    </w:p>
    <w:p w:rsidR="00DB78F9" w:rsidRPr="003C5FAA" w:rsidRDefault="00DB78F9" w:rsidP="00DB78F9">
      <w:pPr>
        <w:tabs>
          <w:tab w:val="left" w:pos="360"/>
        </w:tabs>
        <w:jc w:val="both"/>
        <w:rPr>
          <w:szCs w:val="24"/>
        </w:rPr>
      </w:pPr>
    </w:p>
    <w:p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rsidR="00DB78F9" w:rsidRPr="003C5FAA" w:rsidRDefault="00DB78F9" w:rsidP="00DB78F9">
      <w:pPr>
        <w:tabs>
          <w:tab w:val="left" w:pos="360"/>
        </w:tabs>
        <w:jc w:val="both"/>
        <w:rPr>
          <w:szCs w:val="24"/>
        </w:rPr>
      </w:pPr>
    </w:p>
    <w:p w:rsidR="00DB78F9" w:rsidRPr="003C5FAA" w:rsidRDefault="00DB78F9" w:rsidP="00DB78F9">
      <w:pPr>
        <w:tabs>
          <w:tab w:val="left" w:pos="360"/>
        </w:tabs>
        <w:jc w:val="both"/>
        <w:rPr>
          <w:szCs w:val="24"/>
        </w:rPr>
      </w:pPr>
      <w:r w:rsidRPr="003C5FAA">
        <w:rPr>
          <w:szCs w:val="24"/>
        </w:rPr>
        <w:t>-</w:t>
      </w:r>
      <w:r w:rsidRPr="003C5FAA">
        <w:rPr>
          <w:szCs w:val="24"/>
        </w:rPr>
        <w:tab/>
        <w:t>Fax of Document 1 or 2 above acceptable.</w:t>
      </w:r>
    </w:p>
    <w:p w:rsidR="00DB78F9" w:rsidRPr="003C5FAA" w:rsidRDefault="00DB78F9" w:rsidP="00DB78F9">
      <w:pPr>
        <w:jc w:val="both"/>
        <w:rPr>
          <w:szCs w:val="24"/>
        </w:rPr>
      </w:pPr>
    </w:p>
    <w:p w:rsidR="00DB78F9" w:rsidRPr="003C5FAA" w:rsidRDefault="00DB78F9" w:rsidP="00DB78F9">
      <w:pPr>
        <w:jc w:val="both"/>
        <w:rPr>
          <w:szCs w:val="24"/>
        </w:rPr>
      </w:pPr>
      <w:r w:rsidRPr="003C5FAA">
        <w:rPr>
          <w:szCs w:val="24"/>
        </w:rPr>
        <w:t>This Letter of Credit expires on _____________ at our counters.</w:t>
      </w:r>
    </w:p>
    <w:p w:rsidR="00DB78F9" w:rsidRPr="003C5FAA" w:rsidRDefault="00DB78F9" w:rsidP="00DB78F9">
      <w:pPr>
        <w:jc w:val="both"/>
        <w:rPr>
          <w:szCs w:val="24"/>
        </w:rPr>
      </w:pPr>
    </w:p>
    <w:p w:rsidR="00DB78F9" w:rsidRPr="003C5FAA" w:rsidRDefault="00DB78F9" w:rsidP="00DB78F9">
      <w:pPr>
        <w:jc w:val="both"/>
        <w:rPr>
          <w:szCs w:val="24"/>
        </w:rPr>
      </w:pPr>
      <w:r w:rsidRPr="003C5FAA">
        <w:rPr>
          <w:szCs w:val="24"/>
        </w:rPr>
        <w:t>We hereby engage with Secured Party that upon presentation of a document as specified under and in compliance with the terms of this Letter of Credit, this Letter of Credit will be duly honored in the amount stated in Document 1 or 2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rsidR="00DB78F9" w:rsidRPr="003C5FAA" w:rsidRDefault="00DB78F9" w:rsidP="00DB78F9">
      <w:pPr>
        <w:jc w:val="both"/>
        <w:rPr>
          <w:szCs w:val="24"/>
        </w:rPr>
      </w:pPr>
    </w:p>
    <w:p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rsidR="00DB78F9" w:rsidRPr="003C5FAA" w:rsidRDefault="00DB78F9" w:rsidP="00DB78F9">
      <w:pPr>
        <w:spacing w:after="240"/>
        <w:jc w:val="both"/>
        <w:rPr>
          <w:szCs w:val="24"/>
        </w:rPr>
      </w:pPr>
    </w:p>
    <w:p w:rsidR="00DB78F9" w:rsidRPr="003C5FAA" w:rsidRDefault="00DB78F9" w:rsidP="00DD6033">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Articles 14(b) and 36 of the UCP, in which case the terms of this Letter of Credit shall govern.  Matters not covered by the UCP shall be governed and construed in accordance with the laws of the State of California.</w:t>
      </w:r>
    </w:p>
    <w:p w:rsidR="00DB78F9" w:rsidRPr="003C5FAA" w:rsidRDefault="00DB78F9" w:rsidP="00DB78F9">
      <w:pPr>
        <w:rPr>
          <w:szCs w:val="24"/>
        </w:rPr>
      </w:pPr>
      <w:r w:rsidRPr="003C5FAA">
        <w:rPr>
          <w:szCs w:val="24"/>
        </w:rPr>
        <w:t>[Name of Bank]</w:t>
      </w:r>
    </w:p>
    <w:p w:rsidR="00DB78F9" w:rsidRPr="003C5FAA" w:rsidRDefault="00DB78F9" w:rsidP="00DB78F9">
      <w:pPr>
        <w:spacing w:after="240"/>
        <w:rPr>
          <w:szCs w:val="24"/>
        </w:rPr>
      </w:pPr>
    </w:p>
    <w:p w:rsidR="00DB78F9" w:rsidRPr="003C5FAA" w:rsidRDefault="00DB78F9" w:rsidP="00DB78F9">
      <w:pPr>
        <w:rPr>
          <w:szCs w:val="24"/>
        </w:rPr>
      </w:pPr>
      <w:r w:rsidRPr="003C5FAA">
        <w:rPr>
          <w:szCs w:val="24"/>
        </w:rPr>
        <w:t>______________________________</w:t>
      </w:r>
    </w:p>
    <w:p w:rsidR="00DB78F9" w:rsidRPr="006B1609" w:rsidRDefault="00DB78F9" w:rsidP="00DB78F9">
      <w:pPr>
        <w:rPr>
          <w:szCs w:val="24"/>
        </w:rPr>
        <w:sectPr w:rsidR="00DB78F9" w:rsidRPr="006B1609" w:rsidSect="007247E3">
          <w:headerReference w:type="default" r:id="rId20"/>
          <w:footerReference w:type="default" r:id="rId21"/>
          <w:headerReference w:type="first" r:id="rId22"/>
          <w:footerReference w:type="first" r:id="rId23"/>
          <w:pgSz w:w="12240" w:h="15840" w:code="1"/>
          <w:pgMar w:top="1440" w:right="1440" w:bottom="1440" w:left="1440" w:header="720" w:footer="576" w:gutter="0"/>
          <w:pgNumType w:start="1"/>
          <w:cols w:space="720"/>
        </w:sectPr>
      </w:pPr>
      <w:r w:rsidRPr="003C5FAA">
        <w:rPr>
          <w:szCs w:val="24"/>
        </w:rPr>
        <w:t>Authorized Signature(s</w:t>
      </w:r>
      <w:r w:rsidR="006B1609">
        <w:rPr>
          <w:szCs w:val="24"/>
        </w:rPr>
        <w:t>)</w:t>
      </w:r>
    </w:p>
    <w:p w:rsidR="006E762B" w:rsidRDefault="00DD6033">
      <w:pPr>
        <w:pStyle w:val="Heading9"/>
        <w:spacing w:after="240"/>
        <w:ind w:left="0" w:firstLine="0"/>
      </w:pPr>
      <w:bookmarkStart w:id="228" w:name="_Toc208373321"/>
      <w:r>
        <w:rPr>
          <w:i/>
          <w:u w:val="single"/>
        </w:rPr>
        <w:t xml:space="preserve"> </w:t>
      </w:r>
      <w:r w:rsidR="008753AD" w:rsidRPr="00D96B38">
        <w:rPr>
          <w:i/>
          <w:u w:val="single"/>
        </w:rPr>
        <w:t>[</w:t>
      </w:r>
      <w:r w:rsidR="003A3F86" w:rsidRPr="00D96B38">
        <w:rPr>
          <w:i/>
          <w:u w:val="single"/>
        </w:rPr>
        <w:t>Delete and replace with “Reserved” for existing Project in operation for which CPUC Approval is all that is needed for effectiveness of the Agreement</w:t>
      </w:r>
      <w:r w:rsidR="00F95414" w:rsidRPr="00D96B38">
        <w:rPr>
          <w:i/>
          <w:u w:val="single"/>
        </w:rPr>
        <w:t>]</w:t>
      </w:r>
      <w:r w:rsidR="00822FC9" w:rsidRPr="00822FC9">
        <w:br/>
      </w:r>
      <w:r w:rsidR="00822FC9" w:rsidRPr="00822FC9">
        <w:br/>
      </w:r>
      <w:bookmarkStart w:id="229" w:name="_Toc286326651"/>
      <w:r w:rsidR="00A34CF8" w:rsidRPr="00822FC9">
        <w:t>COMMERCIAL OPERATION CERTIFICATE</w:t>
      </w:r>
      <w:bookmarkEnd w:id="228"/>
      <w:bookmarkEnd w:id="229"/>
    </w:p>
    <w:p w:rsidR="00A34CF8" w:rsidRDefault="00A34CF8" w:rsidP="00A34CF8">
      <w:r>
        <w:t>______________________________________________________________________________</w:t>
      </w:r>
    </w:p>
    <w:p w:rsidR="00E21EC4" w:rsidRDefault="00E21EC4" w:rsidP="00A34CF8"/>
    <w:p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E70045">
        <w:rPr>
          <w:szCs w:val="24"/>
        </w:rPr>
        <w:t>[</w:t>
      </w:r>
      <w:r w:rsidRPr="004A356C">
        <w:rPr>
          <w:szCs w:val="24"/>
        </w:rPr>
        <w:t>_______</w:t>
      </w:r>
      <w:r w:rsidR="00E70045">
        <w:rPr>
          <w:szCs w:val="24"/>
        </w:rPr>
        <w: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rsidR="00A34CF8" w:rsidRPr="004A356C" w:rsidRDefault="00A34CF8" w:rsidP="00A34CF8">
      <w:pPr>
        <w:rPr>
          <w:szCs w:val="24"/>
        </w:rPr>
      </w:pPr>
    </w:p>
    <w:p w:rsidR="00A34CF8" w:rsidRPr="004A356C" w:rsidRDefault="00A34CF8" w:rsidP="00A34CF8">
      <w:pPr>
        <w:rPr>
          <w:szCs w:val="24"/>
        </w:rPr>
      </w:pPr>
    </w:p>
    <w:p w:rsidR="00A34CF8" w:rsidRPr="004A356C" w:rsidRDefault="00A34CF8" w:rsidP="00D82ECD">
      <w:pPr>
        <w:spacing w:after="240"/>
        <w:rPr>
          <w:b/>
          <w:bCs/>
          <w:szCs w:val="24"/>
        </w:rPr>
      </w:pPr>
      <w:r w:rsidRPr="004A356C">
        <w:rPr>
          <w:b/>
          <w:bCs/>
          <w:szCs w:val="24"/>
        </w:rPr>
        <w:t>[Major Generation Equipment] Supplier hereby certifies that:</w:t>
      </w:r>
    </w:p>
    <w:p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E70045">
        <w:rPr>
          <w:szCs w:val="24"/>
        </w:rPr>
        <w:t>[</w:t>
      </w:r>
      <w:r w:rsidR="00A34CF8" w:rsidRPr="00E21EC4">
        <w:rPr>
          <w:szCs w:val="24"/>
        </w:rPr>
        <w:t>________</w:t>
      </w:r>
      <w:r w:rsidR="00E70045">
        <w:rPr>
          <w:szCs w:val="24"/>
        </w:rPr>
        <w: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E70045">
        <w:rPr>
          <w:szCs w:val="24"/>
        </w:rPr>
        <w:t>[</w:t>
      </w:r>
      <w:r w:rsidR="00A34CF8" w:rsidRPr="00E21EC4">
        <w:rPr>
          <w:szCs w:val="24"/>
        </w:rPr>
        <w:t>_________</w:t>
      </w:r>
      <w:r w:rsidR="00E70045">
        <w:rPr>
          <w:szCs w:val="24"/>
        </w:rPr>
        <w:t>]</w:t>
      </w:r>
      <w:r w:rsidR="00A34CF8" w:rsidRPr="00E21EC4">
        <w:rPr>
          <w:szCs w:val="24"/>
        </w:rPr>
        <w:t xml:space="preserve"> Supplier and Owner has commenced.</w:t>
      </w:r>
    </w:p>
    <w:p w:rsidR="00A34CF8" w:rsidRPr="004A356C" w:rsidRDefault="00A34CF8" w:rsidP="00D82ECD">
      <w:pPr>
        <w:spacing w:after="240"/>
        <w:rPr>
          <w:b/>
          <w:bCs/>
          <w:szCs w:val="24"/>
        </w:rPr>
      </w:pPr>
      <w:r w:rsidRPr="004A356C">
        <w:rPr>
          <w:b/>
          <w:bCs/>
          <w:szCs w:val="24"/>
        </w:rPr>
        <w:t>EPC Contractor hereby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rsidR="00A34CF8" w:rsidRPr="004A356C" w:rsidRDefault="00A34CF8" w:rsidP="00D82ECD">
      <w:pPr>
        <w:tabs>
          <w:tab w:val="left" w:pos="720"/>
        </w:tabs>
        <w:spacing w:after="240"/>
        <w:rPr>
          <w:b/>
          <w:bCs/>
          <w:szCs w:val="24"/>
        </w:rPr>
      </w:pPr>
      <w:r w:rsidRPr="004A356C">
        <w:rPr>
          <w:b/>
          <w:bCs/>
          <w:szCs w:val="24"/>
        </w:rPr>
        <w:t>Owner hereby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rsidR="00A34CF8" w:rsidRPr="004A356C" w:rsidRDefault="00A34CF8" w:rsidP="00D82ECD">
      <w:pPr>
        <w:tabs>
          <w:tab w:val="left" w:pos="0"/>
          <w:tab w:val="left" w:pos="720"/>
        </w:tabs>
        <w:suppressAutoHyphens/>
        <w:spacing w:after="240"/>
        <w:ind w:left="720" w:hanging="720"/>
        <w:rPr>
          <w:szCs w:val="24"/>
        </w:rPr>
      </w:pPr>
      <w:r w:rsidRPr="004A356C">
        <w:rPr>
          <w:szCs w:val="24"/>
        </w:rPr>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rsidR="00A34CF8" w:rsidRPr="004A356C"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rsidR="00A34CF8" w:rsidRPr="004A356C" w:rsidRDefault="00821B71" w:rsidP="00D82ECD">
      <w:pPr>
        <w:tabs>
          <w:tab w:val="left" w:pos="0"/>
          <w:tab w:val="left" w:pos="720"/>
        </w:tabs>
        <w:suppressAutoHyphens/>
        <w:spacing w:after="240"/>
        <w:ind w:left="720" w:hanging="720"/>
        <w:rPr>
          <w:szCs w:val="24"/>
        </w:rPr>
      </w:pPr>
      <w:r w:rsidRPr="004A356C">
        <w:rPr>
          <w:szCs w:val="24"/>
        </w:rPr>
        <w:fldChar w:fldCharType="begin"/>
      </w:r>
      <w:r w:rsidR="00A34CF8" w:rsidRPr="004A356C">
        <w:rPr>
          <w:szCs w:val="24"/>
        </w:rPr>
        <w:instrText>seq level2 \*arabic</w:instrText>
      </w:r>
      <w:r w:rsidRPr="004A356C">
        <w:rPr>
          <w:szCs w:val="24"/>
        </w:rPr>
        <w:fldChar w:fldCharType="separate"/>
      </w:r>
      <w:r w:rsidR="00CD3076">
        <w:rPr>
          <w:noProof/>
          <w:szCs w:val="24"/>
        </w:rPr>
        <w:t>1</w:t>
      </w:r>
      <w:r w:rsidRPr="004A356C">
        <w:rPr>
          <w:szCs w:val="24"/>
        </w:rPr>
        <w:fldChar w:fldCharType="end"/>
      </w:r>
      <w:r w:rsidR="00A34CF8" w:rsidRPr="004A356C">
        <w:rPr>
          <w:szCs w:val="24"/>
        </w:rPr>
        <w:t>.</w:t>
      </w:r>
      <w:r w:rsidR="00A34CF8"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[_________] Supplier, and the EPC Contractor for the </w:t>
      </w:r>
      <w:r w:rsidR="00A34CF8">
        <w:rPr>
          <w:szCs w:val="24"/>
        </w:rPr>
        <w:t>Project</w:t>
      </w:r>
      <w:r w:rsidR="00A34CF8" w:rsidRPr="004A356C">
        <w:rPr>
          <w:szCs w:val="24"/>
        </w:rPr>
        <w:t>.</w:t>
      </w:r>
    </w:p>
    <w:p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We have reviewed the certificates of Owner, [________] Supplier, and EPC Contractor above, and find the representations provided to be correct in all material respects.</w:t>
      </w:r>
    </w:p>
    <w:p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rsidR="00A34CF8" w:rsidRDefault="00A34CF8" w:rsidP="006F32A7">
      <w:pPr>
        <w:tabs>
          <w:tab w:val="left" w:pos="720"/>
        </w:tabs>
        <w:ind w:left="4320"/>
        <w:rPr>
          <w:szCs w:val="24"/>
        </w:rPr>
      </w:pPr>
      <w:r>
        <w:br w:type="page"/>
      </w:r>
      <w:r w:rsidRPr="004A356C">
        <w:rPr>
          <w:szCs w:val="24"/>
        </w:rPr>
        <w:t>Executed this ___ day of ___, 200_</w:t>
      </w:r>
    </w:p>
    <w:p w:rsidR="00E70045" w:rsidRDefault="00E70045" w:rsidP="00A34CF8">
      <w:pPr>
        <w:ind w:left="4320"/>
        <w:rPr>
          <w:szCs w:val="24"/>
        </w:rPr>
      </w:pPr>
    </w:p>
    <w:p w:rsidR="00E70045" w:rsidRPr="004A356C" w:rsidRDefault="00E70045" w:rsidP="00A34CF8">
      <w:pPr>
        <w:ind w:left="4320"/>
        <w:rPr>
          <w:szCs w:val="24"/>
        </w:rPr>
      </w:pPr>
    </w:p>
    <w:p w:rsidR="00A34CF8" w:rsidRDefault="00E70045" w:rsidP="00A34CF8">
      <w:pPr>
        <w:ind w:left="4320"/>
        <w:rPr>
          <w:b/>
          <w:bCs/>
          <w:szCs w:val="24"/>
        </w:rPr>
      </w:pPr>
      <w:r>
        <w:rPr>
          <w:b/>
          <w:bCs/>
          <w:szCs w:val="24"/>
        </w:rPr>
        <w:t>[</w:t>
      </w:r>
      <w:r w:rsidR="00A34CF8" w:rsidRPr="004A356C">
        <w:rPr>
          <w:b/>
          <w:bCs/>
          <w:szCs w:val="24"/>
        </w:rPr>
        <w:t>_____________</w:t>
      </w:r>
      <w:r>
        <w:rPr>
          <w:b/>
          <w:bCs/>
          <w:szCs w:val="24"/>
        </w:rPr>
        <w:t>]</w:t>
      </w:r>
      <w:r w:rsidR="00A34CF8" w:rsidRPr="004A356C">
        <w:rPr>
          <w:b/>
          <w:bCs/>
          <w:szCs w:val="24"/>
        </w:rPr>
        <w:t xml:space="preserve"> SUPPLIER</w:t>
      </w:r>
    </w:p>
    <w:p w:rsidR="00E70045" w:rsidRPr="004A356C" w:rsidRDefault="00E70045" w:rsidP="00A34CF8">
      <w:pPr>
        <w:ind w:left="4320"/>
        <w:rPr>
          <w:b/>
          <w:bCs/>
          <w:szCs w:val="24"/>
        </w:rPr>
      </w:pPr>
      <w:r>
        <w:rPr>
          <w:b/>
          <w:bCs/>
          <w:szCs w:val="24"/>
        </w:rPr>
        <w:t>[</w:t>
      </w:r>
      <w:r w:rsidRPr="00E70045">
        <w:rPr>
          <w:b/>
          <w:bCs/>
          <w:i/>
          <w:szCs w:val="24"/>
        </w:rPr>
        <w:t>Name of [_____________] Supplier</w:t>
      </w:r>
      <w:r>
        <w:rPr>
          <w:b/>
          <w:bCs/>
          <w:szCs w:val="24"/>
        </w:rPr>
        <w:t>]</w:t>
      </w:r>
    </w:p>
    <w:p w:rsidR="00A34CF8" w:rsidRPr="004A356C" w:rsidRDefault="00A34CF8" w:rsidP="00A34CF8">
      <w:pPr>
        <w:ind w:left="4320"/>
        <w:rPr>
          <w:szCs w:val="24"/>
        </w:rPr>
      </w:pPr>
      <w:proofErr w:type="gramStart"/>
      <w:r w:rsidRPr="004A356C">
        <w:rPr>
          <w:szCs w:val="24"/>
        </w:rPr>
        <w:t>a</w:t>
      </w:r>
      <w:proofErr w:type="gramEnd"/>
      <w:r w:rsidRPr="004A356C">
        <w:rPr>
          <w:szCs w:val="24"/>
        </w:rPr>
        <w:t xml:space="preserve"> _____________ corporation</w:t>
      </w:r>
    </w:p>
    <w:p w:rsidR="00E70045" w:rsidRPr="004A356C" w:rsidRDefault="00E70045"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Pr="004A356C" w:rsidRDefault="00A34CF8" w:rsidP="00A34CF8">
      <w:pPr>
        <w:ind w:left="4320"/>
        <w:rPr>
          <w:b/>
          <w:bCs/>
          <w:szCs w:val="24"/>
        </w:rPr>
      </w:pPr>
      <w:r w:rsidRPr="004A356C">
        <w:rPr>
          <w:b/>
          <w:bCs/>
          <w:szCs w:val="24"/>
        </w:rPr>
        <w:t>EPC CONTRACTOR</w:t>
      </w:r>
    </w:p>
    <w:p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rsidR="00A34CF8" w:rsidRPr="004A356C" w:rsidRDefault="00A34CF8" w:rsidP="00A34CF8">
      <w:pPr>
        <w:ind w:left="4320"/>
        <w:rPr>
          <w:bCs/>
          <w:szCs w:val="24"/>
        </w:rPr>
      </w:pPr>
      <w:proofErr w:type="gramStart"/>
      <w:r w:rsidRPr="004A356C">
        <w:rPr>
          <w:bCs/>
          <w:szCs w:val="24"/>
        </w:rPr>
        <w:t>a</w:t>
      </w:r>
      <w:proofErr w:type="gramEnd"/>
      <w:r w:rsidRPr="004A356C">
        <w:rPr>
          <w:bCs/>
          <w:szCs w:val="24"/>
        </w:rPr>
        <w:t xml:space="preserve"> _____________ corporation</w:t>
      </w:r>
    </w:p>
    <w:p w:rsidR="00A34CF8" w:rsidRDefault="00A34CF8" w:rsidP="00A34CF8">
      <w:pPr>
        <w:ind w:left="4320"/>
        <w:rPr>
          <w:bCs/>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Default="00A34CF8" w:rsidP="00A34CF8">
      <w:pPr>
        <w:ind w:left="4320"/>
        <w:rPr>
          <w:b/>
          <w:bCs/>
          <w:szCs w:val="24"/>
        </w:rPr>
      </w:pPr>
      <w:r w:rsidRPr="004A356C">
        <w:rPr>
          <w:b/>
          <w:bCs/>
          <w:szCs w:val="24"/>
        </w:rPr>
        <w:t>OWNER</w:t>
      </w:r>
    </w:p>
    <w:p w:rsidR="00E70045" w:rsidRPr="004A356C" w:rsidRDefault="00E70045" w:rsidP="00A34CF8">
      <w:pPr>
        <w:ind w:left="4320"/>
        <w:rPr>
          <w:b/>
          <w:bCs/>
          <w:szCs w:val="24"/>
        </w:rPr>
      </w:pPr>
      <w:r>
        <w:rPr>
          <w:b/>
          <w:bCs/>
          <w:szCs w:val="24"/>
        </w:rPr>
        <w:t>[</w:t>
      </w:r>
      <w:r>
        <w:rPr>
          <w:b/>
          <w:bCs/>
          <w:i/>
          <w:szCs w:val="24"/>
        </w:rPr>
        <w:t>Name of Owner</w:t>
      </w:r>
      <w:r>
        <w:rPr>
          <w:b/>
          <w:bCs/>
          <w:szCs w:val="24"/>
        </w:rPr>
        <w:t>]</w:t>
      </w:r>
    </w:p>
    <w:p w:rsidR="00A34CF8" w:rsidRPr="004A356C" w:rsidRDefault="00A34CF8" w:rsidP="00A34CF8">
      <w:pPr>
        <w:ind w:left="4320"/>
        <w:rPr>
          <w:szCs w:val="24"/>
        </w:rPr>
      </w:pPr>
      <w:proofErr w:type="gramStart"/>
      <w:r w:rsidRPr="004A356C">
        <w:rPr>
          <w:szCs w:val="24"/>
        </w:rPr>
        <w:t>a</w:t>
      </w:r>
      <w:proofErr w:type="gramEnd"/>
      <w:r w:rsidRPr="004A356C">
        <w:rPr>
          <w:szCs w:val="24"/>
        </w:rPr>
        <w:t xml:space="preserve"> _______ limited liability company</w:t>
      </w:r>
    </w:p>
    <w:p w:rsidR="00A34CF8" w:rsidRDefault="00A34CF8"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Pr="004A356C" w:rsidRDefault="00A34CF8" w:rsidP="00A34CF8">
      <w:pPr>
        <w:ind w:left="4320" w:right="-720"/>
        <w:rPr>
          <w:b/>
          <w:bCs/>
          <w:szCs w:val="24"/>
        </w:rPr>
      </w:pPr>
      <w:r w:rsidRPr="004A356C">
        <w:rPr>
          <w:b/>
          <w:bCs/>
          <w:szCs w:val="24"/>
        </w:rPr>
        <w:t>LICENSED PROFESSIONAL ENGINEER:</w:t>
      </w:r>
    </w:p>
    <w:p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rsidR="006F32A7" w:rsidRPr="004A356C" w:rsidRDefault="006F32A7" w:rsidP="006F32A7">
      <w:pPr>
        <w:ind w:left="4320"/>
        <w:rPr>
          <w:bCs/>
          <w:szCs w:val="24"/>
        </w:rPr>
      </w:pPr>
      <w:proofErr w:type="gramStart"/>
      <w:r w:rsidRPr="004A356C">
        <w:rPr>
          <w:bCs/>
          <w:szCs w:val="24"/>
        </w:rPr>
        <w:t>a</w:t>
      </w:r>
      <w:proofErr w:type="gramEnd"/>
      <w:r w:rsidRPr="004A356C">
        <w:rPr>
          <w:bCs/>
          <w:szCs w:val="24"/>
        </w:rPr>
        <w:t xml:space="preserve"> _____________ </w:t>
      </w:r>
    </w:p>
    <w:p w:rsidR="00A34CF8" w:rsidRPr="004A356C" w:rsidRDefault="00A34CF8"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rPr>
          <w:szCs w:val="24"/>
        </w:rPr>
      </w:pPr>
    </w:p>
    <w:p w:rsidR="00A34CF8" w:rsidRPr="004A356C" w:rsidRDefault="00A34CF8" w:rsidP="00A34CF8">
      <w:pPr>
        <w:rPr>
          <w:szCs w:val="24"/>
        </w:rPr>
      </w:pPr>
      <w:r w:rsidRPr="004A356C">
        <w:rPr>
          <w:szCs w:val="24"/>
        </w:rPr>
        <w:t xml:space="preserve">ACCEPTED BY </w:t>
      </w:r>
      <w:r w:rsidR="006F32A7">
        <w:rPr>
          <w:szCs w:val="24"/>
        </w:rPr>
        <w:t>SAN DIEGO GAS &amp; ELECTRIC COMPANY</w:t>
      </w:r>
    </w:p>
    <w:p w:rsidR="00A34CF8" w:rsidRPr="004A356C" w:rsidRDefault="00A34CF8" w:rsidP="00A34CF8">
      <w:pPr>
        <w:rPr>
          <w:szCs w:val="24"/>
        </w:rPr>
      </w:pPr>
    </w:p>
    <w:p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rsidR="00406AFD" w:rsidRDefault="006F32A7" w:rsidP="00260780">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sidR="00260780">
        <w:rPr>
          <w:szCs w:val="24"/>
        </w:rPr>
        <w:t>____________</w:t>
      </w:r>
    </w:p>
    <w:p w:rsidR="005D3B9C" w:rsidRDefault="005D3B9C" w:rsidP="002A0FA8">
      <w:pPr>
        <w:jc w:val="center"/>
        <w:rPr>
          <w:szCs w:val="24"/>
        </w:rPr>
        <w:sectPr w:rsidR="005D3B9C" w:rsidSect="00963C0F">
          <w:footerReference w:type="default" r:id="rId24"/>
          <w:pgSz w:w="12240" w:h="15840" w:code="1"/>
          <w:pgMar w:top="1440" w:right="1440" w:bottom="1440" w:left="1440" w:header="720" w:footer="576" w:gutter="0"/>
          <w:pgNumType w:start="1" w:chapStyle="9"/>
          <w:cols w:space="720"/>
        </w:sectPr>
      </w:pPr>
    </w:p>
    <w:p w:rsidR="00603936" w:rsidRPr="00603936" w:rsidRDefault="00C77D65" w:rsidP="002A0FA8">
      <w:pPr>
        <w:jc w:val="center"/>
        <w:rPr>
          <w:b/>
          <w:szCs w:val="24"/>
        </w:rPr>
      </w:pPr>
      <w:r w:rsidRPr="00C77D65">
        <w:rPr>
          <w:b/>
          <w:szCs w:val="24"/>
        </w:rPr>
        <w:t>Exhibit E</w:t>
      </w:r>
    </w:p>
    <w:p w:rsidR="00937D7A" w:rsidRPr="00603936" w:rsidRDefault="00937D7A" w:rsidP="002A0FA8">
      <w:pPr>
        <w:jc w:val="center"/>
        <w:rPr>
          <w:b/>
          <w:szCs w:val="24"/>
        </w:rPr>
      </w:pPr>
    </w:p>
    <w:p w:rsidR="00406AFD" w:rsidRDefault="00C77D65" w:rsidP="002A0FA8">
      <w:pPr>
        <w:jc w:val="center"/>
        <w:rPr>
          <w:szCs w:val="24"/>
        </w:rPr>
      </w:pPr>
      <w:r w:rsidRPr="00C77D65">
        <w:rPr>
          <w:b/>
          <w:szCs w:val="24"/>
        </w:rPr>
        <w:t>INSURANCE</w:t>
      </w:r>
    </w:p>
    <w:p w:rsidR="00406AFD" w:rsidRDefault="00406AFD" w:rsidP="00406AFD">
      <w:pPr>
        <w:jc w:val="center"/>
        <w:rPr>
          <w:szCs w:val="24"/>
        </w:rPr>
      </w:pPr>
    </w:p>
    <w:p w:rsidR="00406AFD" w:rsidRPr="00406AFD" w:rsidRDefault="00406AFD" w:rsidP="00406AFD">
      <w:pPr>
        <w:spacing w:after="120" w:line="240" w:lineRule="exact"/>
        <w:jc w:val="both"/>
        <w:rPr>
          <w:rFonts w:ascii="Arial" w:hAnsi="Arial" w:cs="Arial"/>
          <w:color w:val="000000"/>
          <w:sz w:val="20"/>
        </w:rPr>
      </w:pPr>
      <w:r w:rsidRPr="00406AFD">
        <w:rPr>
          <w:rFonts w:ascii="Arial" w:hAnsi="Arial" w:cs="Arial"/>
          <w:color w:val="000000"/>
          <w:sz w:val="20"/>
        </w:rPr>
        <w:t>In connection with Seller’s performance of its duties and obligations under this Agreement, Seller shall maintain, from the CP Satisfaction Date until the end of the term of this Agreement, general liability insurance with a combined single limit of not less than Two million dollars ($2,000,000) for each occurrence.</w:t>
      </w:r>
    </w:p>
    <w:p w:rsidR="00406AFD" w:rsidRPr="00406AFD" w:rsidRDefault="00406AFD" w:rsidP="00406AFD">
      <w:pPr>
        <w:spacing w:after="120" w:line="240" w:lineRule="exact"/>
        <w:jc w:val="both"/>
        <w:rPr>
          <w:rFonts w:ascii="Arial" w:hAnsi="Arial" w:cs="Arial"/>
          <w:color w:val="000000"/>
          <w:sz w:val="20"/>
        </w:rPr>
      </w:pPr>
      <w:r w:rsidRPr="00406AFD">
        <w:rPr>
          <w:rFonts w:ascii="Arial" w:hAnsi="Arial" w:cs="Arial"/>
          <w:color w:val="000000"/>
          <w:sz w:val="20"/>
        </w:rPr>
        <w:t>Such general liability insurance shall include coverage for “Premises-Operations, Owners and Contractors Protective, Products/Completed Operations Hazard, Explosion, Collapse, Underground, Contractual Liability, and Broad Form Property Damage including Completed Operations.”</w:t>
      </w:r>
    </w:p>
    <w:p w:rsidR="00406AFD" w:rsidRPr="00406AFD" w:rsidRDefault="00406AFD" w:rsidP="00406AFD">
      <w:pPr>
        <w:spacing w:after="120" w:line="240" w:lineRule="exact"/>
        <w:jc w:val="both"/>
        <w:rPr>
          <w:rFonts w:ascii="Arial" w:hAnsi="Arial" w:cs="Arial"/>
          <w:color w:val="000000"/>
          <w:sz w:val="20"/>
        </w:rPr>
      </w:pPr>
      <w:r w:rsidRPr="00406AFD">
        <w:rPr>
          <w:rFonts w:ascii="Arial" w:hAnsi="Arial" w:cs="Arial"/>
          <w:color w:val="000000"/>
          <w:sz w:val="20"/>
        </w:rPr>
        <w:t xml:space="preserve">The general liability insurance required herein shall, by endorsement to the policy or policies, (a) include Buyer as an additional insured; (b) contain a severability of interest clause or cross-liability clause; (c) provide that Buyer shall not by reason of its inclusion as an additional insured incur liability to the insurance carrier for payment of premium for such insurance; and (d) provide for thirty (30) calendar days’ written notice to Buyer prior to cancellation, termination, alteration, or material change of such insurance.  </w:t>
      </w:r>
    </w:p>
    <w:p w:rsidR="00406AFD" w:rsidRPr="00406AFD" w:rsidRDefault="00406AFD" w:rsidP="00406AFD">
      <w:pPr>
        <w:spacing w:after="120" w:line="240" w:lineRule="exact"/>
        <w:jc w:val="both"/>
        <w:rPr>
          <w:rFonts w:ascii="Arial" w:hAnsi="Arial" w:cs="Arial"/>
          <w:color w:val="000000"/>
          <w:sz w:val="20"/>
        </w:rPr>
      </w:pPr>
      <w:r w:rsidRPr="00406AFD">
        <w:rPr>
          <w:rFonts w:ascii="Arial" w:hAnsi="Arial" w:cs="Arial"/>
          <w:color w:val="000000"/>
          <w:sz w:val="20"/>
        </w:rPr>
        <w:t>Evidence of the insurance required herein shall state that coverage provided is primary and is not in excess to or contributing with any insurance or self-insurance maintained by Buyer.</w:t>
      </w:r>
    </w:p>
    <w:p w:rsidR="00406AFD" w:rsidRPr="00406AFD" w:rsidRDefault="00406AFD" w:rsidP="00406AFD">
      <w:pPr>
        <w:spacing w:after="120" w:line="240" w:lineRule="exact"/>
        <w:jc w:val="both"/>
        <w:rPr>
          <w:rFonts w:ascii="Arial" w:hAnsi="Arial" w:cs="Arial"/>
          <w:color w:val="000000"/>
          <w:sz w:val="20"/>
        </w:rPr>
      </w:pPr>
      <w:r w:rsidRPr="00406AFD">
        <w:rPr>
          <w:rFonts w:ascii="Arial" w:hAnsi="Arial" w:cs="Arial"/>
          <w:color w:val="000000"/>
          <w:sz w:val="20"/>
        </w:rPr>
        <w:t>Seller agrees to furnish the required certificates and endorsements to Buyer prior to initial deliveries of test energy.  Buyer shall have the right to inspect or obtain a copy of the original policy or policies of insurance.</w:t>
      </w:r>
    </w:p>
    <w:p w:rsidR="00406AFD" w:rsidRPr="00406AFD" w:rsidRDefault="00406AFD" w:rsidP="00406AFD">
      <w:pPr>
        <w:spacing w:after="120" w:line="240" w:lineRule="exact"/>
        <w:ind w:left="720" w:hanging="720"/>
        <w:jc w:val="both"/>
        <w:rPr>
          <w:rFonts w:ascii="Arial" w:hAnsi="Arial" w:cs="Arial"/>
          <w:color w:val="000000"/>
          <w:sz w:val="20"/>
        </w:rPr>
      </w:pPr>
      <w:r w:rsidRPr="00406AFD">
        <w:rPr>
          <w:rFonts w:ascii="Arial" w:hAnsi="Arial" w:cs="Arial"/>
          <w:color w:val="000000"/>
          <w:sz w:val="20"/>
        </w:rPr>
        <w:t>If Seller is self-insured with an established record of self-insurance, Seller may comply with the following in lieu of the third party insurance if:</w:t>
      </w:r>
    </w:p>
    <w:p w:rsidR="00406AFD" w:rsidRPr="00406AFD" w:rsidRDefault="00406AFD" w:rsidP="00406AFD">
      <w:pPr>
        <w:spacing w:after="120" w:line="240" w:lineRule="exact"/>
        <w:ind w:left="720" w:hanging="720"/>
        <w:jc w:val="both"/>
        <w:rPr>
          <w:rFonts w:ascii="Arial" w:hAnsi="Arial" w:cs="Arial"/>
          <w:color w:val="000000"/>
          <w:sz w:val="20"/>
        </w:rPr>
      </w:pPr>
      <w:r w:rsidRPr="00406AFD">
        <w:rPr>
          <w:rFonts w:ascii="Arial" w:hAnsi="Arial" w:cs="Arial"/>
          <w:color w:val="000000"/>
          <w:sz w:val="20"/>
        </w:rPr>
        <w:t>(a)</w:t>
      </w:r>
      <w:r w:rsidRPr="00406AFD">
        <w:rPr>
          <w:rFonts w:ascii="Arial" w:hAnsi="Arial" w:cs="Arial"/>
          <w:color w:val="000000"/>
          <w:sz w:val="20"/>
        </w:rPr>
        <w:tab/>
        <w:t>Seller shall provide to Buyer, at least thirty (30) calendar days prior to the date of initial deliveries of test energy, evidence of an acceptable plan to self-insure to a level of coverage equivalent to that required by third party insurance providers as stated herein.</w:t>
      </w:r>
    </w:p>
    <w:p w:rsidR="00406AFD" w:rsidRPr="00406AFD" w:rsidRDefault="00406AFD" w:rsidP="00406AFD">
      <w:pPr>
        <w:spacing w:after="120" w:line="240" w:lineRule="exact"/>
        <w:ind w:left="720" w:hanging="720"/>
        <w:jc w:val="both"/>
        <w:rPr>
          <w:rFonts w:ascii="Arial" w:hAnsi="Arial" w:cs="Arial"/>
          <w:color w:val="000000"/>
          <w:sz w:val="20"/>
        </w:rPr>
      </w:pPr>
      <w:r w:rsidRPr="00406AFD">
        <w:rPr>
          <w:rFonts w:ascii="Arial" w:hAnsi="Arial" w:cs="Arial"/>
          <w:color w:val="000000"/>
          <w:sz w:val="20"/>
        </w:rPr>
        <w:t>(b)</w:t>
      </w:r>
      <w:r w:rsidRPr="00406AFD">
        <w:rPr>
          <w:rFonts w:ascii="Arial" w:hAnsi="Arial" w:cs="Arial"/>
          <w:color w:val="000000"/>
          <w:sz w:val="20"/>
        </w:rPr>
        <w:tab/>
        <w:t>If Seller ceases to self-insure to the level required hereunder, or if Seller is unable to provide continuing evidence of Seller’s ability to self-insure, Seller agrees to immediately obtain the third party insurance coverage required hereunder.</w:t>
      </w:r>
    </w:p>
    <w:p w:rsidR="00406AFD" w:rsidRPr="00406AFD" w:rsidRDefault="00406AFD" w:rsidP="00406AFD">
      <w:pPr>
        <w:spacing w:after="120" w:line="240" w:lineRule="exact"/>
        <w:jc w:val="both"/>
        <w:rPr>
          <w:rFonts w:ascii="Arial" w:hAnsi="Arial" w:cs="Arial"/>
          <w:color w:val="000000"/>
          <w:sz w:val="20"/>
        </w:rPr>
      </w:pPr>
      <w:r w:rsidRPr="00406AFD">
        <w:rPr>
          <w:rFonts w:ascii="Arial" w:hAnsi="Arial" w:cs="Arial"/>
          <w:color w:val="000000"/>
          <w:sz w:val="20"/>
        </w:rPr>
        <w:t xml:space="preserve">All insurance certificates, statements of </w:t>
      </w:r>
      <w:proofErr w:type="spellStart"/>
      <w:r w:rsidRPr="00406AFD">
        <w:rPr>
          <w:rFonts w:ascii="Arial" w:hAnsi="Arial" w:cs="Arial"/>
          <w:color w:val="000000"/>
          <w:sz w:val="20"/>
        </w:rPr>
        <w:t>self insurance</w:t>
      </w:r>
      <w:proofErr w:type="spellEnd"/>
      <w:r w:rsidRPr="00406AFD">
        <w:rPr>
          <w:rFonts w:ascii="Arial" w:hAnsi="Arial" w:cs="Arial"/>
          <w:color w:val="000000"/>
          <w:sz w:val="20"/>
        </w:rPr>
        <w:t>, endorsements, cancellations, terminations, alterations, and material changes of such insurance shall be issued, clearly labeled with agreement ID number and submitted to the following:</w:t>
      </w:r>
    </w:p>
    <w:p w:rsidR="00406AFD" w:rsidRPr="00406AFD" w:rsidRDefault="00406AFD" w:rsidP="00406AFD">
      <w:pPr>
        <w:spacing w:after="60" w:line="200" w:lineRule="atLeast"/>
        <w:ind w:left="1440" w:firstLine="1440"/>
        <w:jc w:val="both"/>
        <w:rPr>
          <w:rFonts w:ascii="Arial" w:hAnsi="Arial" w:cs="Arial"/>
          <w:color w:val="000000"/>
          <w:sz w:val="20"/>
        </w:rPr>
      </w:pPr>
      <w:r w:rsidRPr="00406AFD">
        <w:rPr>
          <w:rFonts w:ascii="Arial" w:hAnsi="Arial" w:cs="Arial"/>
          <w:color w:val="000000"/>
          <w:sz w:val="20"/>
        </w:rPr>
        <w:t>San Diego Gas &amp; Electric Company</w:t>
      </w:r>
    </w:p>
    <w:p w:rsidR="00406AFD" w:rsidRPr="00406AFD" w:rsidRDefault="00406AFD" w:rsidP="00406AFD">
      <w:pPr>
        <w:spacing w:after="60" w:line="200" w:lineRule="atLeast"/>
        <w:ind w:left="2880"/>
        <w:jc w:val="both"/>
        <w:rPr>
          <w:rFonts w:ascii="Arial" w:hAnsi="Arial" w:cs="Arial"/>
          <w:color w:val="000000"/>
          <w:sz w:val="20"/>
        </w:rPr>
      </w:pPr>
      <w:r w:rsidRPr="00406AFD">
        <w:rPr>
          <w:rFonts w:ascii="Arial" w:hAnsi="Arial" w:cs="Arial"/>
          <w:color w:val="000000"/>
          <w:sz w:val="20"/>
        </w:rPr>
        <w:t>Attention: Director, Procurement and Portfolio Design</w:t>
      </w:r>
    </w:p>
    <w:p w:rsidR="00406AFD" w:rsidRPr="00406AFD" w:rsidRDefault="00406AFD" w:rsidP="00406AFD">
      <w:pPr>
        <w:spacing w:after="60" w:line="200" w:lineRule="atLeast"/>
        <w:ind w:left="2880"/>
        <w:jc w:val="both"/>
        <w:rPr>
          <w:rFonts w:ascii="Arial" w:hAnsi="Arial" w:cs="Arial"/>
          <w:color w:val="000000"/>
          <w:sz w:val="20"/>
        </w:rPr>
      </w:pPr>
      <w:r w:rsidRPr="00406AFD">
        <w:rPr>
          <w:rFonts w:ascii="Arial" w:hAnsi="Arial" w:cs="Arial"/>
          <w:color w:val="000000"/>
          <w:sz w:val="20"/>
        </w:rPr>
        <w:t>Address:  8315 Century Park Court, CP21D</w:t>
      </w:r>
    </w:p>
    <w:p w:rsidR="00406AFD" w:rsidRPr="00406AFD" w:rsidRDefault="00406AFD" w:rsidP="00406AFD">
      <w:pPr>
        <w:spacing w:after="60" w:line="200" w:lineRule="atLeast"/>
        <w:ind w:left="2880"/>
        <w:jc w:val="both"/>
        <w:rPr>
          <w:rFonts w:ascii="Arial" w:hAnsi="Arial" w:cs="Arial"/>
          <w:color w:val="000000"/>
          <w:sz w:val="20"/>
        </w:rPr>
      </w:pPr>
      <w:r w:rsidRPr="00406AFD">
        <w:rPr>
          <w:rFonts w:ascii="Arial" w:hAnsi="Arial" w:cs="Arial"/>
          <w:color w:val="000000"/>
          <w:sz w:val="20"/>
        </w:rPr>
        <w:t>City:          San Diego, CA 92123</w:t>
      </w:r>
    </w:p>
    <w:p w:rsidR="00603936" w:rsidRDefault="00603936">
      <w:pPr>
        <w:sectPr w:rsidR="00603936" w:rsidSect="00963C0F">
          <w:footerReference w:type="default" r:id="rId25"/>
          <w:pgSz w:w="12240" w:h="15840" w:code="1"/>
          <w:pgMar w:top="1440" w:right="1440" w:bottom="1440" w:left="1440" w:header="720" w:footer="576" w:gutter="0"/>
          <w:pgNumType w:start="1" w:chapStyle="9"/>
          <w:cols w:space="720"/>
        </w:sectPr>
      </w:pPr>
    </w:p>
    <w:p w:rsidR="005D63F2" w:rsidRDefault="005D63F2"/>
    <w:p w:rsidR="00406AFD" w:rsidRPr="00603936" w:rsidRDefault="00C77D65" w:rsidP="00406AFD">
      <w:pPr>
        <w:ind w:left="720"/>
        <w:jc w:val="center"/>
        <w:rPr>
          <w:b/>
        </w:rPr>
      </w:pPr>
      <w:r w:rsidRPr="00C77D65">
        <w:rPr>
          <w:b/>
        </w:rPr>
        <w:t>Exhibit F</w:t>
      </w:r>
    </w:p>
    <w:p w:rsidR="005D63F2" w:rsidRPr="00603936" w:rsidRDefault="005D63F2" w:rsidP="00406AFD">
      <w:pPr>
        <w:ind w:left="720"/>
        <w:jc w:val="center"/>
        <w:rPr>
          <w:b/>
        </w:rPr>
      </w:pPr>
    </w:p>
    <w:p w:rsidR="006E762B" w:rsidRDefault="00B1687C">
      <w:pPr>
        <w:jc w:val="center"/>
        <w:rPr>
          <w:b/>
        </w:rPr>
      </w:pPr>
      <w:r>
        <w:rPr>
          <w:b/>
        </w:rPr>
        <w:t>CONSENT TO ASSIGNMENT</w:t>
      </w:r>
    </w:p>
    <w:p w:rsidR="005D63F2" w:rsidRDefault="005D63F2" w:rsidP="00406AFD">
      <w:pPr>
        <w:ind w:left="720"/>
        <w:jc w:val="center"/>
      </w:pPr>
    </w:p>
    <w:p w:rsidR="005D63F2" w:rsidRDefault="005D63F2" w:rsidP="005D63F2">
      <w:pPr>
        <w:jc w:val="center"/>
        <w:rPr>
          <w:b/>
          <w:bCs/>
        </w:rPr>
      </w:pPr>
      <w:r>
        <w:rPr>
          <w:b/>
          <w:bCs/>
        </w:rPr>
        <w:t>CONSENT AND AGREEMENT</w:t>
      </w:r>
    </w:p>
    <w:p w:rsidR="005D63F2" w:rsidRDefault="005D63F2" w:rsidP="005D63F2">
      <w:pPr>
        <w:rPr>
          <w:b/>
        </w:rPr>
      </w:pPr>
    </w:p>
    <w:p w:rsidR="005D63F2" w:rsidRDefault="005D63F2" w:rsidP="005D63F2">
      <w:pPr>
        <w:ind w:firstLine="720"/>
      </w:pPr>
      <w:r>
        <w:t>This CONSENT AND AGREEMENT (“</w:t>
      </w:r>
      <w:r>
        <w:rPr>
          <w:u w:val="single"/>
        </w:rPr>
        <w:t>Consent</w:t>
      </w:r>
      <w:r>
        <w:t>”) is entered into as of [Date] among San Diego Gas &amp; Electric Company (“</w:t>
      </w:r>
      <w:r>
        <w:rPr>
          <w:u w:val="single"/>
        </w:rPr>
        <w:t>SDG&amp;E</w:t>
      </w:r>
      <w:r>
        <w:t>”), [_________________] (the “</w:t>
      </w:r>
      <w:r>
        <w:rPr>
          <w:u w:val="single"/>
        </w:rPr>
        <w:t>Assignor</w:t>
      </w:r>
      <w:r>
        <w:t>”), and [Name of Lender/Agent for the Financing Parties] (the “</w:t>
      </w:r>
      <w:r>
        <w:rPr>
          <w:u w:val="single"/>
        </w:rPr>
        <w:t>Assignee</w:t>
      </w:r>
      <w:r>
        <w:t>”).</w:t>
      </w:r>
    </w:p>
    <w:p w:rsidR="005D63F2" w:rsidRDefault="005D63F2" w:rsidP="005D63F2">
      <w:pPr>
        <w:ind w:firstLine="1440"/>
      </w:pPr>
    </w:p>
    <w:p w:rsidR="005D63F2" w:rsidRDefault="005D63F2" w:rsidP="005D63F2">
      <w:pPr>
        <w:jc w:val="center"/>
        <w:rPr>
          <w:b/>
          <w:bCs/>
        </w:rPr>
      </w:pPr>
      <w:r>
        <w:rPr>
          <w:b/>
          <w:bCs/>
        </w:rPr>
        <w:t>RECITALS</w:t>
      </w:r>
    </w:p>
    <w:p w:rsidR="005D63F2" w:rsidRDefault="005D63F2" w:rsidP="005D63F2">
      <w:pPr>
        <w:jc w:val="center"/>
      </w:pPr>
    </w:p>
    <w:p w:rsidR="005D63F2" w:rsidRDefault="005D63F2" w:rsidP="005D63F2">
      <w:pPr>
        <w:ind w:firstLine="720"/>
      </w:pPr>
      <w:r>
        <w:t>WHEREAS, pursuant to the RAM Power Purchase Agreement</w:t>
      </w:r>
      <w:r>
        <w:rPr>
          <w:color w:val="000000"/>
        </w:rPr>
        <w:t xml:space="preserve"> made as of [Date] </w:t>
      </w:r>
      <w:r>
        <w:t>(the “</w:t>
      </w:r>
      <w:r>
        <w:rPr>
          <w:u w:val="single"/>
        </w:rPr>
        <w:t>Assigned Agreement</w:t>
      </w:r>
      <w:r>
        <w:t>”)</w:t>
      </w:r>
      <w:r>
        <w:rPr>
          <w:color w:val="000000"/>
        </w:rPr>
        <w:t>, between the Assignor and SDG&amp;E</w:t>
      </w:r>
      <w:r>
        <w:t>, SDG&amp;E has agreed to purchase output from the Assignor’s [______MW ________ electric generating facility] (the “</w:t>
      </w:r>
      <w:r w:rsidRPr="00107BDD">
        <w:rPr>
          <w:u w:val="single"/>
        </w:rPr>
        <w:t>Project</w:t>
      </w:r>
      <w:r>
        <w:t>”) as further specified in therein;</w:t>
      </w:r>
    </w:p>
    <w:p w:rsidR="005D63F2" w:rsidRDefault="005D63F2" w:rsidP="005D63F2">
      <w:pPr>
        <w:ind w:firstLine="1440"/>
      </w:pPr>
    </w:p>
    <w:p w:rsidR="005D63F2" w:rsidRDefault="005D63F2" w:rsidP="005D63F2">
      <w:r>
        <w:tab/>
        <w:t>WHEREAS, pursuant to a [Security Agreement] dated as of [Date] (the “</w:t>
      </w:r>
      <w:r>
        <w:rPr>
          <w:u w:val="single"/>
        </w:rPr>
        <w:t>Security Agreement</w:t>
      </w:r>
      <w:r>
        <w: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w:t>
      </w:r>
      <w:r w:rsidRPr="00107BDD">
        <w:rPr>
          <w:u w:val="single"/>
        </w:rPr>
        <w:t>Lenders</w:t>
      </w:r>
      <w:r>
        <w:t>”) and the related financing documents (the “</w:t>
      </w:r>
      <w:r>
        <w:rPr>
          <w:u w:val="single"/>
        </w:rPr>
        <w:t>Credit Agreement</w:t>
      </w:r>
      <w:r>
        <w:t>” and collectively, the “</w:t>
      </w:r>
      <w:r>
        <w:rPr>
          <w:u w:val="single"/>
        </w:rPr>
        <w:t>Financing Documents</w:t>
      </w:r>
      <w:r>
        <w:t>”) pursuant to which the Lenders have agreed to loan funds to the Assignor in connection with the Project.</w:t>
      </w:r>
    </w:p>
    <w:p w:rsidR="005D63F2" w:rsidRDefault="005D63F2" w:rsidP="005D63F2">
      <w:pPr>
        <w:ind w:firstLine="1440"/>
      </w:pPr>
    </w:p>
    <w:p w:rsidR="005D63F2" w:rsidRDefault="005D63F2" w:rsidP="005D63F2">
      <w:pPr>
        <w:ind w:firstLine="720"/>
      </w:pPr>
      <w:r>
        <w:t>NOW, THEREFORE, for good and valuable consideration, the receipt and sufficiency of which hereby are acknowledged, the parties hereto agree as follows:</w:t>
      </w:r>
    </w:p>
    <w:p w:rsidR="005D63F2" w:rsidRDefault="005D63F2" w:rsidP="005D63F2">
      <w:pPr>
        <w:ind w:firstLine="1440"/>
      </w:pPr>
    </w:p>
    <w:p w:rsidR="005D63F2" w:rsidRDefault="005D63F2" w:rsidP="005D63F2">
      <w:pPr>
        <w:ind w:firstLine="1440"/>
      </w:pPr>
      <w:proofErr w:type="gramStart"/>
      <w:r>
        <w:t>Section 1.</w:t>
      </w:r>
      <w:proofErr w:type="gramEnd"/>
      <w:r>
        <w:tab/>
      </w:r>
      <w:proofErr w:type="gramStart"/>
      <w:r>
        <w:rPr>
          <w:u w:val="single"/>
        </w:rPr>
        <w:t>Definitions</w:t>
      </w:r>
      <w:r>
        <w:t>.</w:t>
      </w:r>
      <w:proofErr w:type="gramEnd"/>
      <w:r>
        <w:t xml:space="preserve">  Any capitalized term used but not defined herein shall have the meaning specified for such term in the Assigned Agreement.</w:t>
      </w:r>
    </w:p>
    <w:p w:rsidR="005D63F2" w:rsidRDefault="005D63F2" w:rsidP="005D63F2">
      <w:pPr>
        <w:ind w:firstLine="1440"/>
      </w:pPr>
    </w:p>
    <w:p w:rsidR="005D63F2" w:rsidRDefault="005D63F2" w:rsidP="005D63F2">
      <w:pPr>
        <w:ind w:firstLine="1440"/>
      </w:pPr>
      <w:proofErr w:type="gramStart"/>
      <w:r>
        <w:t>Section 2.</w:t>
      </w:r>
      <w:proofErr w:type="gramEnd"/>
      <w:r>
        <w:tab/>
      </w:r>
      <w:r>
        <w:rPr>
          <w:u w:val="single"/>
        </w:rPr>
        <w:t>Consent to Assignment</w:t>
      </w:r>
      <w:r>
        <w:t xml:space="preserve">. </w:t>
      </w:r>
    </w:p>
    <w:p w:rsidR="005D63F2" w:rsidRDefault="005D63F2" w:rsidP="005D63F2">
      <w:pPr>
        <w:pStyle w:val="TabbedL2"/>
        <w:tabs>
          <w:tab w:val="num" w:pos="2160"/>
        </w:tabs>
      </w:pPr>
      <w:r>
        <w:t>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w:t>
      </w:r>
      <w:r>
        <w:rPr>
          <w:i/>
        </w:rPr>
        <w:t>credit support)</w:t>
      </w:r>
      <w:r>
        <w:t xml:space="preserve"> of the Assigned Agreement and is otherwise a Qualified Transferee.  “</w:t>
      </w:r>
      <w:r>
        <w:rPr>
          <w:u w:val="single"/>
        </w:rPr>
        <w:t>Qualified</w:t>
      </w:r>
      <w:r w:rsidRPr="0062388F">
        <w:rPr>
          <w:u w:val="single"/>
        </w:rPr>
        <w:t xml:space="preserve"> Transferee</w:t>
      </w:r>
      <w:r>
        <w:t>” shall mean any transferee or assignee of, or successor to, the Assignee that (x) has (or has entered into contracts for the provision of services with an entity that has) substantial experience in the construction</w:t>
      </w:r>
      <w:r w:rsidR="005711B2">
        <w:t xml:space="preserve"> and/or operation of [</w:t>
      </w:r>
      <w:r>
        <w:t xml:space="preserve">wind/geothermal/solar generating facilities] of a type similar to the </w:t>
      </w:r>
      <w:r w:rsidR="005711B2">
        <w:t>Project</w:t>
      </w:r>
      <w:r>
        <w:t xml:space="preserve"> and (y) has the financial capability to perform under the Assigned Agreement (taking into account the fact that such transferee or nominee may be a special purpose vehicle whose sole asset may be the </w:t>
      </w:r>
      <w:r w:rsidR="005711B2">
        <w:t>Project</w:t>
      </w:r>
      <w:r>
        <w:t xml:space="preserve">), in each case as reasonably determined by SDG&amp;E.  </w:t>
      </w:r>
    </w:p>
    <w:p w:rsidR="005D63F2" w:rsidRDefault="005D63F2" w:rsidP="005D63F2">
      <w:pPr>
        <w:pStyle w:val="TabbedL2"/>
        <w:tabs>
          <w:tab w:val="num" w:pos="2160"/>
        </w:tabs>
      </w:pPr>
      <w:r>
        <w:t xml:space="preserve">The Assignor agrees that it shall remain liable to SDG&amp;E for all obligations of the Assignor under the Assigned Agreement, notwithstanding the collateral assignment contemplated in the Security Agreement.  </w:t>
      </w:r>
    </w:p>
    <w:p w:rsidR="005D63F2" w:rsidRDefault="005D63F2" w:rsidP="005D63F2">
      <w:pPr>
        <w:pStyle w:val="TabbedL2"/>
        <w:tabs>
          <w:tab w:val="num" w:pos="2160"/>
        </w:tabs>
      </w:pPr>
      <w:r>
        <w:t xml:space="preserve">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w:t>
      </w:r>
      <w:r w:rsidR="005711B2">
        <w:t>cure any and all then existing Seller Events of Default</w:t>
      </w:r>
      <w:r>
        <w:t xml:space="preserve"> that have arisen prior to the date of the assumption of the Assigned Agreement by Assignee (or its permitted assignee or transferee or suc</w:t>
      </w:r>
      <w:r w:rsidR="005711B2">
        <w:t>cessor thereof) except for any Seller Events of Default</w:t>
      </w:r>
      <w:r>
        <w:t xml:space="preserve"> that, by their nature, are not capable of being cured by Assignee (or its permitted assignee or transferee or successor thereof).</w:t>
      </w:r>
    </w:p>
    <w:p w:rsidR="005D63F2" w:rsidRDefault="005D63F2" w:rsidP="005D63F2"/>
    <w:p w:rsidR="005D63F2" w:rsidRDefault="005D63F2" w:rsidP="005D63F2">
      <w:pPr>
        <w:ind w:firstLine="1440"/>
      </w:pPr>
      <w:proofErr w:type="gramStart"/>
      <w:r>
        <w:t>Section 3.</w:t>
      </w:r>
      <w:proofErr w:type="gramEnd"/>
      <w:r>
        <w:tab/>
      </w:r>
      <w:proofErr w:type="gramStart"/>
      <w:r>
        <w:rPr>
          <w:u w:val="single"/>
        </w:rPr>
        <w:t>Representations and Warranties</w:t>
      </w:r>
      <w:r>
        <w:t>.</w:t>
      </w:r>
      <w:proofErr w:type="gramEnd"/>
      <w:r>
        <w:t xml:space="preserve">  SDG&amp;E hereby represents and warrants to the Assignee that, as of the date of this Consent: </w:t>
      </w:r>
    </w:p>
    <w:p w:rsidR="005D63F2" w:rsidRDefault="005D63F2" w:rsidP="005D63F2">
      <w:pPr>
        <w:pStyle w:val="TabbedL2"/>
        <w:numPr>
          <w:ilvl w:val="0"/>
          <w:numId w:val="0"/>
        </w:numPr>
        <w:tabs>
          <w:tab w:val="left" w:pos="2160"/>
        </w:tabs>
        <w:ind w:firstLine="1440"/>
      </w:pPr>
      <w:r>
        <w:t xml:space="preserve">(a)  </w:t>
      </w:r>
      <w:r>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rsidR="005D63F2" w:rsidRDefault="005D63F2" w:rsidP="005D63F2">
      <w:pPr>
        <w:pStyle w:val="TabbedL2"/>
        <w:numPr>
          <w:ilvl w:val="0"/>
          <w:numId w:val="0"/>
        </w:numPr>
        <w:ind w:firstLine="1440"/>
      </w:pPr>
      <w:r>
        <w:t xml:space="preserve">(b)  </w:t>
      </w:r>
      <w:r>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rsidR="005D63F2" w:rsidRDefault="005D63F2" w:rsidP="005D63F2">
      <w:pPr>
        <w:pStyle w:val="TabbedL2"/>
        <w:numPr>
          <w:ilvl w:val="0"/>
          <w:numId w:val="0"/>
        </w:numPr>
        <w:ind w:firstLine="1440"/>
      </w:pPr>
      <w:r>
        <w:t xml:space="preserve">(c)  </w:t>
      </w:r>
      <w:r>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rsidR="005D63F2" w:rsidRPr="003C4F88" w:rsidRDefault="005D63F2" w:rsidP="005D63F2">
      <w:pPr>
        <w:pStyle w:val="TabbedL2"/>
        <w:numPr>
          <w:ilvl w:val="0"/>
          <w:numId w:val="0"/>
        </w:numPr>
        <w:ind w:firstLine="1440"/>
        <w:rPr>
          <w:szCs w:val="24"/>
        </w:rPr>
      </w:pPr>
      <w:r>
        <w:t xml:space="preserve">(d)  </w:t>
      </w:r>
      <w:r>
        <w:tab/>
        <w:t xml:space="preserve">To the knowledge of SDG&amp;E, the </w:t>
      </w:r>
      <w:r w:rsidRPr="003C4F88">
        <w:rPr>
          <w:szCs w:val="24"/>
        </w:rPr>
        <w:t xml:space="preserve">Assignor is not in default under any material covenant or obligation under the Assigned Agreement, and </w:t>
      </w:r>
      <w:r w:rsidRPr="00E64F19">
        <w:rPr>
          <w:szCs w:val="24"/>
        </w:rPr>
        <w:t xml:space="preserve">no events have occurred that, with the giving of notice or the passage of time, would constitute a default by </w:t>
      </w:r>
      <w:r>
        <w:rPr>
          <w:szCs w:val="24"/>
        </w:rPr>
        <w:t>the Assignor</w:t>
      </w:r>
      <w:r w:rsidRPr="00E64F19">
        <w:rPr>
          <w:szCs w:val="24"/>
        </w:rPr>
        <w:t xml:space="preserve"> under the </w:t>
      </w:r>
      <w:r>
        <w:rPr>
          <w:szCs w:val="24"/>
        </w:rPr>
        <w:t xml:space="preserve">Assigned </w:t>
      </w:r>
      <w:r w:rsidRPr="00E64F19">
        <w:rPr>
          <w:szCs w:val="24"/>
        </w:rPr>
        <w:t xml:space="preserve">Agreement, and </w:t>
      </w:r>
      <w:r w:rsidRPr="003C4F88">
        <w:rPr>
          <w:szCs w:val="24"/>
        </w:rPr>
        <w:t>the Assigned Agreement is in full force and effect and has not been amended.</w:t>
      </w:r>
    </w:p>
    <w:p w:rsidR="005D63F2" w:rsidRDefault="005D63F2" w:rsidP="005D63F2">
      <w:pPr>
        <w:pStyle w:val="TabbedL2"/>
        <w:keepNext/>
        <w:keepLines/>
        <w:numPr>
          <w:ilvl w:val="0"/>
          <w:numId w:val="0"/>
        </w:numPr>
        <w:ind w:left="720" w:firstLine="720"/>
      </w:pPr>
      <w:proofErr w:type="gramStart"/>
      <w:r>
        <w:t>Section 4.</w:t>
      </w:r>
      <w:proofErr w:type="gramEnd"/>
      <w:r>
        <w:t xml:space="preserve">  </w:t>
      </w:r>
      <w:proofErr w:type="gramStart"/>
      <w:r>
        <w:rPr>
          <w:u w:val="single"/>
        </w:rPr>
        <w:t>Consent and Agreement</w:t>
      </w:r>
      <w:r>
        <w:t>.</w:t>
      </w:r>
      <w:proofErr w:type="gramEnd"/>
      <w:r>
        <w:t xml:space="preserve"> </w:t>
      </w:r>
    </w:p>
    <w:p w:rsidR="005D63F2" w:rsidRDefault="005D63F2" w:rsidP="005D63F2">
      <w:pPr>
        <w:pStyle w:val="TabbedL2"/>
        <w:keepNext/>
        <w:keepLines/>
        <w:numPr>
          <w:ilvl w:val="0"/>
          <w:numId w:val="0"/>
        </w:numPr>
        <w:ind w:firstLine="1440"/>
      </w:pPr>
      <w:r>
        <w:t xml:space="preserve">SDG&amp;E and the Assignor hereby agree that, so long as any obligations of the Assignor under the Credit Agreement and the Security Agreement remain outstanding: </w:t>
      </w:r>
    </w:p>
    <w:p w:rsidR="005D63F2" w:rsidRDefault="005D63F2" w:rsidP="005D63F2">
      <w:pPr>
        <w:pStyle w:val="TabbedL2"/>
        <w:keepNext/>
        <w:keepLines/>
        <w:numPr>
          <w:ilvl w:val="0"/>
          <w:numId w:val="0"/>
        </w:numPr>
        <w:ind w:firstLine="1440"/>
      </w:pPr>
      <w:r>
        <w:t xml:space="preserve">(a)  </w:t>
      </w:r>
      <w:r>
        <w:tab/>
      </w:r>
      <w:r>
        <w:rPr>
          <w:u w:val="single"/>
        </w:rPr>
        <w:t>No Material Amendments</w:t>
      </w:r>
      <w:r>
        <w:t>.  SDG&amp;E and the Assignor will not enter into any material amendment, supplement or other modification of the Assigned Agreement (an “</w:t>
      </w:r>
      <w:r>
        <w:rPr>
          <w:u w:val="single"/>
        </w:rPr>
        <w:t>Amendment</w:t>
      </w:r>
      <w:r>
        <w:t>”) until after the Assignee has been given a</w:t>
      </w:r>
      <w:r w:rsidR="005711B2">
        <w:t>t least fifteen (15)</w:t>
      </w:r>
      <w:r>
        <w:t xml:space="preserve"> Business Days’ prior written notice of the proposed Amendment by the Assignor (a copy of which notice will be provided to SDG&amp;E by the Assignor), and will not then enter into such Amend</w:t>
      </w:r>
      <w:r w:rsidR="005711B2">
        <w:t>ment if SDG&amp;E has, within such fifteen (15)</w:t>
      </w:r>
      <w:r>
        <w:t xml:space="preserve"> Business Day period, received a copy of (a) the Assignee’s objection to such Amendment or (b) the Assignee’s request to the Assignor for additional information with respect to such Amendment.</w:t>
      </w:r>
    </w:p>
    <w:p w:rsidR="005D63F2" w:rsidRDefault="005D63F2" w:rsidP="005D63F2">
      <w:pPr>
        <w:pStyle w:val="TabbedL3"/>
        <w:numPr>
          <w:ilvl w:val="0"/>
          <w:numId w:val="0"/>
        </w:numPr>
        <w:tabs>
          <w:tab w:val="left" w:pos="1440"/>
        </w:tabs>
        <w:ind w:firstLine="720"/>
      </w:pPr>
      <w:r>
        <w:tab/>
        <w:t>(b)</w:t>
      </w:r>
      <w:r>
        <w:tab/>
      </w:r>
      <w:r>
        <w:rPr>
          <w:u w:val="single"/>
        </w:rPr>
        <w:t>Notices of Default and Right to Cure</w:t>
      </w:r>
      <w:r>
        <w:t xml:space="preserve">.  </w:t>
      </w:r>
    </w:p>
    <w:p w:rsidR="005D63F2" w:rsidRDefault="005D63F2" w:rsidP="005D63F2">
      <w:pPr>
        <w:autoSpaceDE w:val="0"/>
        <w:autoSpaceDN w:val="0"/>
        <w:adjustRightInd w:val="0"/>
      </w:pPr>
    </w:p>
    <w:p w:rsidR="005D63F2" w:rsidRPr="003C4F88" w:rsidRDefault="005D63F2" w:rsidP="005D63F2">
      <w:pPr>
        <w:autoSpaceDE w:val="0"/>
        <w:autoSpaceDN w:val="0"/>
        <w:adjustRightInd w:val="0"/>
        <w:rPr>
          <w:sz w:val="20"/>
        </w:rPr>
      </w:pPr>
      <w:r>
        <w:tab/>
      </w:r>
      <w:r>
        <w:tab/>
      </w:r>
      <w:r>
        <w:tab/>
        <w:t>(i)</w:t>
      </w:r>
      <w:r>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w:t>
      </w:r>
      <w:r>
        <w:rPr>
          <w:szCs w:val="24"/>
        </w:rPr>
        <w:t>In order for the Assignee to cure a default under Section 5.1(d) of the Assigned Agreement, the Assignee shall secure, as soon as reasonably practical after such default, an order from the court (the “</w:t>
      </w:r>
      <w:r w:rsidRPr="008D5BA8">
        <w:rPr>
          <w:szCs w:val="24"/>
          <w:u w:val="single"/>
        </w:rPr>
        <w:t>Bankruptcy Court</w:t>
      </w:r>
      <w:r>
        <w:rPr>
          <w:szCs w:val="24"/>
        </w:rPr>
        <w:t>”) administering the proceeding under which the Assignor is a debtor in a proceeding under Title 11 of the United States Code, as amended (the “</w:t>
      </w:r>
      <w:r w:rsidRPr="008D5BA8">
        <w:rPr>
          <w:szCs w:val="24"/>
          <w:u w:val="single"/>
        </w:rPr>
        <w:t>Bankruptcy Code</w:t>
      </w:r>
      <w:r>
        <w:rPr>
          <w:szCs w:val="24"/>
        </w:rPr>
        <w:t>”)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w:t>
      </w:r>
      <w:r w:rsidRPr="008D5BA8">
        <w:rPr>
          <w:szCs w:val="24"/>
          <w:u w:val="single"/>
        </w:rPr>
        <w:t>Bankruptcy Order</w:t>
      </w:r>
      <w:r>
        <w:rPr>
          <w:szCs w:val="24"/>
        </w:rPr>
        <w:t xml:space="preserve">”).  It being further understood that if such Bankruptcy Order is not timely obtained, Buyer shall have the right to declare an Early Termination Date in accordance with Article 5 of the Assigned Agreement.  </w:t>
      </w:r>
    </w:p>
    <w:p w:rsidR="005D63F2" w:rsidRDefault="005D63F2" w:rsidP="005D63F2">
      <w:pPr>
        <w:pStyle w:val="TabbedL3"/>
        <w:numPr>
          <w:ilvl w:val="0"/>
          <w:numId w:val="0"/>
        </w:numPr>
        <w:tabs>
          <w:tab w:val="left" w:pos="1440"/>
        </w:tabs>
        <w:ind w:firstLine="720"/>
      </w:pPr>
      <w:r>
        <w:tab/>
      </w:r>
      <w:r>
        <w:tab/>
        <w:t>(ii)</w:t>
      </w:r>
      <w:r>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rsidR="005D63F2" w:rsidRDefault="005D63F2" w:rsidP="005D63F2">
      <w:pPr>
        <w:pStyle w:val="TabbedL3"/>
        <w:numPr>
          <w:ilvl w:val="0"/>
          <w:numId w:val="0"/>
        </w:numPr>
        <w:ind w:firstLine="1440"/>
      </w:pPr>
      <w:r>
        <w:t>(c)</w:t>
      </w:r>
      <w:r>
        <w:tab/>
      </w:r>
      <w:r>
        <w:rPr>
          <w:u w:val="single"/>
        </w:rPr>
        <w:t>Payments to Designated Account</w:t>
      </w:r>
      <w:r>
        <w:t>.  The Assignor and SDG&amp;E acknowledge and agree that all payments to be made by SDG&amp;E to the Assignor (if any) under the Assigned Agreement shall be made in lawful money of the United States of America in immediately available funds, to the following account:</w:t>
      </w:r>
    </w:p>
    <w:p w:rsidR="005D63F2" w:rsidRDefault="005D63F2" w:rsidP="005D63F2">
      <w:pPr>
        <w:pStyle w:val="NumContinue"/>
      </w:pPr>
      <w:r>
        <w:t>[</w:t>
      </w:r>
      <w:proofErr w:type="gramStart"/>
      <w:r>
        <w:t>name</w:t>
      </w:r>
      <w:proofErr w:type="gramEnd"/>
      <w:r>
        <w:t xml:space="preserve"> and details for account designated by the Assignee]</w:t>
      </w:r>
    </w:p>
    <w:p w:rsidR="005D63F2" w:rsidRDefault="005D63F2" w:rsidP="005D63F2">
      <w:pPr>
        <w:pStyle w:val="TabbedL3"/>
        <w:numPr>
          <w:ilvl w:val="0"/>
          <w:numId w:val="0"/>
        </w:numPr>
      </w:pPr>
      <w:proofErr w:type="gramStart"/>
      <w:r>
        <w:t>or</w:t>
      </w:r>
      <w:proofErr w:type="gramEnd"/>
      <w:r>
        <w:t xml:space="preserve">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rsidR="005D63F2" w:rsidRDefault="005D63F2" w:rsidP="005D63F2">
      <w:pPr>
        <w:pStyle w:val="TabbedL1"/>
        <w:keepNext/>
        <w:numPr>
          <w:ilvl w:val="0"/>
          <w:numId w:val="0"/>
        </w:numPr>
        <w:ind w:firstLine="1440"/>
      </w:pPr>
      <w:proofErr w:type="gramStart"/>
      <w:r>
        <w:rPr>
          <w:color w:val="000000"/>
          <w:u w:val="none"/>
        </w:rPr>
        <w:t>Section 5.</w:t>
      </w:r>
      <w:proofErr w:type="gramEnd"/>
      <w:r>
        <w:rPr>
          <w:color w:val="000000"/>
          <w:u w:val="none"/>
        </w:rPr>
        <w:tab/>
      </w:r>
      <w:proofErr w:type="gramStart"/>
      <w:r>
        <w:t>Damages Limitation</w:t>
      </w:r>
      <w:r w:rsidRPr="00A66CDC">
        <w:rPr>
          <w:u w:val="none"/>
        </w:rPr>
        <w:t>.</w:t>
      </w:r>
      <w:proofErr w:type="gramEnd"/>
      <w:r w:rsidRPr="00A66CDC">
        <w:rPr>
          <w:u w:val="none"/>
        </w:rPr>
        <w:t xml:space="preserve">  </w:t>
      </w:r>
      <w:r w:rsidRPr="00A66CDC">
        <w:rPr>
          <w:b/>
          <w:u w:val="none"/>
        </w:rPr>
        <w:t>NO PARTY SHALL BE LIABLE TO ANY OTHER PARTY UNDER THIS CONSENT FOR ANY CONSEQUENTIAL, EXEMPLARY, PUNITIVE, REMOTE, OR SPECULATIVE DAMAGES OR LOST PROFITS.</w:t>
      </w:r>
    </w:p>
    <w:p w:rsidR="005D63F2" w:rsidRDefault="005D63F2" w:rsidP="005D63F2">
      <w:pPr>
        <w:pStyle w:val="TabbedL1"/>
        <w:numPr>
          <w:ilvl w:val="0"/>
          <w:numId w:val="0"/>
        </w:numPr>
        <w:ind w:left="720" w:firstLine="720"/>
      </w:pPr>
      <w:proofErr w:type="gramStart"/>
      <w:r>
        <w:rPr>
          <w:u w:val="none"/>
        </w:rPr>
        <w:t>Section 6.</w:t>
      </w:r>
      <w:proofErr w:type="gramEnd"/>
      <w:r>
        <w:rPr>
          <w:u w:val="none"/>
        </w:rPr>
        <w:tab/>
      </w:r>
      <w:proofErr w:type="gramStart"/>
      <w:r>
        <w:t>Miscellaneous</w:t>
      </w:r>
      <w:r>
        <w:rPr>
          <w:u w:val="none"/>
        </w:rPr>
        <w:t>.</w:t>
      </w:r>
      <w:proofErr w:type="gramEnd"/>
      <w:r>
        <w:rPr>
          <w:u w:val="none"/>
        </w:rPr>
        <w:t xml:space="preserve">  </w:t>
      </w:r>
    </w:p>
    <w:p w:rsidR="005D63F2" w:rsidRDefault="005D63F2" w:rsidP="005D63F2">
      <w:pPr>
        <w:pStyle w:val="TabbedL2"/>
        <w:numPr>
          <w:ilvl w:val="0"/>
          <w:numId w:val="0"/>
        </w:numPr>
        <w:ind w:firstLine="1440"/>
        <w:rPr>
          <w:szCs w:val="23"/>
        </w:rPr>
      </w:pPr>
      <w:r>
        <w:t xml:space="preserve">(a)  </w:t>
      </w:r>
      <w:r>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rsidR="005D63F2" w:rsidRDefault="005D63F2" w:rsidP="005D63F2">
      <w:pPr>
        <w:pStyle w:val="TabbedL2"/>
        <w:numPr>
          <w:ilvl w:val="0"/>
          <w:numId w:val="0"/>
        </w:numPr>
        <w:ind w:firstLine="1440"/>
      </w:pPr>
      <w:r>
        <w:t xml:space="preserve">(b)  </w:t>
      </w:r>
      <w:r>
        <w:tab/>
        <w:t>No amendment or waiver of any provisions of this Consent or consent to any departure by any party hereto from any provisions of this Consent shall in any event be effective unless the same shall be in writing and signed by the Assignee and SDG&amp;E.</w:t>
      </w:r>
    </w:p>
    <w:p w:rsidR="005D63F2" w:rsidRDefault="005D63F2" w:rsidP="005D63F2">
      <w:pPr>
        <w:pStyle w:val="TabbedL2"/>
        <w:numPr>
          <w:ilvl w:val="0"/>
          <w:numId w:val="0"/>
        </w:numPr>
        <w:ind w:firstLine="1440"/>
      </w:pPr>
      <w:r>
        <w:t xml:space="preserve">(c)  </w:t>
      </w:r>
      <w:r>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w:t>
      </w:r>
      <w:r>
        <w:rPr>
          <w:i/>
        </w:rPr>
        <w:t>forum non</w:t>
      </w:r>
      <w:r>
        <w:rPr>
          <w:i/>
        </w:rPr>
        <w:noBreakHyphen/>
      </w:r>
      <w:proofErr w:type="spellStart"/>
      <w:r>
        <w:rPr>
          <w:i/>
        </w:rPr>
        <w:t>conveniens</w:t>
      </w:r>
      <w:proofErr w:type="spellEnd"/>
      <w:r>
        <w:t>.</w:t>
      </w:r>
    </w:p>
    <w:p w:rsidR="005D63F2" w:rsidRDefault="005D63F2" w:rsidP="005D63F2">
      <w:pPr>
        <w:pStyle w:val="TabbedL2"/>
        <w:numPr>
          <w:ilvl w:val="0"/>
          <w:numId w:val="0"/>
        </w:numPr>
        <w:ind w:firstLine="1440"/>
      </w:pPr>
      <w:r>
        <w:t>(d)</w:t>
      </w:r>
      <w:r>
        <w:rPr>
          <w:b/>
          <w:bCs w:val="0"/>
        </w:rPr>
        <w:t xml:space="preserve">  </w:t>
      </w:r>
      <w:r>
        <w:rPr>
          <w:b/>
          <w:bCs w:val="0"/>
        </w:rPr>
        <w:tab/>
        <w:t>EACH OF SDG&amp;E, THE ASSIGNEE AND THE ASSIGNOR HEREBY IRREVOCABLY WAIVES, TO THE FULLEST EXTENT PERMITTED BY LAW, ANY AND ALL RIGHT TO TRIAL BY JURY IN ANY LEGAL PROCEEDING ARISING OUT OF OR RELATING TO THIS CONSENT AND AGREEMENT</w:t>
      </w:r>
      <w:r>
        <w:t>.</w:t>
      </w:r>
    </w:p>
    <w:p w:rsidR="005D63F2" w:rsidRDefault="005D63F2" w:rsidP="005D63F2">
      <w:pPr>
        <w:pStyle w:val="TabbedL2"/>
        <w:numPr>
          <w:ilvl w:val="0"/>
          <w:numId w:val="0"/>
        </w:numPr>
        <w:ind w:firstLine="1440"/>
        <w:rPr>
          <w:szCs w:val="23"/>
        </w:rPr>
      </w:pPr>
      <w:r>
        <w:t xml:space="preserve">(e)  </w:t>
      </w:r>
      <w:r>
        <w:tab/>
        <w:t>This Consent may be executed in one or more counterparts with the same effect as if such signatures were upon the same instrument.  This Consent may be delivered by facsimile transmission.</w:t>
      </w:r>
    </w:p>
    <w:p w:rsidR="005D63F2" w:rsidRDefault="005D63F2" w:rsidP="005D63F2">
      <w:pPr>
        <w:pStyle w:val="TabbedL2"/>
        <w:numPr>
          <w:ilvl w:val="0"/>
          <w:numId w:val="0"/>
        </w:numPr>
        <w:ind w:firstLine="1440"/>
      </w:pPr>
      <w:r>
        <w:t xml:space="preserve">(f)  </w:t>
      </w:r>
      <w:r>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rsidR="005D63F2" w:rsidRDefault="005D63F2" w:rsidP="005D63F2">
      <w:pPr>
        <w:pStyle w:val="NumContinue"/>
        <w:ind w:left="0" w:firstLine="0"/>
      </w:pPr>
      <w:r>
        <w:tab/>
        <w:t xml:space="preserve">(g)  </w:t>
      </w:r>
      <w:r>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rsidR="005D63F2" w:rsidRDefault="005D63F2" w:rsidP="005D63F2">
      <w:pPr>
        <w:ind w:firstLine="1440"/>
      </w:pPr>
      <w:r>
        <w:t xml:space="preserve">(h)  </w:t>
      </w:r>
      <w:r>
        <w:tab/>
        <w:t>The captions or headings at the beginning of each Section of this Consent are for convenience only and are not a part of this Consent.</w:t>
      </w:r>
    </w:p>
    <w:p w:rsidR="005D63F2" w:rsidRDefault="005D63F2" w:rsidP="005D63F2"/>
    <w:p w:rsidR="005D63F2" w:rsidRDefault="005D63F2" w:rsidP="005D63F2">
      <w:pPr>
        <w:ind w:firstLine="720"/>
      </w:pPr>
      <w:r>
        <w:br w:type="page"/>
        <w:t>IN WITNESS WHEREOF, each of SDG&amp;E, the Assignee and the Assignor has duly executed this Consent and Agreement as of the date first above written.</w:t>
      </w:r>
    </w:p>
    <w:p w:rsidR="005D63F2" w:rsidRDefault="005D63F2" w:rsidP="005D63F2"/>
    <w:p w:rsidR="005D63F2" w:rsidRDefault="005D63F2" w:rsidP="005D63F2">
      <w:pPr>
        <w:ind w:right="3420"/>
      </w:pPr>
    </w:p>
    <w:p w:rsidR="005D63F2" w:rsidRDefault="005D63F2" w:rsidP="005D63F2">
      <w:pPr>
        <w:ind w:left="5040"/>
      </w:pPr>
      <w:r>
        <w:t>SAN DIEGO GAS &amp; ELECTRIC COMPANY</w:t>
      </w:r>
    </w:p>
    <w:p w:rsidR="005D63F2" w:rsidRDefault="005D63F2" w:rsidP="005D63F2">
      <w:pPr>
        <w:ind w:left="5040"/>
      </w:pPr>
    </w:p>
    <w:p w:rsidR="005D63F2" w:rsidRDefault="005D63F2" w:rsidP="005D63F2">
      <w:pPr>
        <w:ind w:left="5040"/>
      </w:pPr>
    </w:p>
    <w:p w:rsidR="005D63F2" w:rsidRDefault="005D63F2" w:rsidP="005D63F2">
      <w:pPr>
        <w:ind w:left="5040"/>
        <w:rPr>
          <w:u w:val="single"/>
        </w:rPr>
      </w:pPr>
      <w:r>
        <w:t>By:</w:t>
      </w:r>
      <w:r>
        <w:tab/>
      </w:r>
      <w:r>
        <w:rPr>
          <w:u w:val="single"/>
        </w:rPr>
        <w:tab/>
      </w:r>
      <w:r>
        <w:rPr>
          <w:u w:val="single"/>
        </w:rPr>
        <w:tab/>
      </w:r>
      <w:r>
        <w:rPr>
          <w:u w:val="single"/>
        </w:rPr>
        <w:tab/>
      </w:r>
      <w:r>
        <w:rPr>
          <w:u w:val="single"/>
        </w:rPr>
        <w:tab/>
      </w:r>
      <w:r>
        <w:rPr>
          <w:u w:val="single"/>
        </w:rPr>
        <w:tab/>
      </w:r>
    </w:p>
    <w:p w:rsidR="005D63F2" w:rsidRDefault="005D63F2" w:rsidP="005D63F2">
      <w:pPr>
        <w:ind w:left="5040"/>
      </w:pPr>
      <w:r>
        <w:t>Name:</w:t>
      </w:r>
    </w:p>
    <w:p w:rsidR="005D63F2" w:rsidRDefault="005D63F2" w:rsidP="005D63F2">
      <w:pPr>
        <w:ind w:left="5040"/>
      </w:pPr>
      <w:r>
        <w:t>Title:</w:t>
      </w:r>
    </w:p>
    <w:p w:rsidR="005D63F2" w:rsidRDefault="005D63F2" w:rsidP="005D63F2">
      <w:pPr>
        <w:ind w:left="5040"/>
      </w:pPr>
    </w:p>
    <w:p w:rsidR="005D63F2" w:rsidRDefault="005D63F2" w:rsidP="005D63F2">
      <w:pPr>
        <w:ind w:left="5040"/>
      </w:pPr>
      <w:r>
        <w:t>[Address for Notices:]</w:t>
      </w:r>
    </w:p>
    <w:p w:rsidR="005D63F2" w:rsidRDefault="005D63F2" w:rsidP="005D63F2">
      <w:pPr>
        <w:ind w:left="5040"/>
      </w:pPr>
    </w:p>
    <w:p w:rsidR="005D63F2" w:rsidRDefault="005D63F2" w:rsidP="005D63F2">
      <w:pPr>
        <w:pStyle w:val="SigningLine"/>
        <w:widowControl/>
        <w:ind w:left="5040"/>
      </w:pPr>
    </w:p>
    <w:p w:rsidR="005D63F2" w:rsidRDefault="005D63F2" w:rsidP="005D63F2">
      <w:pPr>
        <w:pStyle w:val="SigningLine"/>
        <w:widowControl/>
        <w:ind w:left="5040"/>
      </w:pPr>
      <w:r>
        <w:t>[ASSIGNOR]</w:t>
      </w:r>
    </w:p>
    <w:p w:rsidR="005D63F2" w:rsidRDefault="005D63F2" w:rsidP="005D63F2">
      <w:pPr>
        <w:pStyle w:val="SigningLine"/>
        <w:widowControl/>
        <w:ind w:left="5040"/>
      </w:pPr>
      <w:r>
        <w:br/>
        <w:t>By: _________________________</w:t>
      </w:r>
      <w:r>
        <w:br/>
        <w:t>Name</w:t>
      </w:r>
      <w:proofErr w:type="gramStart"/>
      <w:r>
        <w:t>:</w:t>
      </w:r>
      <w:proofErr w:type="gramEnd"/>
      <w:r>
        <w:br/>
        <w:t>Title:</w:t>
      </w:r>
    </w:p>
    <w:p w:rsidR="005D63F2" w:rsidRDefault="005D63F2" w:rsidP="005D63F2">
      <w:pPr>
        <w:pStyle w:val="SigningLine"/>
        <w:widowControl/>
        <w:ind w:left="5040"/>
      </w:pPr>
      <w:r>
        <w:t>[Address for Notices:]</w:t>
      </w:r>
    </w:p>
    <w:p w:rsidR="005D63F2" w:rsidRDefault="005D63F2" w:rsidP="005D63F2">
      <w:pPr>
        <w:pStyle w:val="SigningLine"/>
        <w:widowControl/>
        <w:ind w:left="5040"/>
      </w:pPr>
    </w:p>
    <w:p w:rsidR="005D63F2" w:rsidRDefault="005D63F2" w:rsidP="005D63F2">
      <w:pPr>
        <w:pStyle w:val="SigningLine"/>
        <w:widowControl/>
        <w:ind w:left="5040"/>
      </w:pPr>
      <w:r>
        <w:t>[ASSIGNEE]</w:t>
      </w:r>
    </w:p>
    <w:p w:rsidR="005D63F2" w:rsidRDefault="005D63F2" w:rsidP="005D63F2">
      <w:pPr>
        <w:pStyle w:val="SigningLine"/>
        <w:widowControl/>
        <w:ind w:left="5040"/>
      </w:pPr>
      <w:r>
        <w:br/>
        <w:t>By: _________________________</w:t>
      </w:r>
      <w:r>
        <w:br/>
        <w:t>Name</w:t>
      </w:r>
      <w:proofErr w:type="gramStart"/>
      <w:r>
        <w:t>:</w:t>
      </w:r>
      <w:proofErr w:type="gramEnd"/>
      <w:r>
        <w:br/>
        <w:t>Title:</w:t>
      </w:r>
    </w:p>
    <w:p w:rsidR="005D63F2" w:rsidRDefault="005D63F2" w:rsidP="005D63F2">
      <w:pPr>
        <w:pStyle w:val="SigningLine"/>
        <w:widowControl/>
        <w:ind w:left="5040"/>
      </w:pPr>
      <w:r>
        <w:t>[Address for Notices:]</w:t>
      </w:r>
    </w:p>
    <w:p w:rsidR="005D63F2" w:rsidRPr="00190654" w:rsidRDefault="005D63F2" w:rsidP="00406AFD">
      <w:pPr>
        <w:ind w:left="720"/>
        <w:jc w:val="center"/>
      </w:pPr>
    </w:p>
    <w:sectPr w:rsidR="005D63F2" w:rsidRPr="00190654" w:rsidSect="00603936">
      <w:footerReference w:type="default" r:id="rId26"/>
      <w:pgSz w:w="12240" w:h="15840" w:code="1"/>
      <w:pgMar w:top="1440" w:right="1440" w:bottom="1440" w:left="144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864" w:rsidRDefault="00F00864">
      <w:r>
        <w:separator/>
      </w:r>
    </w:p>
  </w:endnote>
  <w:endnote w:type="continuationSeparator" w:id="0">
    <w:p w:rsidR="00F00864" w:rsidRDefault="00F0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7A8E" w:rsidRDefault="005B7A8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Pr="002C7B4C" w:rsidRDefault="005B7A8E"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13AE6">
      <w:rPr>
        <w:rStyle w:val="PageNumber"/>
        <w:noProof/>
      </w:rPr>
      <w:t>D-3</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Pr="002C7B4C" w:rsidRDefault="005B7A8E" w:rsidP="00085FC9">
    <w:pPr>
      <w:pStyle w:val="Footer"/>
      <w:tabs>
        <w:tab w:val="clear" w:pos="4680"/>
        <w:tab w:val="center" w:pos="4320"/>
      </w:tabs>
      <w:ind w:right="-810"/>
      <w:rPr>
        <w:sz w:val="22"/>
        <w:szCs w:val="22"/>
      </w:rPr>
    </w:pPr>
    <w:r>
      <w:rPr>
        <w:rStyle w:val="PageNumber"/>
      </w:rPr>
      <w:tab/>
      <w:t>E-1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Pr="002C7B4C" w:rsidRDefault="005B7A8E" w:rsidP="00085FC9">
    <w:pPr>
      <w:pStyle w:val="Footer"/>
      <w:tabs>
        <w:tab w:val="clear" w:pos="4680"/>
        <w:tab w:val="center" w:pos="4320"/>
      </w:tabs>
      <w:ind w:right="-810"/>
      <w:rPr>
        <w:sz w:val="22"/>
        <w:szCs w:val="22"/>
      </w:rPr>
    </w:pPr>
    <w:r>
      <w:rPr>
        <w:rStyle w:val="PageNumber"/>
      </w:rPr>
      <w:tab/>
      <w:t>F-</w:t>
    </w:r>
    <w:r w:rsidRPr="00603936">
      <w:rPr>
        <w:rStyle w:val="PageNumber"/>
      </w:rPr>
      <w:fldChar w:fldCharType="begin"/>
    </w:r>
    <w:r w:rsidRPr="00603936">
      <w:rPr>
        <w:rStyle w:val="PageNumber"/>
      </w:rPr>
      <w:instrText xml:space="preserve"> PAGE   \* MERGEFORMAT </w:instrText>
    </w:r>
    <w:r w:rsidRPr="00603936">
      <w:rPr>
        <w:rStyle w:val="PageNumber"/>
      </w:rPr>
      <w:fldChar w:fldCharType="separate"/>
    </w:r>
    <w:r w:rsidR="00D13AE6">
      <w:rPr>
        <w:rStyle w:val="PageNumber"/>
        <w:noProof/>
      </w:rPr>
      <w:t>6</w:t>
    </w:r>
    <w:r w:rsidRPr="0060393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Pr="004F146A" w:rsidRDefault="005B7A8E"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D13AE6">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D13AE6">
      <w:rPr>
        <w:rStyle w:val="PageNumber"/>
        <w:noProof/>
      </w:rPr>
      <w:t>57</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Pr="002C7B4C" w:rsidRDefault="005B7A8E"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D13AE6">
      <w:rPr>
        <w:rStyle w:val="PageNumber"/>
        <w:noProof/>
      </w:rPr>
      <w:t>A-2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Pr="002C7B4C" w:rsidRDefault="005B7A8E" w:rsidP="003317DC">
    <w:pPr>
      <w:pStyle w:val="Footer"/>
      <w:tabs>
        <w:tab w:val="clear" w:pos="4680"/>
        <w:tab w:val="center" w:pos="4320"/>
      </w:tabs>
      <w:ind w:right="-810"/>
      <w:jc w:val="center"/>
      <w:rPr>
        <w:sz w:val="22"/>
        <w:szCs w:val="22"/>
      </w:rPr>
    </w:pPr>
    <w:r>
      <w:rPr>
        <w:rStyle w:val="PageNumber"/>
      </w:rPr>
      <w:t>B-1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Pr="002C7B4C" w:rsidRDefault="005B7A8E" w:rsidP="003317DC">
    <w:pPr>
      <w:pStyle w:val="Footer"/>
      <w:tabs>
        <w:tab w:val="clear" w:pos="4680"/>
        <w:tab w:val="center" w:pos="4320"/>
      </w:tabs>
      <w:ind w:right="-810"/>
      <w:jc w:val="center"/>
      <w:rPr>
        <w:sz w:val="22"/>
        <w:szCs w:val="22"/>
      </w:rPr>
    </w:pPr>
    <w:r>
      <w:rPr>
        <w:rStyle w:val="PageNumber"/>
      </w:rPr>
      <w:t>C-</w:t>
    </w:r>
    <w:r w:rsidRPr="007247E3">
      <w:rPr>
        <w:rStyle w:val="PageNumber"/>
      </w:rPr>
      <w:fldChar w:fldCharType="begin"/>
    </w:r>
    <w:r w:rsidRPr="007247E3">
      <w:rPr>
        <w:rStyle w:val="PageNumber"/>
      </w:rPr>
      <w:instrText xml:space="preserve"> PAGE   \* MERGEFORMAT </w:instrText>
    </w:r>
    <w:r w:rsidRPr="007247E3">
      <w:rPr>
        <w:rStyle w:val="PageNumber"/>
      </w:rPr>
      <w:fldChar w:fldCharType="separate"/>
    </w:r>
    <w:r w:rsidR="00D13AE6">
      <w:rPr>
        <w:rStyle w:val="PageNumber"/>
        <w:noProof/>
      </w:rPr>
      <w:t>2</w:t>
    </w:r>
    <w:r w:rsidRPr="007247E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864" w:rsidRDefault="00F00864">
      <w:r>
        <w:separator/>
      </w:r>
    </w:p>
  </w:footnote>
  <w:footnote w:type="continuationSeparator" w:id="0">
    <w:p w:rsidR="00F00864" w:rsidRDefault="00F00864">
      <w:r>
        <w:continuationSeparator/>
      </w:r>
    </w:p>
  </w:footnote>
  <w:footnote w:id="1">
    <w:p w:rsidR="005B7A8E" w:rsidRDefault="005B7A8E" w:rsidP="00B02D45">
      <w:pPr>
        <w:pStyle w:val="FootnoteText"/>
      </w:pPr>
      <w:r>
        <w:rPr>
          <w:rStyle w:val="FootnoteReference"/>
        </w:rPr>
        <w:footnoteRef/>
      </w:r>
      <w:r>
        <w:tab/>
      </w:r>
      <w:r w:rsidRPr="00052B7D">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8E" w:rsidRDefault="005B7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1">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2">
    <w:nsid w:val="2537700D"/>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5">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7F1A6C"/>
    <w:multiLevelType w:val="multilevel"/>
    <w:tmpl w:val="53D0B4F2"/>
    <w:lvl w:ilvl="0">
      <w:start w:val="1"/>
      <w:numFmt w:val="cardinalText"/>
      <w:pStyle w:val="Heading1"/>
      <w:suff w:val="nothing"/>
      <w:lvlText w:val="ARTICLE %1:     "/>
      <w:lvlJc w:val="left"/>
      <w:pPr>
        <w:ind w:left="117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5A3D2336"/>
    <w:multiLevelType w:val="multilevel"/>
    <w:tmpl w:val="D8E097BE"/>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6570" w:hanging="1440"/>
      </w:pPr>
      <w:rPr>
        <w:rFonts w:hint="default"/>
        <w:b/>
        <w:i w:val="0"/>
      </w:rPr>
    </w:lvl>
  </w:abstractNum>
  <w:num w:numId="1">
    <w:abstractNumId w:val="0"/>
  </w:num>
  <w:num w:numId="2">
    <w:abstractNumId w:val="7"/>
  </w:num>
  <w:num w:numId="3">
    <w:abstractNumId w:val="6"/>
  </w:num>
  <w:num w:numId="4">
    <w:abstractNumId w:val="8"/>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96"/>
    <w:rsid w:val="000020AF"/>
    <w:rsid w:val="0000388C"/>
    <w:rsid w:val="00003EF9"/>
    <w:rsid w:val="00003FCC"/>
    <w:rsid w:val="000057B0"/>
    <w:rsid w:val="0000732C"/>
    <w:rsid w:val="00007505"/>
    <w:rsid w:val="000164CD"/>
    <w:rsid w:val="00016C26"/>
    <w:rsid w:val="00020F11"/>
    <w:rsid w:val="00024FE6"/>
    <w:rsid w:val="000253FA"/>
    <w:rsid w:val="0002728F"/>
    <w:rsid w:val="000279A7"/>
    <w:rsid w:val="0003127D"/>
    <w:rsid w:val="00031606"/>
    <w:rsid w:val="00031E94"/>
    <w:rsid w:val="00033190"/>
    <w:rsid w:val="00033EE6"/>
    <w:rsid w:val="00034BED"/>
    <w:rsid w:val="00034EDC"/>
    <w:rsid w:val="000371C5"/>
    <w:rsid w:val="0003750B"/>
    <w:rsid w:val="00037D96"/>
    <w:rsid w:val="000415BA"/>
    <w:rsid w:val="00047437"/>
    <w:rsid w:val="0005153E"/>
    <w:rsid w:val="000527DA"/>
    <w:rsid w:val="00052B7D"/>
    <w:rsid w:val="000545F1"/>
    <w:rsid w:val="00056B26"/>
    <w:rsid w:val="0006501B"/>
    <w:rsid w:val="00065AF9"/>
    <w:rsid w:val="000712FF"/>
    <w:rsid w:val="000741F5"/>
    <w:rsid w:val="00081A9D"/>
    <w:rsid w:val="00081EDD"/>
    <w:rsid w:val="0008309A"/>
    <w:rsid w:val="00085FC9"/>
    <w:rsid w:val="000865C4"/>
    <w:rsid w:val="00090CC0"/>
    <w:rsid w:val="00091903"/>
    <w:rsid w:val="00092A25"/>
    <w:rsid w:val="00094B6F"/>
    <w:rsid w:val="00094CA6"/>
    <w:rsid w:val="000958FB"/>
    <w:rsid w:val="00096BB1"/>
    <w:rsid w:val="00096BE8"/>
    <w:rsid w:val="000975D9"/>
    <w:rsid w:val="000A79E2"/>
    <w:rsid w:val="000B0350"/>
    <w:rsid w:val="000B076C"/>
    <w:rsid w:val="000B1CE0"/>
    <w:rsid w:val="000B3853"/>
    <w:rsid w:val="000C078B"/>
    <w:rsid w:val="000C4E59"/>
    <w:rsid w:val="000C64F5"/>
    <w:rsid w:val="000C656B"/>
    <w:rsid w:val="000D09F4"/>
    <w:rsid w:val="000D1007"/>
    <w:rsid w:val="000D106E"/>
    <w:rsid w:val="000D1B5C"/>
    <w:rsid w:val="000D2884"/>
    <w:rsid w:val="000D5811"/>
    <w:rsid w:val="000D7E8F"/>
    <w:rsid w:val="000E4806"/>
    <w:rsid w:val="000E6ECF"/>
    <w:rsid w:val="000E71A9"/>
    <w:rsid w:val="000F0B1C"/>
    <w:rsid w:val="000F121F"/>
    <w:rsid w:val="000F38D9"/>
    <w:rsid w:val="000F48D5"/>
    <w:rsid w:val="000F7B74"/>
    <w:rsid w:val="001044D8"/>
    <w:rsid w:val="001050E3"/>
    <w:rsid w:val="0010533C"/>
    <w:rsid w:val="001068AA"/>
    <w:rsid w:val="00111ED8"/>
    <w:rsid w:val="001210BF"/>
    <w:rsid w:val="0012294D"/>
    <w:rsid w:val="00122B61"/>
    <w:rsid w:val="00123EE6"/>
    <w:rsid w:val="001241D7"/>
    <w:rsid w:val="00124517"/>
    <w:rsid w:val="00124722"/>
    <w:rsid w:val="00126B71"/>
    <w:rsid w:val="00127C20"/>
    <w:rsid w:val="001300F6"/>
    <w:rsid w:val="00145C1B"/>
    <w:rsid w:val="00146CC5"/>
    <w:rsid w:val="00150D7C"/>
    <w:rsid w:val="00152C9C"/>
    <w:rsid w:val="00152F09"/>
    <w:rsid w:val="00155A4B"/>
    <w:rsid w:val="00155F03"/>
    <w:rsid w:val="00157599"/>
    <w:rsid w:val="00170F3D"/>
    <w:rsid w:val="0017106A"/>
    <w:rsid w:val="001736DA"/>
    <w:rsid w:val="0017507A"/>
    <w:rsid w:val="00177918"/>
    <w:rsid w:val="00190654"/>
    <w:rsid w:val="00190E9F"/>
    <w:rsid w:val="00190F33"/>
    <w:rsid w:val="0019248B"/>
    <w:rsid w:val="00196B4D"/>
    <w:rsid w:val="00196BC8"/>
    <w:rsid w:val="0019788D"/>
    <w:rsid w:val="001A38A8"/>
    <w:rsid w:val="001A6950"/>
    <w:rsid w:val="001A7C1A"/>
    <w:rsid w:val="001B0D54"/>
    <w:rsid w:val="001B1C48"/>
    <w:rsid w:val="001B26D5"/>
    <w:rsid w:val="001B6016"/>
    <w:rsid w:val="001B6E93"/>
    <w:rsid w:val="001B764C"/>
    <w:rsid w:val="001C1AB4"/>
    <w:rsid w:val="001C2A57"/>
    <w:rsid w:val="001C4C66"/>
    <w:rsid w:val="001C56D6"/>
    <w:rsid w:val="001C58DA"/>
    <w:rsid w:val="001D3BED"/>
    <w:rsid w:val="001D43B0"/>
    <w:rsid w:val="001D4818"/>
    <w:rsid w:val="001D79D9"/>
    <w:rsid w:val="001D7CC2"/>
    <w:rsid w:val="001E0B5C"/>
    <w:rsid w:val="001E24C9"/>
    <w:rsid w:val="001E3184"/>
    <w:rsid w:val="001E45D9"/>
    <w:rsid w:val="001E6193"/>
    <w:rsid w:val="001F1F29"/>
    <w:rsid w:val="001F26AF"/>
    <w:rsid w:val="001F35E9"/>
    <w:rsid w:val="001F7DC1"/>
    <w:rsid w:val="00202230"/>
    <w:rsid w:val="002050FE"/>
    <w:rsid w:val="00210FA0"/>
    <w:rsid w:val="0021425E"/>
    <w:rsid w:val="0021719A"/>
    <w:rsid w:val="002201A8"/>
    <w:rsid w:val="00220262"/>
    <w:rsid w:val="00221B3A"/>
    <w:rsid w:val="002229F8"/>
    <w:rsid w:val="00224C2D"/>
    <w:rsid w:val="0022512B"/>
    <w:rsid w:val="00225548"/>
    <w:rsid w:val="00226897"/>
    <w:rsid w:val="002306E5"/>
    <w:rsid w:val="00231953"/>
    <w:rsid w:val="002342AE"/>
    <w:rsid w:val="00236623"/>
    <w:rsid w:val="00240A58"/>
    <w:rsid w:val="00243BCA"/>
    <w:rsid w:val="00244F8C"/>
    <w:rsid w:val="0024524E"/>
    <w:rsid w:val="002468DA"/>
    <w:rsid w:val="0024712B"/>
    <w:rsid w:val="00256733"/>
    <w:rsid w:val="00260780"/>
    <w:rsid w:val="00263013"/>
    <w:rsid w:val="00263CD6"/>
    <w:rsid w:val="00264D95"/>
    <w:rsid w:val="00266AEE"/>
    <w:rsid w:val="00266BB1"/>
    <w:rsid w:val="00266FBD"/>
    <w:rsid w:val="00271A57"/>
    <w:rsid w:val="00272B67"/>
    <w:rsid w:val="00272C6F"/>
    <w:rsid w:val="00273138"/>
    <w:rsid w:val="00273310"/>
    <w:rsid w:val="002745FA"/>
    <w:rsid w:val="00275B79"/>
    <w:rsid w:val="00287D3C"/>
    <w:rsid w:val="00290504"/>
    <w:rsid w:val="00292E78"/>
    <w:rsid w:val="00294B83"/>
    <w:rsid w:val="00296F75"/>
    <w:rsid w:val="002A0FA8"/>
    <w:rsid w:val="002A2EBB"/>
    <w:rsid w:val="002A3B34"/>
    <w:rsid w:val="002A49C8"/>
    <w:rsid w:val="002A6EA0"/>
    <w:rsid w:val="002B01E1"/>
    <w:rsid w:val="002B3F80"/>
    <w:rsid w:val="002B556A"/>
    <w:rsid w:val="002B6A18"/>
    <w:rsid w:val="002C00BB"/>
    <w:rsid w:val="002C05F9"/>
    <w:rsid w:val="002C05FD"/>
    <w:rsid w:val="002C2FF1"/>
    <w:rsid w:val="002C7467"/>
    <w:rsid w:val="002C7F03"/>
    <w:rsid w:val="002D0581"/>
    <w:rsid w:val="002D3183"/>
    <w:rsid w:val="002D5096"/>
    <w:rsid w:val="002D557E"/>
    <w:rsid w:val="002D56CC"/>
    <w:rsid w:val="002D629B"/>
    <w:rsid w:val="002D6366"/>
    <w:rsid w:val="002D6A87"/>
    <w:rsid w:val="002D71DC"/>
    <w:rsid w:val="002D780D"/>
    <w:rsid w:val="002E0182"/>
    <w:rsid w:val="002E08D5"/>
    <w:rsid w:val="002E16FE"/>
    <w:rsid w:val="002E36AD"/>
    <w:rsid w:val="002E3CD8"/>
    <w:rsid w:val="002E4912"/>
    <w:rsid w:val="002E52AA"/>
    <w:rsid w:val="002E7108"/>
    <w:rsid w:val="002E783A"/>
    <w:rsid w:val="002E7A3D"/>
    <w:rsid w:val="002E7DC7"/>
    <w:rsid w:val="002F0813"/>
    <w:rsid w:val="002F0BB2"/>
    <w:rsid w:val="002F3EF6"/>
    <w:rsid w:val="0030019E"/>
    <w:rsid w:val="003018FE"/>
    <w:rsid w:val="003024C3"/>
    <w:rsid w:val="00304247"/>
    <w:rsid w:val="0030786E"/>
    <w:rsid w:val="00313C8B"/>
    <w:rsid w:val="00313DD0"/>
    <w:rsid w:val="00314F01"/>
    <w:rsid w:val="0031776E"/>
    <w:rsid w:val="0032008D"/>
    <w:rsid w:val="00321018"/>
    <w:rsid w:val="00321726"/>
    <w:rsid w:val="00326014"/>
    <w:rsid w:val="003311F2"/>
    <w:rsid w:val="003317DC"/>
    <w:rsid w:val="00331F35"/>
    <w:rsid w:val="00332076"/>
    <w:rsid w:val="003325FC"/>
    <w:rsid w:val="00333237"/>
    <w:rsid w:val="003332C9"/>
    <w:rsid w:val="003360CD"/>
    <w:rsid w:val="0034214A"/>
    <w:rsid w:val="0034224E"/>
    <w:rsid w:val="003436F2"/>
    <w:rsid w:val="00345CF7"/>
    <w:rsid w:val="0035048D"/>
    <w:rsid w:val="003504AE"/>
    <w:rsid w:val="00355675"/>
    <w:rsid w:val="00356DC0"/>
    <w:rsid w:val="00357CEE"/>
    <w:rsid w:val="0036047B"/>
    <w:rsid w:val="00361BE2"/>
    <w:rsid w:val="00362123"/>
    <w:rsid w:val="0036414E"/>
    <w:rsid w:val="0037292F"/>
    <w:rsid w:val="00373984"/>
    <w:rsid w:val="0037613A"/>
    <w:rsid w:val="003801F2"/>
    <w:rsid w:val="00381EF0"/>
    <w:rsid w:val="00390139"/>
    <w:rsid w:val="00391D37"/>
    <w:rsid w:val="0039515D"/>
    <w:rsid w:val="00396154"/>
    <w:rsid w:val="00397EAB"/>
    <w:rsid w:val="003A06D3"/>
    <w:rsid w:val="003A0CB2"/>
    <w:rsid w:val="003A3F86"/>
    <w:rsid w:val="003A61D7"/>
    <w:rsid w:val="003B25EC"/>
    <w:rsid w:val="003B2FD6"/>
    <w:rsid w:val="003B5CD7"/>
    <w:rsid w:val="003D3E35"/>
    <w:rsid w:val="003D4954"/>
    <w:rsid w:val="003D53D5"/>
    <w:rsid w:val="003E38DE"/>
    <w:rsid w:val="003E5D17"/>
    <w:rsid w:val="003E6205"/>
    <w:rsid w:val="003F1C2D"/>
    <w:rsid w:val="003F1D2D"/>
    <w:rsid w:val="003F7EE8"/>
    <w:rsid w:val="00400F62"/>
    <w:rsid w:val="00402EFA"/>
    <w:rsid w:val="004035A1"/>
    <w:rsid w:val="00403890"/>
    <w:rsid w:val="00403C73"/>
    <w:rsid w:val="004043B6"/>
    <w:rsid w:val="00404506"/>
    <w:rsid w:val="00406AFD"/>
    <w:rsid w:val="00411D1F"/>
    <w:rsid w:val="004159CF"/>
    <w:rsid w:val="00416B3F"/>
    <w:rsid w:val="00417C9E"/>
    <w:rsid w:val="00417D94"/>
    <w:rsid w:val="00420336"/>
    <w:rsid w:val="004207C4"/>
    <w:rsid w:val="004222F6"/>
    <w:rsid w:val="00425485"/>
    <w:rsid w:val="00425529"/>
    <w:rsid w:val="00426269"/>
    <w:rsid w:val="00427270"/>
    <w:rsid w:val="004278FC"/>
    <w:rsid w:val="00433595"/>
    <w:rsid w:val="004337D6"/>
    <w:rsid w:val="0043468C"/>
    <w:rsid w:val="00434940"/>
    <w:rsid w:val="0043586F"/>
    <w:rsid w:val="00440099"/>
    <w:rsid w:val="00441C3A"/>
    <w:rsid w:val="0044736D"/>
    <w:rsid w:val="0045092A"/>
    <w:rsid w:val="00451B6D"/>
    <w:rsid w:val="00454722"/>
    <w:rsid w:val="004554DB"/>
    <w:rsid w:val="004563A1"/>
    <w:rsid w:val="0046007D"/>
    <w:rsid w:val="00462766"/>
    <w:rsid w:val="00466931"/>
    <w:rsid w:val="004715F4"/>
    <w:rsid w:val="00471A9C"/>
    <w:rsid w:val="00476718"/>
    <w:rsid w:val="00480332"/>
    <w:rsid w:val="00481EDA"/>
    <w:rsid w:val="0048220F"/>
    <w:rsid w:val="004826C4"/>
    <w:rsid w:val="00484019"/>
    <w:rsid w:val="00484507"/>
    <w:rsid w:val="004854C9"/>
    <w:rsid w:val="00487584"/>
    <w:rsid w:val="00490988"/>
    <w:rsid w:val="0049114F"/>
    <w:rsid w:val="00491719"/>
    <w:rsid w:val="00492338"/>
    <w:rsid w:val="00496B4A"/>
    <w:rsid w:val="0049779C"/>
    <w:rsid w:val="004A034D"/>
    <w:rsid w:val="004A3B77"/>
    <w:rsid w:val="004A6A93"/>
    <w:rsid w:val="004B0CF1"/>
    <w:rsid w:val="004B2F37"/>
    <w:rsid w:val="004B3CCF"/>
    <w:rsid w:val="004B5669"/>
    <w:rsid w:val="004B75A6"/>
    <w:rsid w:val="004C0C42"/>
    <w:rsid w:val="004C175E"/>
    <w:rsid w:val="004C1943"/>
    <w:rsid w:val="004C2F20"/>
    <w:rsid w:val="004C3508"/>
    <w:rsid w:val="004C3F4E"/>
    <w:rsid w:val="004C57F3"/>
    <w:rsid w:val="004C60C9"/>
    <w:rsid w:val="004C7190"/>
    <w:rsid w:val="004D3263"/>
    <w:rsid w:val="004D39F9"/>
    <w:rsid w:val="004D511F"/>
    <w:rsid w:val="004D7B0D"/>
    <w:rsid w:val="004E2411"/>
    <w:rsid w:val="004E3A68"/>
    <w:rsid w:val="004E49A7"/>
    <w:rsid w:val="004E65DD"/>
    <w:rsid w:val="004E7946"/>
    <w:rsid w:val="004E7CEB"/>
    <w:rsid w:val="004F00F2"/>
    <w:rsid w:val="004F16FF"/>
    <w:rsid w:val="004F485D"/>
    <w:rsid w:val="004F4A32"/>
    <w:rsid w:val="004F6DB7"/>
    <w:rsid w:val="00503307"/>
    <w:rsid w:val="00504F72"/>
    <w:rsid w:val="00506136"/>
    <w:rsid w:val="005072FC"/>
    <w:rsid w:val="00507AB5"/>
    <w:rsid w:val="005110C3"/>
    <w:rsid w:val="005157E6"/>
    <w:rsid w:val="00517AB2"/>
    <w:rsid w:val="00521AD5"/>
    <w:rsid w:val="00522069"/>
    <w:rsid w:val="00522D85"/>
    <w:rsid w:val="00522EAD"/>
    <w:rsid w:val="00524640"/>
    <w:rsid w:val="005256C7"/>
    <w:rsid w:val="00526254"/>
    <w:rsid w:val="005311E3"/>
    <w:rsid w:val="0053121D"/>
    <w:rsid w:val="00532269"/>
    <w:rsid w:val="00532836"/>
    <w:rsid w:val="00533EB2"/>
    <w:rsid w:val="0053403C"/>
    <w:rsid w:val="005357A7"/>
    <w:rsid w:val="005365F4"/>
    <w:rsid w:val="0053731A"/>
    <w:rsid w:val="00537447"/>
    <w:rsid w:val="0054062C"/>
    <w:rsid w:val="005410B7"/>
    <w:rsid w:val="00542C6A"/>
    <w:rsid w:val="00547BD6"/>
    <w:rsid w:val="005514A8"/>
    <w:rsid w:val="005538CA"/>
    <w:rsid w:val="005547A0"/>
    <w:rsid w:val="0056348B"/>
    <w:rsid w:val="00566C8C"/>
    <w:rsid w:val="005674C7"/>
    <w:rsid w:val="005711B2"/>
    <w:rsid w:val="00572746"/>
    <w:rsid w:val="00573344"/>
    <w:rsid w:val="00573C64"/>
    <w:rsid w:val="005773AE"/>
    <w:rsid w:val="00582CEE"/>
    <w:rsid w:val="00582E95"/>
    <w:rsid w:val="00583721"/>
    <w:rsid w:val="00584767"/>
    <w:rsid w:val="00585F1F"/>
    <w:rsid w:val="00586807"/>
    <w:rsid w:val="00586A17"/>
    <w:rsid w:val="005876D2"/>
    <w:rsid w:val="00593858"/>
    <w:rsid w:val="005A0A97"/>
    <w:rsid w:val="005A151E"/>
    <w:rsid w:val="005A355E"/>
    <w:rsid w:val="005A3DD8"/>
    <w:rsid w:val="005A4D30"/>
    <w:rsid w:val="005A5500"/>
    <w:rsid w:val="005B4A6B"/>
    <w:rsid w:val="005B67A7"/>
    <w:rsid w:val="005B6A7B"/>
    <w:rsid w:val="005B7A8E"/>
    <w:rsid w:val="005C03AD"/>
    <w:rsid w:val="005C04B7"/>
    <w:rsid w:val="005C0665"/>
    <w:rsid w:val="005C0FC1"/>
    <w:rsid w:val="005C27D2"/>
    <w:rsid w:val="005C532F"/>
    <w:rsid w:val="005C7177"/>
    <w:rsid w:val="005C7B28"/>
    <w:rsid w:val="005D0F7A"/>
    <w:rsid w:val="005D3B9C"/>
    <w:rsid w:val="005D44B9"/>
    <w:rsid w:val="005D4523"/>
    <w:rsid w:val="005D470C"/>
    <w:rsid w:val="005D4D78"/>
    <w:rsid w:val="005D63F2"/>
    <w:rsid w:val="005E5CD9"/>
    <w:rsid w:val="005E71F5"/>
    <w:rsid w:val="005F1D98"/>
    <w:rsid w:val="005F524E"/>
    <w:rsid w:val="005F5458"/>
    <w:rsid w:val="005F5F9D"/>
    <w:rsid w:val="00603561"/>
    <w:rsid w:val="00603936"/>
    <w:rsid w:val="00607A72"/>
    <w:rsid w:val="0061009C"/>
    <w:rsid w:val="00610486"/>
    <w:rsid w:val="00611B8F"/>
    <w:rsid w:val="006120A1"/>
    <w:rsid w:val="0061481C"/>
    <w:rsid w:val="006149A3"/>
    <w:rsid w:val="00614F1E"/>
    <w:rsid w:val="00614F55"/>
    <w:rsid w:val="00621E15"/>
    <w:rsid w:val="006227DD"/>
    <w:rsid w:val="0062280E"/>
    <w:rsid w:val="0062446B"/>
    <w:rsid w:val="006312EC"/>
    <w:rsid w:val="00631C5A"/>
    <w:rsid w:val="006332FC"/>
    <w:rsid w:val="00633A07"/>
    <w:rsid w:val="006357FE"/>
    <w:rsid w:val="00641C49"/>
    <w:rsid w:val="00641FA8"/>
    <w:rsid w:val="006420D1"/>
    <w:rsid w:val="0064279A"/>
    <w:rsid w:val="00644C46"/>
    <w:rsid w:val="006472FD"/>
    <w:rsid w:val="00650683"/>
    <w:rsid w:val="00650E2C"/>
    <w:rsid w:val="006524D3"/>
    <w:rsid w:val="006527DB"/>
    <w:rsid w:val="00652F0F"/>
    <w:rsid w:val="0065436E"/>
    <w:rsid w:val="00654DD1"/>
    <w:rsid w:val="00661A9F"/>
    <w:rsid w:val="006628FC"/>
    <w:rsid w:val="00665237"/>
    <w:rsid w:val="00665614"/>
    <w:rsid w:val="00671BF6"/>
    <w:rsid w:val="00672A90"/>
    <w:rsid w:val="00673755"/>
    <w:rsid w:val="00673F52"/>
    <w:rsid w:val="006742C4"/>
    <w:rsid w:val="00676103"/>
    <w:rsid w:val="0067688F"/>
    <w:rsid w:val="00676F09"/>
    <w:rsid w:val="00676FAA"/>
    <w:rsid w:val="0067712D"/>
    <w:rsid w:val="00677AA4"/>
    <w:rsid w:val="006829CF"/>
    <w:rsid w:val="006861CE"/>
    <w:rsid w:val="00686D97"/>
    <w:rsid w:val="00692038"/>
    <w:rsid w:val="00694EB4"/>
    <w:rsid w:val="006A04E6"/>
    <w:rsid w:val="006A4171"/>
    <w:rsid w:val="006A5C3F"/>
    <w:rsid w:val="006A7F00"/>
    <w:rsid w:val="006B0286"/>
    <w:rsid w:val="006B1609"/>
    <w:rsid w:val="006B73A3"/>
    <w:rsid w:val="006B73DF"/>
    <w:rsid w:val="006C23B3"/>
    <w:rsid w:val="006C5BB7"/>
    <w:rsid w:val="006C62E5"/>
    <w:rsid w:val="006C6CAD"/>
    <w:rsid w:val="006D06FA"/>
    <w:rsid w:val="006D2B90"/>
    <w:rsid w:val="006D4A1C"/>
    <w:rsid w:val="006D7E97"/>
    <w:rsid w:val="006E34B7"/>
    <w:rsid w:val="006E4B44"/>
    <w:rsid w:val="006E547E"/>
    <w:rsid w:val="006E762B"/>
    <w:rsid w:val="006F250E"/>
    <w:rsid w:val="006F32A7"/>
    <w:rsid w:val="006F372A"/>
    <w:rsid w:val="006F3D73"/>
    <w:rsid w:val="006F65C2"/>
    <w:rsid w:val="006F6D86"/>
    <w:rsid w:val="006F7C65"/>
    <w:rsid w:val="006F7FDE"/>
    <w:rsid w:val="00705F05"/>
    <w:rsid w:val="007067A4"/>
    <w:rsid w:val="00710DD1"/>
    <w:rsid w:val="00712EF7"/>
    <w:rsid w:val="007135D8"/>
    <w:rsid w:val="0071532E"/>
    <w:rsid w:val="0071656D"/>
    <w:rsid w:val="00717614"/>
    <w:rsid w:val="00720D9A"/>
    <w:rsid w:val="00723BBE"/>
    <w:rsid w:val="007247E3"/>
    <w:rsid w:val="0072497A"/>
    <w:rsid w:val="0072677E"/>
    <w:rsid w:val="007273EF"/>
    <w:rsid w:val="00731664"/>
    <w:rsid w:val="00731E83"/>
    <w:rsid w:val="00732DE8"/>
    <w:rsid w:val="00733884"/>
    <w:rsid w:val="007346AA"/>
    <w:rsid w:val="007364BB"/>
    <w:rsid w:val="0073699B"/>
    <w:rsid w:val="007376C5"/>
    <w:rsid w:val="00740370"/>
    <w:rsid w:val="007414E2"/>
    <w:rsid w:val="007441E6"/>
    <w:rsid w:val="007454DA"/>
    <w:rsid w:val="00746AAF"/>
    <w:rsid w:val="00746F1F"/>
    <w:rsid w:val="007475D6"/>
    <w:rsid w:val="00750886"/>
    <w:rsid w:val="00750C24"/>
    <w:rsid w:val="00752BBA"/>
    <w:rsid w:val="00752F36"/>
    <w:rsid w:val="00755CB1"/>
    <w:rsid w:val="00756B37"/>
    <w:rsid w:val="00756E10"/>
    <w:rsid w:val="00757418"/>
    <w:rsid w:val="007615E9"/>
    <w:rsid w:val="00762FA1"/>
    <w:rsid w:val="00763BAD"/>
    <w:rsid w:val="00764A2D"/>
    <w:rsid w:val="00765B19"/>
    <w:rsid w:val="00771BA4"/>
    <w:rsid w:val="00774CA2"/>
    <w:rsid w:val="00775147"/>
    <w:rsid w:val="00777CB5"/>
    <w:rsid w:val="007807AE"/>
    <w:rsid w:val="007836B0"/>
    <w:rsid w:val="00783DE2"/>
    <w:rsid w:val="00785944"/>
    <w:rsid w:val="0078608E"/>
    <w:rsid w:val="007875C5"/>
    <w:rsid w:val="0079104F"/>
    <w:rsid w:val="00791E38"/>
    <w:rsid w:val="00794419"/>
    <w:rsid w:val="007971AB"/>
    <w:rsid w:val="007A11F5"/>
    <w:rsid w:val="007A1B09"/>
    <w:rsid w:val="007A303A"/>
    <w:rsid w:val="007A4233"/>
    <w:rsid w:val="007A5FB5"/>
    <w:rsid w:val="007B2593"/>
    <w:rsid w:val="007B324B"/>
    <w:rsid w:val="007B3636"/>
    <w:rsid w:val="007B5694"/>
    <w:rsid w:val="007B5835"/>
    <w:rsid w:val="007B67C1"/>
    <w:rsid w:val="007C0F26"/>
    <w:rsid w:val="007C1E4D"/>
    <w:rsid w:val="007C1E92"/>
    <w:rsid w:val="007C2784"/>
    <w:rsid w:val="007C57EC"/>
    <w:rsid w:val="007D128B"/>
    <w:rsid w:val="007D137C"/>
    <w:rsid w:val="007D14BC"/>
    <w:rsid w:val="007D1663"/>
    <w:rsid w:val="007D2294"/>
    <w:rsid w:val="007D6345"/>
    <w:rsid w:val="007D637E"/>
    <w:rsid w:val="007D7192"/>
    <w:rsid w:val="007D7480"/>
    <w:rsid w:val="007D74D6"/>
    <w:rsid w:val="007D7FF8"/>
    <w:rsid w:val="007E2A91"/>
    <w:rsid w:val="007E3DFD"/>
    <w:rsid w:val="007E409D"/>
    <w:rsid w:val="007E60E5"/>
    <w:rsid w:val="007E620E"/>
    <w:rsid w:val="007E79E1"/>
    <w:rsid w:val="007F0726"/>
    <w:rsid w:val="007F118F"/>
    <w:rsid w:val="007F14F1"/>
    <w:rsid w:val="007F409F"/>
    <w:rsid w:val="007F437C"/>
    <w:rsid w:val="007F46E8"/>
    <w:rsid w:val="007F663F"/>
    <w:rsid w:val="008059DD"/>
    <w:rsid w:val="00806B04"/>
    <w:rsid w:val="0080732A"/>
    <w:rsid w:val="00815C99"/>
    <w:rsid w:val="008162D4"/>
    <w:rsid w:val="00821B71"/>
    <w:rsid w:val="00821BD7"/>
    <w:rsid w:val="00822FC9"/>
    <w:rsid w:val="00825D22"/>
    <w:rsid w:val="008263D6"/>
    <w:rsid w:val="00827C7E"/>
    <w:rsid w:val="00827C8F"/>
    <w:rsid w:val="0083136B"/>
    <w:rsid w:val="008323CC"/>
    <w:rsid w:val="008335E6"/>
    <w:rsid w:val="00835622"/>
    <w:rsid w:val="00835D4D"/>
    <w:rsid w:val="008379F8"/>
    <w:rsid w:val="00842899"/>
    <w:rsid w:val="0084357B"/>
    <w:rsid w:val="0084682A"/>
    <w:rsid w:val="0084714B"/>
    <w:rsid w:val="0084756C"/>
    <w:rsid w:val="008477B7"/>
    <w:rsid w:val="00850898"/>
    <w:rsid w:val="00850D5F"/>
    <w:rsid w:val="0085261D"/>
    <w:rsid w:val="00857335"/>
    <w:rsid w:val="008579D5"/>
    <w:rsid w:val="008606E9"/>
    <w:rsid w:val="008615A6"/>
    <w:rsid w:val="008615D8"/>
    <w:rsid w:val="00865BAB"/>
    <w:rsid w:val="00866AA4"/>
    <w:rsid w:val="00867C33"/>
    <w:rsid w:val="00872989"/>
    <w:rsid w:val="00872D9C"/>
    <w:rsid w:val="0087471E"/>
    <w:rsid w:val="0087536D"/>
    <w:rsid w:val="008753AD"/>
    <w:rsid w:val="00876751"/>
    <w:rsid w:val="00876DCC"/>
    <w:rsid w:val="008777D9"/>
    <w:rsid w:val="00882F3C"/>
    <w:rsid w:val="00884F52"/>
    <w:rsid w:val="00887218"/>
    <w:rsid w:val="00887AC0"/>
    <w:rsid w:val="00887BA2"/>
    <w:rsid w:val="00892B7C"/>
    <w:rsid w:val="00894508"/>
    <w:rsid w:val="008972E1"/>
    <w:rsid w:val="008A037A"/>
    <w:rsid w:val="008A2285"/>
    <w:rsid w:val="008A2507"/>
    <w:rsid w:val="008A34F8"/>
    <w:rsid w:val="008A410E"/>
    <w:rsid w:val="008A765B"/>
    <w:rsid w:val="008A78AE"/>
    <w:rsid w:val="008A7AAE"/>
    <w:rsid w:val="008B5D37"/>
    <w:rsid w:val="008B5FCE"/>
    <w:rsid w:val="008B60BC"/>
    <w:rsid w:val="008B66B5"/>
    <w:rsid w:val="008C1CC8"/>
    <w:rsid w:val="008C26D2"/>
    <w:rsid w:val="008C3B46"/>
    <w:rsid w:val="008C532B"/>
    <w:rsid w:val="008C5E8C"/>
    <w:rsid w:val="008C73A6"/>
    <w:rsid w:val="008D04BE"/>
    <w:rsid w:val="008D2F7A"/>
    <w:rsid w:val="008D3854"/>
    <w:rsid w:val="008D3BCB"/>
    <w:rsid w:val="008D3DF9"/>
    <w:rsid w:val="008D4DBC"/>
    <w:rsid w:val="008D573F"/>
    <w:rsid w:val="008D5ED3"/>
    <w:rsid w:val="008D6250"/>
    <w:rsid w:val="008E3B36"/>
    <w:rsid w:val="008E40B4"/>
    <w:rsid w:val="008E4EEF"/>
    <w:rsid w:val="008E66EC"/>
    <w:rsid w:val="008F4E8D"/>
    <w:rsid w:val="008F54A7"/>
    <w:rsid w:val="008F7405"/>
    <w:rsid w:val="0090051A"/>
    <w:rsid w:val="00901DF8"/>
    <w:rsid w:val="00904749"/>
    <w:rsid w:val="00904D13"/>
    <w:rsid w:val="00905199"/>
    <w:rsid w:val="00906C3E"/>
    <w:rsid w:val="00906EDF"/>
    <w:rsid w:val="009077D3"/>
    <w:rsid w:val="00907E62"/>
    <w:rsid w:val="00910B16"/>
    <w:rsid w:val="00912DC2"/>
    <w:rsid w:val="00913291"/>
    <w:rsid w:val="00917506"/>
    <w:rsid w:val="00921822"/>
    <w:rsid w:val="00922CD0"/>
    <w:rsid w:val="00922E51"/>
    <w:rsid w:val="0092562D"/>
    <w:rsid w:val="009270BA"/>
    <w:rsid w:val="00930ECB"/>
    <w:rsid w:val="0093154B"/>
    <w:rsid w:val="00932800"/>
    <w:rsid w:val="00932801"/>
    <w:rsid w:val="00933D03"/>
    <w:rsid w:val="009351C7"/>
    <w:rsid w:val="00937D7A"/>
    <w:rsid w:val="00937FFA"/>
    <w:rsid w:val="0094021A"/>
    <w:rsid w:val="0094105A"/>
    <w:rsid w:val="00944141"/>
    <w:rsid w:val="009448FD"/>
    <w:rsid w:val="0094558A"/>
    <w:rsid w:val="0094638E"/>
    <w:rsid w:val="0094644F"/>
    <w:rsid w:val="00946DDF"/>
    <w:rsid w:val="00947BBE"/>
    <w:rsid w:val="009511FC"/>
    <w:rsid w:val="0095205A"/>
    <w:rsid w:val="009527B2"/>
    <w:rsid w:val="00952ED1"/>
    <w:rsid w:val="00956E50"/>
    <w:rsid w:val="00957E3D"/>
    <w:rsid w:val="00963C0F"/>
    <w:rsid w:val="009648A0"/>
    <w:rsid w:val="00966BA4"/>
    <w:rsid w:val="00967BAC"/>
    <w:rsid w:val="0097207B"/>
    <w:rsid w:val="00972278"/>
    <w:rsid w:val="00972C2D"/>
    <w:rsid w:val="00972EC2"/>
    <w:rsid w:val="00974F0F"/>
    <w:rsid w:val="00977452"/>
    <w:rsid w:val="0097774D"/>
    <w:rsid w:val="0098051B"/>
    <w:rsid w:val="009828EB"/>
    <w:rsid w:val="00983FFA"/>
    <w:rsid w:val="009840FD"/>
    <w:rsid w:val="00984B82"/>
    <w:rsid w:val="0098645E"/>
    <w:rsid w:val="00990300"/>
    <w:rsid w:val="00990C20"/>
    <w:rsid w:val="00992DF2"/>
    <w:rsid w:val="009934AD"/>
    <w:rsid w:val="00993786"/>
    <w:rsid w:val="00995014"/>
    <w:rsid w:val="009A122B"/>
    <w:rsid w:val="009A5200"/>
    <w:rsid w:val="009A530B"/>
    <w:rsid w:val="009A6A41"/>
    <w:rsid w:val="009B075C"/>
    <w:rsid w:val="009B6F37"/>
    <w:rsid w:val="009B6FD4"/>
    <w:rsid w:val="009B74D5"/>
    <w:rsid w:val="009B78C7"/>
    <w:rsid w:val="009C3374"/>
    <w:rsid w:val="009C50E1"/>
    <w:rsid w:val="009D130C"/>
    <w:rsid w:val="009D433E"/>
    <w:rsid w:val="009D4392"/>
    <w:rsid w:val="009D5DB1"/>
    <w:rsid w:val="009E20B4"/>
    <w:rsid w:val="009E5494"/>
    <w:rsid w:val="009E720B"/>
    <w:rsid w:val="009E7639"/>
    <w:rsid w:val="009F3243"/>
    <w:rsid w:val="009F50D4"/>
    <w:rsid w:val="009F7877"/>
    <w:rsid w:val="009F788D"/>
    <w:rsid w:val="00A004A8"/>
    <w:rsid w:val="00A0180A"/>
    <w:rsid w:val="00A01EF9"/>
    <w:rsid w:val="00A028E2"/>
    <w:rsid w:val="00A04982"/>
    <w:rsid w:val="00A05215"/>
    <w:rsid w:val="00A06002"/>
    <w:rsid w:val="00A06943"/>
    <w:rsid w:val="00A0780B"/>
    <w:rsid w:val="00A10E4C"/>
    <w:rsid w:val="00A11304"/>
    <w:rsid w:val="00A120E6"/>
    <w:rsid w:val="00A1366C"/>
    <w:rsid w:val="00A1607C"/>
    <w:rsid w:val="00A209B4"/>
    <w:rsid w:val="00A20AA1"/>
    <w:rsid w:val="00A21E24"/>
    <w:rsid w:val="00A22612"/>
    <w:rsid w:val="00A237A4"/>
    <w:rsid w:val="00A24611"/>
    <w:rsid w:val="00A25D61"/>
    <w:rsid w:val="00A262E5"/>
    <w:rsid w:val="00A26BE1"/>
    <w:rsid w:val="00A31756"/>
    <w:rsid w:val="00A34CF8"/>
    <w:rsid w:val="00A36101"/>
    <w:rsid w:val="00A3632E"/>
    <w:rsid w:val="00A36FBC"/>
    <w:rsid w:val="00A37578"/>
    <w:rsid w:val="00A408D0"/>
    <w:rsid w:val="00A501F9"/>
    <w:rsid w:val="00A52509"/>
    <w:rsid w:val="00A572EA"/>
    <w:rsid w:val="00A61A64"/>
    <w:rsid w:val="00A61D82"/>
    <w:rsid w:val="00A625C4"/>
    <w:rsid w:val="00A6655E"/>
    <w:rsid w:val="00A673E4"/>
    <w:rsid w:val="00A67EDD"/>
    <w:rsid w:val="00A718B9"/>
    <w:rsid w:val="00A72672"/>
    <w:rsid w:val="00A7458E"/>
    <w:rsid w:val="00A75237"/>
    <w:rsid w:val="00A75890"/>
    <w:rsid w:val="00A76DCE"/>
    <w:rsid w:val="00A77247"/>
    <w:rsid w:val="00A808EA"/>
    <w:rsid w:val="00A85700"/>
    <w:rsid w:val="00A85878"/>
    <w:rsid w:val="00A85B06"/>
    <w:rsid w:val="00A86CB8"/>
    <w:rsid w:val="00A871D1"/>
    <w:rsid w:val="00A87259"/>
    <w:rsid w:val="00A8791F"/>
    <w:rsid w:val="00A91367"/>
    <w:rsid w:val="00A95098"/>
    <w:rsid w:val="00A96631"/>
    <w:rsid w:val="00A97DBA"/>
    <w:rsid w:val="00AA2F88"/>
    <w:rsid w:val="00AA3734"/>
    <w:rsid w:val="00AA3AE1"/>
    <w:rsid w:val="00AA7618"/>
    <w:rsid w:val="00AB0B41"/>
    <w:rsid w:val="00AB331F"/>
    <w:rsid w:val="00AB3380"/>
    <w:rsid w:val="00AB39B0"/>
    <w:rsid w:val="00AB5156"/>
    <w:rsid w:val="00AB567E"/>
    <w:rsid w:val="00AB5873"/>
    <w:rsid w:val="00AB6FBC"/>
    <w:rsid w:val="00AC47DD"/>
    <w:rsid w:val="00AC4F86"/>
    <w:rsid w:val="00AC71BA"/>
    <w:rsid w:val="00AC7C64"/>
    <w:rsid w:val="00AD141A"/>
    <w:rsid w:val="00AD2AF3"/>
    <w:rsid w:val="00AD3356"/>
    <w:rsid w:val="00AD3580"/>
    <w:rsid w:val="00AD41B3"/>
    <w:rsid w:val="00AD7213"/>
    <w:rsid w:val="00AE148F"/>
    <w:rsid w:val="00AE1F6E"/>
    <w:rsid w:val="00AE2424"/>
    <w:rsid w:val="00AE27F2"/>
    <w:rsid w:val="00AE2C3E"/>
    <w:rsid w:val="00AE5592"/>
    <w:rsid w:val="00AE5DEE"/>
    <w:rsid w:val="00AE685D"/>
    <w:rsid w:val="00AF0BD1"/>
    <w:rsid w:val="00AF14F9"/>
    <w:rsid w:val="00AF2F40"/>
    <w:rsid w:val="00AF3724"/>
    <w:rsid w:val="00AF40C6"/>
    <w:rsid w:val="00AF4EBE"/>
    <w:rsid w:val="00AF720F"/>
    <w:rsid w:val="00AF78D6"/>
    <w:rsid w:val="00B008EA"/>
    <w:rsid w:val="00B00BFD"/>
    <w:rsid w:val="00B013AF"/>
    <w:rsid w:val="00B02128"/>
    <w:rsid w:val="00B02D45"/>
    <w:rsid w:val="00B03198"/>
    <w:rsid w:val="00B058B9"/>
    <w:rsid w:val="00B11552"/>
    <w:rsid w:val="00B12503"/>
    <w:rsid w:val="00B1687C"/>
    <w:rsid w:val="00B16944"/>
    <w:rsid w:val="00B210A4"/>
    <w:rsid w:val="00B21CF7"/>
    <w:rsid w:val="00B24B4D"/>
    <w:rsid w:val="00B25DB7"/>
    <w:rsid w:val="00B2765A"/>
    <w:rsid w:val="00B314FB"/>
    <w:rsid w:val="00B31DBB"/>
    <w:rsid w:val="00B33096"/>
    <w:rsid w:val="00B36F5B"/>
    <w:rsid w:val="00B40EF4"/>
    <w:rsid w:val="00B432A6"/>
    <w:rsid w:val="00B44BD5"/>
    <w:rsid w:val="00B44F1E"/>
    <w:rsid w:val="00B4614D"/>
    <w:rsid w:val="00B47927"/>
    <w:rsid w:val="00B50B48"/>
    <w:rsid w:val="00B5204B"/>
    <w:rsid w:val="00B52E6D"/>
    <w:rsid w:val="00B54334"/>
    <w:rsid w:val="00B56701"/>
    <w:rsid w:val="00B57290"/>
    <w:rsid w:val="00B60A4C"/>
    <w:rsid w:val="00B61849"/>
    <w:rsid w:val="00B64408"/>
    <w:rsid w:val="00B65360"/>
    <w:rsid w:val="00B67072"/>
    <w:rsid w:val="00B6785A"/>
    <w:rsid w:val="00B71B2B"/>
    <w:rsid w:val="00B769D2"/>
    <w:rsid w:val="00B77052"/>
    <w:rsid w:val="00B81BA9"/>
    <w:rsid w:val="00B855D3"/>
    <w:rsid w:val="00B863E2"/>
    <w:rsid w:val="00B8680B"/>
    <w:rsid w:val="00B87124"/>
    <w:rsid w:val="00B9024E"/>
    <w:rsid w:val="00B91837"/>
    <w:rsid w:val="00B925E9"/>
    <w:rsid w:val="00B9409D"/>
    <w:rsid w:val="00B94A3B"/>
    <w:rsid w:val="00BA0305"/>
    <w:rsid w:val="00BA076C"/>
    <w:rsid w:val="00BA231E"/>
    <w:rsid w:val="00BA32AC"/>
    <w:rsid w:val="00BA4229"/>
    <w:rsid w:val="00BA6A51"/>
    <w:rsid w:val="00BA6D9F"/>
    <w:rsid w:val="00BA75C8"/>
    <w:rsid w:val="00BB1A42"/>
    <w:rsid w:val="00BB28AE"/>
    <w:rsid w:val="00BB2B0C"/>
    <w:rsid w:val="00BB5B32"/>
    <w:rsid w:val="00BC1FA0"/>
    <w:rsid w:val="00BC3C5D"/>
    <w:rsid w:val="00BC3D27"/>
    <w:rsid w:val="00BC55D5"/>
    <w:rsid w:val="00BD3ADD"/>
    <w:rsid w:val="00BF307E"/>
    <w:rsid w:val="00BF5D5E"/>
    <w:rsid w:val="00BF5F6E"/>
    <w:rsid w:val="00BF6707"/>
    <w:rsid w:val="00BF6990"/>
    <w:rsid w:val="00C01098"/>
    <w:rsid w:val="00C07CBC"/>
    <w:rsid w:val="00C14030"/>
    <w:rsid w:val="00C1478F"/>
    <w:rsid w:val="00C161E3"/>
    <w:rsid w:val="00C17D8B"/>
    <w:rsid w:val="00C22FB0"/>
    <w:rsid w:val="00C2344D"/>
    <w:rsid w:val="00C24659"/>
    <w:rsid w:val="00C26DF3"/>
    <w:rsid w:val="00C33800"/>
    <w:rsid w:val="00C34C5A"/>
    <w:rsid w:val="00C35631"/>
    <w:rsid w:val="00C369CA"/>
    <w:rsid w:val="00C405CE"/>
    <w:rsid w:val="00C40BB5"/>
    <w:rsid w:val="00C4470E"/>
    <w:rsid w:val="00C4585E"/>
    <w:rsid w:val="00C46DEA"/>
    <w:rsid w:val="00C4749A"/>
    <w:rsid w:val="00C476B9"/>
    <w:rsid w:val="00C51898"/>
    <w:rsid w:val="00C539D3"/>
    <w:rsid w:val="00C54F24"/>
    <w:rsid w:val="00C5650A"/>
    <w:rsid w:val="00C60326"/>
    <w:rsid w:val="00C61650"/>
    <w:rsid w:val="00C62986"/>
    <w:rsid w:val="00C63DA3"/>
    <w:rsid w:val="00C657FF"/>
    <w:rsid w:val="00C71A3E"/>
    <w:rsid w:val="00C73111"/>
    <w:rsid w:val="00C75024"/>
    <w:rsid w:val="00C76244"/>
    <w:rsid w:val="00C77D65"/>
    <w:rsid w:val="00C84183"/>
    <w:rsid w:val="00C85627"/>
    <w:rsid w:val="00C879BF"/>
    <w:rsid w:val="00C905F2"/>
    <w:rsid w:val="00C92127"/>
    <w:rsid w:val="00C927F7"/>
    <w:rsid w:val="00C932B7"/>
    <w:rsid w:val="00C932C0"/>
    <w:rsid w:val="00C97638"/>
    <w:rsid w:val="00CA6FA3"/>
    <w:rsid w:val="00CB1ECD"/>
    <w:rsid w:val="00CB4CDF"/>
    <w:rsid w:val="00CC021F"/>
    <w:rsid w:val="00CC791F"/>
    <w:rsid w:val="00CD122B"/>
    <w:rsid w:val="00CD23BB"/>
    <w:rsid w:val="00CD3076"/>
    <w:rsid w:val="00CD3789"/>
    <w:rsid w:val="00CD3A8C"/>
    <w:rsid w:val="00CD5332"/>
    <w:rsid w:val="00CD722F"/>
    <w:rsid w:val="00CE0092"/>
    <w:rsid w:val="00CE0E03"/>
    <w:rsid w:val="00CE1DAD"/>
    <w:rsid w:val="00CE3A79"/>
    <w:rsid w:val="00CE3BF6"/>
    <w:rsid w:val="00CE4FA8"/>
    <w:rsid w:val="00CE77B6"/>
    <w:rsid w:val="00CF1FB8"/>
    <w:rsid w:val="00CF26D2"/>
    <w:rsid w:val="00D00D63"/>
    <w:rsid w:val="00D0187E"/>
    <w:rsid w:val="00D01958"/>
    <w:rsid w:val="00D01AE8"/>
    <w:rsid w:val="00D01FBA"/>
    <w:rsid w:val="00D03411"/>
    <w:rsid w:val="00D06E11"/>
    <w:rsid w:val="00D07531"/>
    <w:rsid w:val="00D13AE6"/>
    <w:rsid w:val="00D13BCC"/>
    <w:rsid w:val="00D13F0A"/>
    <w:rsid w:val="00D13F7F"/>
    <w:rsid w:val="00D14202"/>
    <w:rsid w:val="00D16B99"/>
    <w:rsid w:val="00D16D29"/>
    <w:rsid w:val="00D2500E"/>
    <w:rsid w:val="00D26ADD"/>
    <w:rsid w:val="00D31BAF"/>
    <w:rsid w:val="00D322D6"/>
    <w:rsid w:val="00D35696"/>
    <w:rsid w:val="00D37D90"/>
    <w:rsid w:val="00D401EB"/>
    <w:rsid w:val="00D43476"/>
    <w:rsid w:val="00D4488D"/>
    <w:rsid w:val="00D4531E"/>
    <w:rsid w:val="00D47BA0"/>
    <w:rsid w:val="00D47BBE"/>
    <w:rsid w:val="00D50C12"/>
    <w:rsid w:val="00D53138"/>
    <w:rsid w:val="00D544E5"/>
    <w:rsid w:val="00D545B1"/>
    <w:rsid w:val="00D5581E"/>
    <w:rsid w:val="00D5596A"/>
    <w:rsid w:val="00D562E1"/>
    <w:rsid w:val="00D56A63"/>
    <w:rsid w:val="00D56D9C"/>
    <w:rsid w:val="00D62732"/>
    <w:rsid w:val="00D669F1"/>
    <w:rsid w:val="00D675BC"/>
    <w:rsid w:val="00D719DA"/>
    <w:rsid w:val="00D72478"/>
    <w:rsid w:val="00D74CA8"/>
    <w:rsid w:val="00D74EB5"/>
    <w:rsid w:val="00D75F1A"/>
    <w:rsid w:val="00D82ECD"/>
    <w:rsid w:val="00D8548C"/>
    <w:rsid w:val="00D90C7C"/>
    <w:rsid w:val="00D954E7"/>
    <w:rsid w:val="00D95D38"/>
    <w:rsid w:val="00D96B38"/>
    <w:rsid w:val="00DA5766"/>
    <w:rsid w:val="00DA6D56"/>
    <w:rsid w:val="00DB39C0"/>
    <w:rsid w:val="00DB483E"/>
    <w:rsid w:val="00DB59D4"/>
    <w:rsid w:val="00DB78F9"/>
    <w:rsid w:val="00DC0549"/>
    <w:rsid w:val="00DC195C"/>
    <w:rsid w:val="00DC1D3D"/>
    <w:rsid w:val="00DC795C"/>
    <w:rsid w:val="00DD06B7"/>
    <w:rsid w:val="00DD11CC"/>
    <w:rsid w:val="00DD1261"/>
    <w:rsid w:val="00DD3506"/>
    <w:rsid w:val="00DD6033"/>
    <w:rsid w:val="00DE152E"/>
    <w:rsid w:val="00DE41DC"/>
    <w:rsid w:val="00DE60BF"/>
    <w:rsid w:val="00DE6273"/>
    <w:rsid w:val="00DE7D54"/>
    <w:rsid w:val="00DF2595"/>
    <w:rsid w:val="00DF38CB"/>
    <w:rsid w:val="00DF5173"/>
    <w:rsid w:val="00DF597C"/>
    <w:rsid w:val="00E0110B"/>
    <w:rsid w:val="00E01649"/>
    <w:rsid w:val="00E02281"/>
    <w:rsid w:val="00E0290C"/>
    <w:rsid w:val="00E050B2"/>
    <w:rsid w:val="00E0737F"/>
    <w:rsid w:val="00E113BF"/>
    <w:rsid w:val="00E14495"/>
    <w:rsid w:val="00E17638"/>
    <w:rsid w:val="00E20B69"/>
    <w:rsid w:val="00E2179A"/>
    <w:rsid w:val="00E21EC4"/>
    <w:rsid w:val="00E25B56"/>
    <w:rsid w:val="00E31966"/>
    <w:rsid w:val="00E325B8"/>
    <w:rsid w:val="00E331C8"/>
    <w:rsid w:val="00E343EA"/>
    <w:rsid w:val="00E37282"/>
    <w:rsid w:val="00E37395"/>
    <w:rsid w:val="00E41382"/>
    <w:rsid w:val="00E431D0"/>
    <w:rsid w:val="00E449CC"/>
    <w:rsid w:val="00E45088"/>
    <w:rsid w:val="00E4617D"/>
    <w:rsid w:val="00E50FD2"/>
    <w:rsid w:val="00E51D44"/>
    <w:rsid w:val="00E5223A"/>
    <w:rsid w:val="00E52BE9"/>
    <w:rsid w:val="00E53426"/>
    <w:rsid w:val="00E5565B"/>
    <w:rsid w:val="00E5581E"/>
    <w:rsid w:val="00E569FA"/>
    <w:rsid w:val="00E57360"/>
    <w:rsid w:val="00E57B69"/>
    <w:rsid w:val="00E57F58"/>
    <w:rsid w:val="00E63C7C"/>
    <w:rsid w:val="00E63D20"/>
    <w:rsid w:val="00E65FA3"/>
    <w:rsid w:val="00E664B9"/>
    <w:rsid w:val="00E66804"/>
    <w:rsid w:val="00E67730"/>
    <w:rsid w:val="00E67CDF"/>
    <w:rsid w:val="00E70045"/>
    <w:rsid w:val="00E70CC2"/>
    <w:rsid w:val="00E74E81"/>
    <w:rsid w:val="00E809AF"/>
    <w:rsid w:val="00E82514"/>
    <w:rsid w:val="00E826B8"/>
    <w:rsid w:val="00E8332E"/>
    <w:rsid w:val="00E83D9C"/>
    <w:rsid w:val="00E8459D"/>
    <w:rsid w:val="00E856CF"/>
    <w:rsid w:val="00E876EB"/>
    <w:rsid w:val="00E90008"/>
    <w:rsid w:val="00E91F26"/>
    <w:rsid w:val="00E93961"/>
    <w:rsid w:val="00E93F76"/>
    <w:rsid w:val="00E95B15"/>
    <w:rsid w:val="00EA44F2"/>
    <w:rsid w:val="00EA60A7"/>
    <w:rsid w:val="00EB1310"/>
    <w:rsid w:val="00EB16F5"/>
    <w:rsid w:val="00EB69AB"/>
    <w:rsid w:val="00EC3682"/>
    <w:rsid w:val="00EC3D55"/>
    <w:rsid w:val="00EC4C74"/>
    <w:rsid w:val="00EC7B0B"/>
    <w:rsid w:val="00ED1C4B"/>
    <w:rsid w:val="00ED2CF8"/>
    <w:rsid w:val="00ED49F5"/>
    <w:rsid w:val="00ED4EEF"/>
    <w:rsid w:val="00ED7420"/>
    <w:rsid w:val="00EE2854"/>
    <w:rsid w:val="00EE2DD8"/>
    <w:rsid w:val="00EE75D9"/>
    <w:rsid w:val="00EF1242"/>
    <w:rsid w:val="00EF4B3C"/>
    <w:rsid w:val="00EF6977"/>
    <w:rsid w:val="00EF6EF9"/>
    <w:rsid w:val="00EF73B1"/>
    <w:rsid w:val="00F00864"/>
    <w:rsid w:val="00F024B4"/>
    <w:rsid w:val="00F07134"/>
    <w:rsid w:val="00F10326"/>
    <w:rsid w:val="00F1248A"/>
    <w:rsid w:val="00F20661"/>
    <w:rsid w:val="00F27103"/>
    <w:rsid w:val="00F33129"/>
    <w:rsid w:val="00F34ECD"/>
    <w:rsid w:val="00F445D6"/>
    <w:rsid w:val="00F5042A"/>
    <w:rsid w:val="00F531DC"/>
    <w:rsid w:val="00F53BAC"/>
    <w:rsid w:val="00F56503"/>
    <w:rsid w:val="00F56B2D"/>
    <w:rsid w:val="00F56C30"/>
    <w:rsid w:val="00F6154C"/>
    <w:rsid w:val="00F620A8"/>
    <w:rsid w:val="00F627CD"/>
    <w:rsid w:val="00F62E7E"/>
    <w:rsid w:val="00F6403B"/>
    <w:rsid w:val="00F70760"/>
    <w:rsid w:val="00F70902"/>
    <w:rsid w:val="00F72A42"/>
    <w:rsid w:val="00F73974"/>
    <w:rsid w:val="00F73A28"/>
    <w:rsid w:val="00F7473D"/>
    <w:rsid w:val="00F7703D"/>
    <w:rsid w:val="00F77116"/>
    <w:rsid w:val="00F77306"/>
    <w:rsid w:val="00F82427"/>
    <w:rsid w:val="00F830AD"/>
    <w:rsid w:val="00F83546"/>
    <w:rsid w:val="00F84DE5"/>
    <w:rsid w:val="00F87214"/>
    <w:rsid w:val="00F875EF"/>
    <w:rsid w:val="00F87E1A"/>
    <w:rsid w:val="00F90C1F"/>
    <w:rsid w:val="00F9495B"/>
    <w:rsid w:val="00F95414"/>
    <w:rsid w:val="00F97945"/>
    <w:rsid w:val="00FA0181"/>
    <w:rsid w:val="00FA285C"/>
    <w:rsid w:val="00FA318D"/>
    <w:rsid w:val="00FA319A"/>
    <w:rsid w:val="00FA3857"/>
    <w:rsid w:val="00FA57AC"/>
    <w:rsid w:val="00FB09FB"/>
    <w:rsid w:val="00FB5987"/>
    <w:rsid w:val="00FC2CF4"/>
    <w:rsid w:val="00FC58F9"/>
    <w:rsid w:val="00FC6207"/>
    <w:rsid w:val="00FC7C14"/>
    <w:rsid w:val="00FD2675"/>
    <w:rsid w:val="00FD3DCE"/>
    <w:rsid w:val="00FD421C"/>
    <w:rsid w:val="00FD4F03"/>
    <w:rsid w:val="00FD5AB8"/>
    <w:rsid w:val="00FE45E0"/>
    <w:rsid w:val="00FE4B2D"/>
    <w:rsid w:val="00FE52BD"/>
    <w:rsid w:val="00FE6C15"/>
    <w:rsid w:val="00FE770D"/>
    <w:rsid w:val="00FF0175"/>
    <w:rsid w:val="00FF0CCA"/>
    <w:rsid w:val="00FF1A8B"/>
    <w:rsid w:val="00FF340A"/>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2"/>
      </w:numPr>
      <w:spacing w:after="240"/>
      <w:jc w:val="center"/>
      <w:outlineLvl w:val="0"/>
    </w:pPr>
    <w:rPr>
      <w:b/>
      <w:kern w:val="28"/>
    </w:rPr>
  </w:style>
  <w:style w:type="paragraph" w:styleId="Heading2">
    <w:name w:val="heading 2"/>
    <w:basedOn w:val="Normal"/>
    <w:next w:val="BodyText"/>
    <w:qFormat/>
    <w:rsid w:val="003317DC"/>
    <w:pPr>
      <w:numPr>
        <w:ilvl w:val="1"/>
        <w:numId w:val="2"/>
      </w:numPr>
      <w:spacing w:after="240"/>
      <w:jc w:val="both"/>
      <w:outlineLvl w:val="1"/>
    </w:pPr>
  </w:style>
  <w:style w:type="paragraph" w:styleId="Heading3">
    <w:name w:val="heading 3"/>
    <w:basedOn w:val="Normal"/>
    <w:next w:val="BodyText"/>
    <w:qFormat/>
    <w:rsid w:val="00F627CD"/>
    <w:pPr>
      <w:numPr>
        <w:ilvl w:val="2"/>
        <w:numId w:val="2"/>
      </w:numPr>
      <w:spacing w:after="240"/>
      <w:jc w:val="both"/>
      <w:outlineLvl w:val="2"/>
    </w:pPr>
  </w:style>
  <w:style w:type="paragraph" w:styleId="Heading4">
    <w:name w:val="heading 4"/>
    <w:basedOn w:val="Normal"/>
    <w:next w:val="BodyText"/>
    <w:qFormat/>
    <w:rsid w:val="00F627CD"/>
    <w:pPr>
      <w:numPr>
        <w:ilvl w:val="3"/>
        <w:numId w:val="2"/>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2"/>
      </w:numPr>
      <w:tabs>
        <w:tab w:val="clear" w:pos="2160"/>
      </w:tabs>
      <w:spacing w:after="240"/>
      <w:ind w:firstLine="720"/>
      <w:jc w:val="both"/>
      <w:outlineLvl w:val="4"/>
    </w:pPr>
  </w:style>
  <w:style w:type="paragraph" w:styleId="Heading6">
    <w:name w:val="heading 6"/>
    <w:basedOn w:val="Normal"/>
    <w:next w:val="BodyText"/>
    <w:qFormat/>
    <w:rsid w:val="00963C0F"/>
    <w:pPr>
      <w:numPr>
        <w:ilvl w:val="5"/>
        <w:numId w:val="2"/>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2"/>
      </w:numPr>
      <w:tabs>
        <w:tab w:val="clear" w:pos="2160"/>
      </w:tabs>
      <w:spacing w:after="200"/>
      <w:ind w:left="3600" w:firstLine="720"/>
      <w:outlineLvl w:val="6"/>
    </w:pPr>
  </w:style>
  <w:style w:type="paragraph" w:styleId="Heading8">
    <w:name w:val="heading 8"/>
    <w:basedOn w:val="Normal"/>
    <w:next w:val="BodyText"/>
    <w:link w:val="Heading8Char"/>
    <w:qFormat/>
    <w:rsid w:val="008606E9"/>
    <w:pPr>
      <w:spacing w:after="200"/>
      <w:outlineLvl w:val="7"/>
    </w:pPr>
    <w:rPr>
      <w:i/>
      <w:sz w:val="20"/>
    </w:rPr>
  </w:style>
  <w:style w:type="paragraph" w:styleId="Heading9">
    <w:name w:val="heading 9"/>
    <w:basedOn w:val="Normal"/>
    <w:next w:val="BodyText"/>
    <w:qFormat/>
    <w:rsid w:val="00963C0F"/>
    <w:pPr>
      <w:numPr>
        <w:ilvl w:val="8"/>
        <w:numId w:val="4"/>
      </w:numPr>
      <w:spacing w:after="20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rsid w:val="008606E9"/>
    <w:pPr>
      <w:spacing w:after="120"/>
    </w:pPr>
  </w:style>
  <w:style w:type="paragraph" w:styleId="Header">
    <w:name w:val="header"/>
    <w:basedOn w:val="Normal"/>
    <w:rsid w:val="008606E9"/>
    <w:pPr>
      <w:tabs>
        <w:tab w:val="center" w:pos="4680"/>
        <w:tab w:val="right" w:pos="9360"/>
      </w:tabs>
    </w:pPr>
  </w:style>
  <w:style w:type="paragraph" w:styleId="Footer">
    <w:name w:val="footer"/>
    <w:basedOn w:val="Normal"/>
    <w:rsid w:val="008606E9"/>
    <w:pPr>
      <w:tabs>
        <w:tab w:val="center" w:pos="4680"/>
        <w:tab w:val="right" w:pos="9360"/>
      </w:tabs>
    </w:pPr>
  </w:style>
  <w:style w:type="paragraph" w:styleId="Index1">
    <w:name w:val="index 1"/>
    <w:basedOn w:val="Normal"/>
    <w:next w:val="Normal"/>
    <w:autoRedefine/>
    <w:semiHidden/>
    <w:rsid w:val="008606E9"/>
    <w:pPr>
      <w:ind w:left="240" w:hanging="240"/>
    </w:pPr>
  </w:style>
  <w:style w:type="paragraph" w:styleId="IndexHeading">
    <w:name w:val="index heading"/>
    <w:basedOn w:val="Normal"/>
    <w:next w:val="Index1"/>
    <w:semiHidden/>
    <w:rsid w:val="008606E9"/>
    <w:rPr>
      <w:b/>
    </w:rPr>
  </w:style>
  <w:style w:type="paragraph" w:styleId="Subtitle">
    <w:name w:val="Subtitle"/>
    <w:basedOn w:val="Normal"/>
    <w:next w:val="BodyText"/>
    <w:qFormat/>
    <w:rsid w:val="008606E9"/>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rsid w:val="008606E9"/>
    <w:pPr>
      <w:spacing w:after="240"/>
      <w:ind w:firstLine="720"/>
      <w:jc w:val="both"/>
    </w:pPr>
  </w:style>
  <w:style w:type="paragraph" w:styleId="FootnoteText">
    <w:name w:val="footnote text"/>
    <w:basedOn w:val="Normal"/>
    <w:semiHidden/>
    <w:rsid w:val="008606E9"/>
    <w:pPr>
      <w:spacing w:after="120"/>
      <w:ind w:left="360" w:hanging="360"/>
    </w:pPr>
  </w:style>
  <w:style w:type="paragraph" w:styleId="BlockText">
    <w:name w:val="Block Text"/>
    <w:aliases w:val="blk"/>
    <w:basedOn w:val="Normal"/>
    <w:rsid w:val="008606E9"/>
    <w:pPr>
      <w:spacing w:after="240"/>
      <w:jc w:val="both"/>
    </w:pPr>
  </w:style>
  <w:style w:type="character" w:styleId="FollowedHyperlink">
    <w:name w:val="FollowedHyperlink"/>
    <w:basedOn w:val="DefaultParagraphFont"/>
    <w:rsid w:val="008606E9"/>
    <w:rPr>
      <w:color w:val="800080"/>
      <w:u w:val="single"/>
    </w:rPr>
  </w:style>
  <w:style w:type="character" w:styleId="FootnoteReference">
    <w:name w:val="footnote reference"/>
    <w:aliases w:val="o"/>
    <w:basedOn w:val="DefaultParagraphFont"/>
    <w:semiHidden/>
    <w:rsid w:val="008606E9"/>
    <w:rPr>
      <w:vertAlign w:val="superscript"/>
    </w:rPr>
  </w:style>
  <w:style w:type="character" w:styleId="Hyperlink">
    <w:name w:val="Hyperlink"/>
    <w:basedOn w:val="DefaultParagraphFont"/>
    <w:uiPriority w:val="99"/>
    <w:rsid w:val="008606E9"/>
    <w:rPr>
      <w:color w:val="0000FF"/>
      <w:u w:val="single"/>
    </w:rPr>
  </w:style>
  <w:style w:type="paragraph" w:styleId="Index2">
    <w:name w:val="index 2"/>
    <w:basedOn w:val="Normal"/>
    <w:next w:val="Normal"/>
    <w:autoRedefine/>
    <w:semiHidden/>
    <w:rsid w:val="008606E9"/>
    <w:pPr>
      <w:ind w:left="480" w:hanging="240"/>
    </w:pPr>
  </w:style>
  <w:style w:type="paragraph" w:styleId="Index3">
    <w:name w:val="index 3"/>
    <w:basedOn w:val="Normal"/>
    <w:next w:val="Normal"/>
    <w:autoRedefine/>
    <w:semiHidden/>
    <w:rsid w:val="008606E9"/>
    <w:pPr>
      <w:ind w:left="720" w:hanging="240"/>
    </w:pPr>
  </w:style>
  <w:style w:type="paragraph" w:styleId="Index4">
    <w:name w:val="index 4"/>
    <w:basedOn w:val="Normal"/>
    <w:next w:val="Normal"/>
    <w:autoRedefine/>
    <w:semiHidden/>
    <w:rsid w:val="008606E9"/>
    <w:pPr>
      <w:ind w:left="960" w:hanging="240"/>
    </w:pPr>
  </w:style>
  <w:style w:type="paragraph" w:styleId="Index5">
    <w:name w:val="index 5"/>
    <w:basedOn w:val="Normal"/>
    <w:next w:val="Normal"/>
    <w:autoRedefine/>
    <w:semiHidden/>
    <w:rsid w:val="008606E9"/>
    <w:pPr>
      <w:ind w:left="1200" w:hanging="240"/>
    </w:pPr>
  </w:style>
  <w:style w:type="paragraph" w:styleId="Index6">
    <w:name w:val="index 6"/>
    <w:basedOn w:val="Normal"/>
    <w:next w:val="Normal"/>
    <w:autoRedefine/>
    <w:semiHidden/>
    <w:rsid w:val="008606E9"/>
    <w:pPr>
      <w:ind w:left="1440" w:hanging="240"/>
    </w:pPr>
  </w:style>
  <w:style w:type="paragraph" w:styleId="Index7">
    <w:name w:val="index 7"/>
    <w:basedOn w:val="Normal"/>
    <w:next w:val="Normal"/>
    <w:autoRedefine/>
    <w:semiHidden/>
    <w:rsid w:val="008606E9"/>
    <w:pPr>
      <w:ind w:left="1680" w:hanging="240"/>
    </w:pPr>
  </w:style>
  <w:style w:type="paragraph" w:styleId="Index8">
    <w:name w:val="index 8"/>
    <w:basedOn w:val="Normal"/>
    <w:next w:val="Normal"/>
    <w:autoRedefine/>
    <w:semiHidden/>
    <w:rsid w:val="008606E9"/>
    <w:pPr>
      <w:ind w:left="1920" w:hanging="240"/>
    </w:pPr>
  </w:style>
  <w:style w:type="paragraph" w:styleId="Index9">
    <w:name w:val="index 9"/>
    <w:basedOn w:val="Normal"/>
    <w:next w:val="Normal"/>
    <w:autoRedefine/>
    <w:semiHidden/>
    <w:rsid w:val="008606E9"/>
    <w:pPr>
      <w:ind w:left="2160" w:hanging="240"/>
    </w:pPr>
  </w:style>
  <w:style w:type="paragraph" w:styleId="List">
    <w:name w:val="List"/>
    <w:basedOn w:val="Normal"/>
    <w:rsid w:val="008606E9"/>
    <w:pPr>
      <w:ind w:left="360" w:hanging="360"/>
    </w:pPr>
  </w:style>
  <w:style w:type="paragraph" w:styleId="ListNumber">
    <w:name w:val="List Number"/>
    <w:basedOn w:val="Normal"/>
    <w:rsid w:val="008606E9"/>
    <w:pPr>
      <w:numPr>
        <w:numId w:val="1"/>
      </w:numPr>
      <w:tabs>
        <w:tab w:val="clear" w:pos="360"/>
      </w:tabs>
    </w:pPr>
  </w:style>
  <w:style w:type="character" w:styleId="PageNumber">
    <w:name w:val="page number"/>
    <w:basedOn w:val="DefaultParagraphFont"/>
    <w:rsid w:val="008606E9"/>
  </w:style>
  <w:style w:type="paragraph" w:styleId="TableofAuthorities">
    <w:name w:val="table of authorities"/>
    <w:basedOn w:val="Normal"/>
    <w:next w:val="Normal"/>
    <w:semiHidden/>
    <w:rsid w:val="008606E9"/>
    <w:pPr>
      <w:ind w:left="240" w:hanging="240"/>
    </w:pPr>
  </w:style>
  <w:style w:type="paragraph" w:styleId="TableofFigures">
    <w:name w:val="table of figures"/>
    <w:basedOn w:val="Normal"/>
    <w:next w:val="Normal"/>
    <w:semiHidden/>
    <w:rsid w:val="008606E9"/>
    <w:pPr>
      <w:ind w:left="480" w:hanging="480"/>
    </w:pPr>
  </w:style>
  <w:style w:type="paragraph" w:styleId="TOAHeading">
    <w:name w:val="toa heading"/>
    <w:basedOn w:val="Normal"/>
    <w:next w:val="Normal"/>
    <w:semiHidden/>
    <w:rsid w:val="008606E9"/>
    <w:pPr>
      <w:spacing w:before="120"/>
    </w:pPr>
    <w:rPr>
      <w:rFonts w:ascii="Arial" w:hAnsi="Arial"/>
      <w:b/>
    </w:rPr>
  </w:style>
  <w:style w:type="paragraph" w:styleId="TOC1">
    <w:name w:val="toc 1"/>
    <w:basedOn w:val="Normal"/>
    <w:next w:val="Normal"/>
    <w:autoRedefine/>
    <w:uiPriority w:val="39"/>
    <w:rsid w:val="002A0FA8"/>
    <w:pPr>
      <w:keepNext/>
      <w:tabs>
        <w:tab w:val="right" w:leader="dot" w:pos="9360"/>
      </w:tabs>
      <w:spacing w:before="240"/>
    </w:pPr>
    <w:rPr>
      <w:caps/>
      <w:noProof/>
    </w:rPr>
  </w:style>
  <w:style w:type="paragraph" w:styleId="TOC2">
    <w:name w:val="toc 2"/>
    <w:basedOn w:val="Normal"/>
    <w:next w:val="Normal"/>
    <w:autoRedefine/>
    <w:uiPriority w:val="39"/>
    <w:rsid w:val="008606E9"/>
    <w:pPr>
      <w:tabs>
        <w:tab w:val="left" w:pos="1440"/>
        <w:tab w:val="right" w:leader="dot" w:pos="9360"/>
      </w:tabs>
      <w:ind w:left="1440" w:right="720" w:hanging="720"/>
    </w:pPr>
    <w:rPr>
      <w:noProof/>
    </w:rPr>
  </w:style>
  <w:style w:type="paragraph" w:styleId="TOC3">
    <w:name w:val="toc 3"/>
    <w:basedOn w:val="Normal"/>
    <w:next w:val="Normal"/>
    <w:autoRedefine/>
    <w:semiHidden/>
    <w:rsid w:val="008606E9"/>
    <w:pPr>
      <w:ind w:left="480"/>
    </w:pPr>
  </w:style>
  <w:style w:type="paragraph" w:styleId="TOC4">
    <w:name w:val="toc 4"/>
    <w:basedOn w:val="Normal"/>
    <w:next w:val="Normal"/>
    <w:autoRedefine/>
    <w:semiHidden/>
    <w:rsid w:val="008606E9"/>
    <w:pPr>
      <w:ind w:left="720"/>
    </w:pPr>
  </w:style>
  <w:style w:type="paragraph" w:styleId="TOC5">
    <w:name w:val="toc 5"/>
    <w:basedOn w:val="Normal"/>
    <w:next w:val="Normal"/>
    <w:autoRedefine/>
    <w:semiHidden/>
    <w:rsid w:val="008606E9"/>
    <w:pPr>
      <w:ind w:left="960"/>
    </w:pPr>
  </w:style>
  <w:style w:type="paragraph" w:styleId="TOC6">
    <w:name w:val="toc 6"/>
    <w:basedOn w:val="Normal"/>
    <w:next w:val="Normal"/>
    <w:autoRedefine/>
    <w:semiHidden/>
    <w:rsid w:val="008606E9"/>
    <w:pPr>
      <w:ind w:left="1200"/>
    </w:pPr>
  </w:style>
  <w:style w:type="paragraph" w:styleId="TOC7">
    <w:name w:val="toc 7"/>
    <w:basedOn w:val="Normal"/>
    <w:next w:val="Normal"/>
    <w:autoRedefine/>
    <w:semiHidden/>
    <w:rsid w:val="008606E9"/>
    <w:pPr>
      <w:ind w:left="1440"/>
    </w:pPr>
  </w:style>
  <w:style w:type="paragraph" w:styleId="TOC8">
    <w:name w:val="toc 8"/>
    <w:basedOn w:val="Normal"/>
    <w:next w:val="Normal"/>
    <w:autoRedefine/>
    <w:semiHidden/>
    <w:rsid w:val="008606E9"/>
    <w:pPr>
      <w:ind w:left="1680"/>
    </w:pPr>
  </w:style>
  <w:style w:type="paragraph" w:styleId="TOC9">
    <w:name w:val="toc 9"/>
    <w:basedOn w:val="Normal"/>
    <w:next w:val="Normal"/>
    <w:autoRedefine/>
    <w:semiHidden/>
    <w:rsid w:val="008606E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basedOn w:val="DefaultParagraphFont"/>
    <w:link w:val="BodyTextFirstIndent"/>
    <w:rsid w:val="000865C4"/>
    <w:rPr>
      <w:sz w:val="24"/>
      <w:lang w:val="en-US" w:eastAsia="en-US" w:bidi="ar-SA"/>
    </w:rPr>
  </w:style>
  <w:style w:type="paragraph" w:customStyle="1" w:styleId="List1">
    <w:name w:val="List 1"/>
    <w:aliases w:val="L1"/>
    <w:basedOn w:val="BodyText"/>
    <w:rsid w:val="00406AFD"/>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AE5DEE"/>
    <w:pPr>
      <w:spacing w:line="480" w:lineRule="exact"/>
    </w:pPr>
  </w:style>
  <w:style w:type="paragraph" w:styleId="BalloonText">
    <w:name w:val="Balloon Text"/>
    <w:basedOn w:val="Normal"/>
    <w:link w:val="BalloonTextChar"/>
    <w:rsid w:val="00AE5DEE"/>
    <w:rPr>
      <w:rFonts w:ascii="Tahoma" w:hAnsi="Tahoma" w:cs="Tahoma"/>
      <w:sz w:val="16"/>
      <w:szCs w:val="16"/>
    </w:rPr>
  </w:style>
  <w:style w:type="character" w:customStyle="1" w:styleId="BalloonTextChar">
    <w:name w:val="Balloon Text Char"/>
    <w:basedOn w:val="DefaultParagraphFont"/>
    <w:link w:val="BalloonText"/>
    <w:rsid w:val="00AE5DEE"/>
    <w:rPr>
      <w:rFonts w:ascii="Tahoma" w:hAnsi="Tahoma" w:cs="Tahoma"/>
      <w:sz w:val="16"/>
      <w:szCs w:val="16"/>
    </w:rPr>
  </w:style>
  <w:style w:type="character" w:customStyle="1" w:styleId="Heading8Char">
    <w:name w:val="Heading 8 Char"/>
    <w:basedOn w:val="DefaultParagraphFont"/>
    <w:link w:val="Heading8"/>
    <w:rsid w:val="00A06002"/>
    <w:rPr>
      <w:i/>
    </w:rPr>
  </w:style>
  <w:style w:type="paragraph" w:customStyle="1" w:styleId="SigningLine">
    <w:name w:val="Signing Line"/>
    <w:basedOn w:val="Normal"/>
    <w:rsid w:val="005D63F2"/>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5D63F2"/>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5D63F2"/>
    <w:pPr>
      <w:numPr>
        <w:numId w:val="5"/>
      </w:numPr>
      <w:tabs>
        <w:tab w:val="clear" w:pos="1080"/>
      </w:tabs>
      <w:spacing w:before="240"/>
      <w:outlineLvl w:val="0"/>
    </w:pPr>
    <w:rPr>
      <w:bCs/>
      <w:u w:val="single"/>
    </w:rPr>
  </w:style>
  <w:style w:type="paragraph" w:customStyle="1" w:styleId="TabbedL2">
    <w:name w:val="Tabbed_L2"/>
    <w:basedOn w:val="Normal"/>
    <w:next w:val="NumContinue"/>
    <w:rsid w:val="005D63F2"/>
    <w:pPr>
      <w:numPr>
        <w:ilvl w:val="1"/>
        <w:numId w:val="5"/>
      </w:numPr>
      <w:tabs>
        <w:tab w:val="clear" w:pos="1800"/>
      </w:tabs>
      <w:spacing w:before="240"/>
      <w:outlineLvl w:val="1"/>
    </w:pPr>
    <w:rPr>
      <w:bCs/>
    </w:rPr>
  </w:style>
  <w:style w:type="paragraph" w:customStyle="1" w:styleId="TabbedL3">
    <w:name w:val="Tabbed_L3"/>
    <w:basedOn w:val="Normal"/>
    <w:next w:val="NumContinue"/>
    <w:rsid w:val="005D63F2"/>
    <w:pPr>
      <w:numPr>
        <w:ilvl w:val="2"/>
        <w:numId w:val="5"/>
      </w:numPr>
      <w:tabs>
        <w:tab w:val="clear" w:pos="2520"/>
      </w:tabs>
      <w:spacing w:before="240"/>
      <w:outlineLvl w:val="2"/>
    </w:pPr>
    <w:rPr>
      <w:bCs/>
    </w:rPr>
  </w:style>
  <w:style w:type="paragraph" w:customStyle="1" w:styleId="TabbedL4">
    <w:name w:val="Tabbed_L4"/>
    <w:basedOn w:val="Normal"/>
    <w:next w:val="NumContinue"/>
    <w:autoRedefine/>
    <w:rsid w:val="005D63F2"/>
    <w:pPr>
      <w:numPr>
        <w:ilvl w:val="3"/>
        <w:numId w:val="5"/>
      </w:numPr>
      <w:tabs>
        <w:tab w:val="left" w:pos="3600"/>
      </w:tabs>
      <w:spacing w:after="240"/>
      <w:outlineLvl w:val="3"/>
    </w:pPr>
    <w:rPr>
      <w:b/>
    </w:rPr>
  </w:style>
  <w:style w:type="paragraph" w:customStyle="1" w:styleId="TabbedL5">
    <w:name w:val="Tabbed_L5"/>
    <w:basedOn w:val="Normal"/>
    <w:next w:val="NumContinue"/>
    <w:autoRedefine/>
    <w:rsid w:val="005D63F2"/>
    <w:pPr>
      <w:numPr>
        <w:ilvl w:val="4"/>
        <w:numId w:val="5"/>
      </w:numPr>
      <w:tabs>
        <w:tab w:val="left" w:pos="4320"/>
      </w:tabs>
      <w:spacing w:after="240"/>
      <w:outlineLvl w:val="4"/>
    </w:pPr>
  </w:style>
  <w:style w:type="paragraph" w:customStyle="1" w:styleId="TabbedL6">
    <w:name w:val="Tabbed_L6"/>
    <w:basedOn w:val="Normal"/>
    <w:next w:val="NumContinue"/>
    <w:autoRedefine/>
    <w:rsid w:val="005D63F2"/>
    <w:pPr>
      <w:numPr>
        <w:ilvl w:val="5"/>
        <w:numId w:val="5"/>
      </w:numPr>
      <w:spacing w:after="240"/>
      <w:outlineLvl w:val="5"/>
    </w:pPr>
  </w:style>
  <w:style w:type="paragraph" w:customStyle="1" w:styleId="TabbedL7">
    <w:name w:val="Tabbed_L7"/>
    <w:basedOn w:val="Normal"/>
    <w:next w:val="NumContinue"/>
    <w:autoRedefine/>
    <w:rsid w:val="005D63F2"/>
    <w:pPr>
      <w:numPr>
        <w:ilvl w:val="6"/>
        <w:numId w:val="5"/>
      </w:numPr>
      <w:tabs>
        <w:tab w:val="left" w:pos="5760"/>
      </w:tabs>
      <w:spacing w:after="240"/>
      <w:outlineLvl w:val="6"/>
    </w:pPr>
  </w:style>
  <w:style w:type="paragraph" w:customStyle="1" w:styleId="TabbedL8">
    <w:name w:val="Tabbed_L8"/>
    <w:basedOn w:val="Normal"/>
    <w:next w:val="NumContinue"/>
    <w:autoRedefine/>
    <w:rsid w:val="005D63F2"/>
    <w:pPr>
      <w:numPr>
        <w:ilvl w:val="7"/>
        <w:numId w:val="5"/>
      </w:numPr>
      <w:tabs>
        <w:tab w:val="left" w:pos="6480"/>
      </w:tabs>
      <w:spacing w:after="240"/>
      <w:outlineLvl w:val="7"/>
    </w:pPr>
  </w:style>
  <w:style w:type="paragraph" w:customStyle="1" w:styleId="TabbedL9">
    <w:name w:val="Tabbed_L9"/>
    <w:basedOn w:val="Normal"/>
    <w:next w:val="NumContinue"/>
    <w:autoRedefine/>
    <w:rsid w:val="005D63F2"/>
    <w:pPr>
      <w:numPr>
        <w:ilvl w:val="8"/>
        <w:numId w:val="5"/>
      </w:numPr>
      <w:spacing w:after="240"/>
      <w:outlineLvl w:val="8"/>
    </w:pPr>
  </w:style>
  <w:style w:type="table" w:styleId="TableGrid">
    <w:name w:val="Table Grid"/>
    <w:basedOn w:val="TableNormal"/>
    <w:rsid w:val="00224C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basedOn w:val="DefaultParagraphFont"/>
    <w:uiPriority w:val="99"/>
    <w:rsid w:val="004600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2"/>
      </w:numPr>
      <w:spacing w:after="240"/>
      <w:jc w:val="center"/>
      <w:outlineLvl w:val="0"/>
    </w:pPr>
    <w:rPr>
      <w:b/>
      <w:kern w:val="28"/>
    </w:rPr>
  </w:style>
  <w:style w:type="paragraph" w:styleId="Heading2">
    <w:name w:val="heading 2"/>
    <w:basedOn w:val="Normal"/>
    <w:next w:val="BodyText"/>
    <w:qFormat/>
    <w:rsid w:val="003317DC"/>
    <w:pPr>
      <w:numPr>
        <w:ilvl w:val="1"/>
        <w:numId w:val="2"/>
      </w:numPr>
      <w:spacing w:after="240"/>
      <w:jc w:val="both"/>
      <w:outlineLvl w:val="1"/>
    </w:pPr>
  </w:style>
  <w:style w:type="paragraph" w:styleId="Heading3">
    <w:name w:val="heading 3"/>
    <w:basedOn w:val="Normal"/>
    <w:next w:val="BodyText"/>
    <w:qFormat/>
    <w:rsid w:val="00F627CD"/>
    <w:pPr>
      <w:numPr>
        <w:ilvl w:val="2"/>
        <w:numId w:val="2"/>
      </w:numPr>
      <w:spacing w:after="240"/>
      <w:jc w:val="both"/>
      <w:outlineLvl w:val="2"/>
    </w:pPr>
  </w:style>
  <w:style w:type="paragraph" w:styleId="Heading4">
    <w:name w:val="heading 4"/>
    <w:basedOn w:val="Normal"/>
    <w:next w:val="BodyText"/>
    <w:qFormat/>
    <w:rsid w:val="00F627CD"/>
    <w:pPr>
      <w:numPr>
        <w:ilvl w:val="3"/>
        <w:numId w:val="2"/>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2"/>
      </w:numPr>
      <w:tabs>
        <w:tab w:val="clear" w:pos="2160"/>
      </w:tabs>
      <w:spacing w:after="240"/>
      <w:ind w:firstLine="720"/>
      <w:jc w:val="both"/>
      <w:outlineLvl w:val="4"/>
    </w:pPr>
  </w:style>
  <w:style w:type="paragraph" w:styleId="Heading6">
    <w:name w:val="heading 6"/>
    <w:basedOn w:val="Normal"/>
    <w:next w:val="BodyText"/>
    <w:qFormat/>
    <w:rsid w:val="00963C0F"/>
    <w:pPr>
      <w:numPr>
        <w:ilvl w:val="5"/>
        <w:numId w:val="2"/>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2"/>
      </w:numPr>
      <w:tabs>
        <w:tab w:val="clear" w:pos="2160"/>
      </w:tabs>
      <w:spacing w:after="200"/>
      <w:ind w:left="3600" w:firstLine="720"/>
      <w:outlineLvl w:val="6"/>
    </w:pPr>
  </w:style>
  <w:style w:type="paragraph" w:styleId="Heading8">
    <w:name w:val="heading 8"/>
    <w:basedOn w:val="Normal"/>
    <w:next w:val="BodyText"/>
    <w:link w:val="Heading8Char"/>
    <w:qFormat/>
    <w:rsid w:val="008606E9"/>
    <w:pPr>
      <w:spacing w:after="200"/>
      <w:outlineLvl w:val="7"/>
    </w:pPr>
    <w:rPr>
      <w:i/>
      <w:sz w:val="20"/>
    </w:rPr>
  </w:style>
  <w:style w:type="paragraph" w:styleId="Heading9">
    <w:name w:val="heading 9"/>
    <w:basedOn w:val="Normal"/>
    <w:next w:val="BodyText"/>
    <w:qFormat/>
    <w:rsid w:val="00963C0F"/>
    <w:pPr>
      <w:numPr>
        <w:ilvl w:val="8"/>
        <w:numId w:val="4"/>
      </w:numPr>
      <w:spacing w:after="20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rsid w:val="008606E9"/>
    <w:pPr>
      <w:spacing w:after="120"/>
    </w:pPr>
  </w:style>
  <w:style w:type="paragraph" w:styleId="Header">
    <w:name w:val="header"/>
    <w:basedOn w:val="Normal"/>
    <w:rsid w:val="008606E9"/>
    <w:pPr>
      <w:tabs>
        <w:tab w:val="center" w:pos="4680"/>
        <w:tab w:val="right" w:pos="9360"/>
      </w:tabs>
    </w:pPr>
  </w:style>
  <w:style w:type="paragraph" w:styleId="Footer">
    <w:name w:val="footer"/>
    <w:basedOn w:val="Normal"/>
    <w:rsid w:val="008606E9"/>
    <w:pPr>
      <w:tabs>
        <w:tab w:val="center" w:pos="4680"/>
        <w:tab w:val="right" w:pos="9360"/>
      </w:tabs>
    </w:pPr>
  </w:style>
  <w:style w:type="paragraph" w:styleId="Index1">
    <w:name w:val="index 1"/>
    <w:basedOn w:val="Normal"/>
    <w:next w:val="Normal"/>
    <w:autoRedefine/>
    <w:semiHidden/>
    <w:rsid w:val="008606E9"/>
    <w:pPr>
      <w:ind w:left="240" w:hanging="240"/>
    </w:pPr>
  </w:style>
  <w:style w:type="paragraph" w:styleId="IndexHeading">
    <w:name w:val="index heading"/>
    <w:basedOn w:val="Normal"/>
    <w:next w:val="Index1"/>
    <w:semiHidden/>
    <w:rsid w:val="008606E9"/>
    <w:rPr>
      <w:b/>
    </w:rPr>
  </w:style>
  <w:style w:type="paragraph" w:styleId="Subtitle">
    <w:name w:val="Subtitle"/>
    <w:basedOn w:val="Normal"/>
    <w:next w:val="BodyText"/>
    <w:qFormat/>
    <w:rsid w:val="008606E9"/>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rsid w:val="008606E9"/>
    <w:pPr>
      <w:spacing w:after="240"/>
      <w:ind w:firstLine="720"/>
      <w:jc w:val="both"/>
    </w:pPr>
  </w:style>
  <w:style w:type="paragraph" w:styleId="FootnoteText">
    <w:name w:val="footnote text"/>
    <w:basedOn w:val="Normal"/>
    <w:semiHidden/>
    <w:rsid w:val="008606E9"/>
    <w:pPr>
      <w:spacing w:after="120"/>
      <w:ind w:left="360" w:hanging="360"/>
    </w:pPr>
  </w:style>
  <w:style w:type="paragraph" w:styleId="BlockText">
    <w:name w:val="Block Text"/>
    <w:aliases w:val="blk"/>
    <w:basedOn w:val="Normal"/>
    <w:rsid w:val="008606E9"/>
    <w:pPr>
      <w:spacing w:after="240"/>
      <w:jc w:val="both"/>
    </w:pPr>
  </w:style>
  <w:style w:type="character" w:styleId="FollowedHyperlink">
    <w:name w:val="FollowedHyperlink"/>
    <w:basedOn w:val="DefaultParagraphFont"/>
    <w:rsid w:val="008606E9"/>
    <w:rPr>
      <w:color w:val="800080"/>
      <w:u w:val="single"/>
    </w:rPr>
  </w:style>
  <w:style w:type="character" w:styleId="FootnoteReference">
    <w:name w:val="footnote reference"/>
    <w:aliases w:val="o"/>
    <w:basedOn w:val="DefaultParagraphFont"/>
    <w:semiHidden/>
    <w:rsid w:val="008606E9"/>
    <w:rPr>
      <w:vertAlign w:val="superscript"/>
    </w:rPr>
  </w:style>
  <w:style w:type="character" w:styleId="Hyperlink">
    <w:name w:val="Hyperlink"/>
    <w:basedOn w:val="DefaultParagraphFont"/>
    <w:uiPriority w:val="99"/>
    <w:rsid w:val="008606E9"/>
    <w:rPr>
      <w:color w:val="0000FF"/>
      <w:u w:val="single"/>
    </w:rPr>
  </w:style>
  <w:style w:type="paragraph" w:styleId="Index2">
    <w:name w:val="index 2"/>
    <w:basedOn w:val="Normal"/>
    <w:next w:val="Normal"/>
    <w:autoRedefine/>
    <w:semiHidden/>
    <w:rsid w:val="008606E9"/>
    <w:pPr>
      <w:ind w:left="480" w:hanging="240"/>
    </w:pPr>
  </w:style>
  <w:style w:type="paragraph" w:styleId="Index3">
    <w:name w:val="index 3"/>
    <w:basedOn w:val="Normal"/>
    <w:next w:val="Normal"/>
    <w:autoRedefine/>
    <w:semiHidden/>
    <w:rsid w:val="008606E9"/>
    <w:pPr>
      <w:ind w:left="720" w:hanging="240"/>
    </w:pPr>
  </w:style>
  <w:style w:type="paragraph" w:styleId="Index4">
    <w:name w:val="index 4"/>
    <w:basedOn w:val="Normal"/>
    <w:next w:val="Normal"/>
    <w:autoRedefine/>
    <w:semiHidden/>
    <w:rsid w:val="008606E9"/>
    <w:pPr>
      <w:ind w:left="960" w:hanging="240"/>
    </w:pPr>
  </w:style>
  <w:style w:type="paragraph" w:styleId="Index5">
    <w:name w:val="index 5"/>
    <w:basedOn w:val="Normal"/>
    <w:next w:val="Normal"/>
    <w:autoRedefine/>
    <w:semiHidden/>
    <w:rsid w:val="008606E9"/>
    <w:pPr>
      <w:ind w:left="1200" w:hanging="240"/>
    </w:pPr>
  </w:style>
  <w:style w:type="paragraph" w:styleId="Index6">
    <w:name w:val="index 6"/>
    <w:basedOn w:val="Normal"/>
    <w:next w:val="Normal"/>
    <w:autoRedefine/>
    <w:semiHidden/>
    <w:rsid w:val="008606E9"/>
    <w:pPr>
      <w:ind w:left="1440" w:hanging="240"/>
    </w:pPr>
  </w:style>
  <w:style w:type="paragraph" w:styleId="Index7">
    <w:name w:val="index 7"/>
    <w:basedOn w:val="Normal"/>
    <w:next w:val="Normal"/>
    <w:autoRedefine/>
    <w:semiHidden/>
    <w:rsid w:val="008606E9"/>
    <w:pPr>
      <w:ind w:left="1680" w:hanging="240"/>
    </w:pPr>
  </w:style>
  <w:style w:type="paragraph" w:styleId="Index8">
    <w:name w:val="index 8"/>
    <w:basedOn w:val="Normal"/>
    <w:next w:val="Normal"/>
    <w:autoRedefine/>
    <w:semiHidden/>
    <w:rsid w:val="008606E9"/>
    <w:pPr>
      <w:ind w:left="1920" w:hanging="240"/>
    </w:pPr>
  </w:style>
  <w:style w:type="paragraph" w:styleId="Index9">
    <w:name w:val="index 9"/>
    <w:basedOn w:val="Normal"/>
    <w:next w:val="Normal"/>
    <w:autoRedefine/>
    <w:semiHidden/>
    <w:rsid w:val="008606E9"/>
    <w:pPr>
      <w:ind w:left="2160" w:hanging="240"/>
    </w:pPr>
  </w:style>
  <w:style w:type="paragraph" w:styleId="List">
    <w:name w:val="List"/>
    <w:basedOn w:val="Normal"/>
    <w:rsid w:val="008606E9"/>
    <w:pPr>
      <w:ind w:left="360" w:hanging="360"/>
    </w:pPr>
  </w:style>
  <w:style w:type="paragraph" w:styleId="ListNumber">
    <w:name w:val="List Number"/>
    <w:basedOn w:val="Normal"/>
    <w:rsid w:val="008606E9"/>
    <w:pPr>
      <w:numPr>
        <w:numId w:val="1"/>
      </w:numPr>
      <w:tabs>
        <w:tab w:val="clear" w:pos="360"/>
      </w:tabs>
    </w:pPr>
  </w:style>
  <w:style w:type="character" w:styleId="PageNumber">
    <w:name w:val="page number"/>
    <w:basedOn w:val="DefaultParagraphFont"/>
    <w:rsid w:val="008606E9"/>
  </w:style>
  <w:style w:type="paragraph" w:styleId="TableofAuthorities">
    <w:name w:val="table of authorities"/>
    <w:basedOn w:val="Normal"/>
    <w:next w:val="Normal"/>
    <w:semiHidden/>
    <w:rsid w:val="008606E9"/>
    <w:pPr>
      <w:ind w:left="240" w:hanging="240"/>
    </w:pPr>
  </w:style>
  <w:style w:type="paragraph" w:styleId="TableofFigures">
    <w:name w:val="table of figures"/>
    <w:basedOn w:val="Normal"/>
    <w:next w:val="Normal"/>
    <w:semiHidden/>
    <w:rsid w:val="008606E9"/>
    <w:pPr>
      <w:ind w:left="480" w:hanging="480"/>
    </w:pPr>
  </w:style>
  <w:style w:type="paragraph" w:styleId="TOAHeading">
    <w:name w:val="toa heading"/>
    <w:basedOn w:val="Normal"/>
    <w:next w:val="Normal"/>
    <w:semiHidden/>
    <w:rsid w:val="008606E9"/>
    <w:pPr>
      <w:spacing w:before="120"/>
    </w:pPr>
    <w:rPr>
      <w:rFonts w:ascii="Arial" w:hAnsi="Arial"/>
      <w:b/>
    </w:rPr>
  </w:style>
  <w:style w:type="paragraph" w:styleId="TOC1">
    <w:name w:val="toc 1"/>
    <w:basedOn w:val="Normal"/>
    <w:next w:val="Normal"/>
    <w:autoRedefine/>
    <w:uiPriority w:val="39"/>
    <w:rsid w:val="002A0FA8"/>
    <w:pPr>
      <w:keepNext/>
      <w:tabs>
        <w:tab w:val="right" w:leader="dot" w:pos="9360"/>
      </w:tabs>
      <w:spacing w:before="240"/>
    </w:pPr>
    <w:rPr>
      <w:caps/>
      <w:noProof/>
    </w:rPr>
  </w:style>
  <w:style w:type="paragraph" w:styleId="TOC2">
    <w:name w:val="toc 2"/>
    <w:basedOn w:val="Normal"/>
    <w:next w:val="Normal"/>
    <w:autoRedefine/>
    <w:uiPriority w:val="39"/>
    <w:rsid w:val="008606E9"/>
    <w:pPr>
      <w:tabs>
        <w:tab w:val="left" w:pos="1440"/>
        <w:tab w:val="right" w:leader="dot" w:pos="9360"/>
      </w:tabs>
      <w:ind w:left="1440" w:right="720" w:hanging="720"/>
    </w:pPr>
    <w:rPr>
      <w:noProof/>
    </w:rPr>
  </w:style>
  <w:style w:type="paragraph" w:styleId="TOC3">
    <w:name w:val="toc 3"/>
    <w:basedOn w:val="Normal"/>
    <w:next w:val="Normal"/>
    <w:autoRedefine/>
    <w:semiHidden/>
    <w:rsid w:val="008606E9"/>
    <w:pPr>
      <w:ind w:left="480"/>
    </w:pPr>
  </w:style>
  <w:style w:type="paragraph" w:styleId="TOC4">
    <w:name w:val="toc 4"/>
    <w:basedOn w:val="Normal"/>
    <w:next w:val="Normal"/>
    <w:autoRedefine/>
    <w:semiHidden/>
    <w:rsid w:val="008606E9"/>
    <w:pPr>
      <w:ind w:left="720"/>
    </w:pPr>
  </w:style>
  <w:style w:type="paragraph" w:styleId="TOC5">
    <w:name w:val="toc 5"/>
    <w:basedOn w:val="Normal"/>
    <w:next w:val="Normal"/>
    <w:autoRedefine/>
    <w:semiHidden/>
    <w:rsid w:val="008606E9"/>
    <w:pPr>
      <w:ind w:left="960"/>
    </w:pPr>
  </w:style>
  <w:style w:type="paragraph" w:styleId="TOC6">
    <w:name w:val="toc 6"/>
    <w:basedOn w:val="Normal"/>
    <w:next w:val="Normal"/>
    <w:autoRedefine/>
    <w:semiHidden/>
    <w:rsid w:val="008606E9"/>
    <w:pPr>
      <w:ind w:left="1200"/>
    </w:pPr>
  </w:style>
  <w:style w:type="paragraph" w:styleId="TOC7">
    <w:name w:val="toc 7"/>
    <w:basedOn w:val="Normal"/>
    <w:next w:val="Normal"/>
    <w:autoRedefine/>
    <w:semiHidden/>
    <w:rsid w:val="008606E9"/>
    <w:pPr>
      <w:ind w:left="1440"/>
    </w:pPr>
  </w:style>
  <w:style w:type="paragraph" w:styleId="TOC8">
    <w:name w:val="toc 8"/>
    <w:basedOn w:val="Normal"/>
    <w:next w:val="Normal"/>
    <w:autoRedefine/>
    <w:semiHidden/>
    <w:rsid w:val="008606E9"/>
    <w:pPr>
      <w:ind w:left="1680"/>
    </w:pPr>
  </w:style>
  <w:style w:type="paragraph" w:styleId="TOC9">
    <w:name w:val="toc 9"/>
    <w:basedOn w:val="Normal"/>
    <w:next w:val="Normal"/>
    <w:autoRedefine/>
    <w:semiHidden/>
    <w:rsid w:val="008606E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basedOn w:val="DefaultParagraphFont"/>
    <w:link w:val="BodyTextFirstIndent"/>
    <w:rsid w:val="000865C4"/>
    <w:rPr>
      <w:sz w:val="24"/>
      <w:lang w:val="en-US" w:eastAsia="en-US" w:bidi="ar-SA"/>
    </w:rPr>
  </w:style>
  <w:style w:type="paragraph" w:customStyle="1" w:styleId="List1">
    <w:name w:val="List 1"/>
    <w:aliases w:val="L1"/>
    <w:basedOn w:val="BodyText"/>
    <w:rsid w:val="00406AFD"/>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AE5DEE"/>
    <w:pPr>
      <w:spacing w:line="480" w:lineRule="exact"/>
    </w:pPr>
  </w:style>
  <w:style w:type="paragraph" w:styleId="BalloonText">
    <w:name w:val="Balloon Text"/>
    <w:basedOn w:val="Normal"/>
    <w:link w:val="BalloonTextChar"/>
    <w:rsid w:val="00AE5DEE"/>
    <w:rPr>
      <w:rFonts w:ascii="Tahoma" w:hAnsi="Tahoma" w:cs="Tahoma"/>
      <w:sz w:val="16"/>
      <w:szCs w:val="16"/>
    </w:rPr>
  </w:style>
  <w:style w:type="character" w:customStyle="1" w:styleId="BalloonTextChar">
    <w:name w:val="Balloon Text Char"/>
    <w:basedOn w:val="DefaultParagraphFont"/>
    <w:link w:val="BalloonText"/>
    <w:rsid w:val="00AE5DEE"/>
    <w:rPr>
      <w:rFonts w:ascii="Tahoma" w:hAnsi="Tahoma" w:cs="Tahoma"/>
      <w:sz w:val="16"/>
      <w:szCs w:val="16"/>
    </w:rPr>
  </w:style>
  <w:style w:type="character" w:customStyle="1" w:styleId="Heading8Char">
    <w:name w:val="Heading 8 Char"/>
    <w:basedOn w:val="DefaultParagraphFont"/>
    <w:link w:val="Heading8"/>
    <w:rsid w:val="00A06002"/>
    <w:rPr>
      <w:i/>
    </w:rPr>
  </w:style>
  <w:style w:type="paragraph" w:customStyle="1" w:styleId="SigningLine">
    <w:name w:val="Signing Line"/>
    <w:basedOn w:val="Normal"/>
    <w:rsid w:val="005D63F2"/>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5D63F2"/>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5D63F2"/>
    <w:pPr>
      <w:numPr>
        <w:numId w:val="5"/>
      </w:numPr>
      <w:tabs>
        <w:tab w:val="clear" w:pos="1080"/>
      </w:tabs>
      <w:spacing w:before="240"/>
      <w:outlineLvl w:val="0"/>
    </w:pPr>
    <w:rPr>
      <w:bCs/>
      <w:u w:val="single"/>
    </w:rPr>
  </w:style>
  <w:style w:type="paragraph" w:customStyle="1" w:styleId="TabbedL2">
    <w:name w:val="Tabbed_L2"/>
    <w:basedOn w:val="Normal"/>
    <w:next w:val="NumContinue"/>
    <w:rsid w:val="005D63F2"/>
    <w:pPr>
      <w:numPr>
        <w:ilvl w:val="1"/>
        <w:numId w:val="5"/>
      </w:numPr>
      <w:tabs>
        <w:tab w:val="clear" w:pos="1800"/>
      </w:tabs>
      <w:spacing w:before="240"/>
      <w:outlineLvl w:val="1"/>
    </w:pPr>
    <w:rPr>
      <w:bCs/>
    </w:rPr>
  </w:style>
  <w:style w:type="paragraph" w:customStyle="1" w:styleId="TabbedL3">
    <w:name w:val="Tabbed_L3"/>
    <w:basedOn w:val="Normal"/>
    <w:next w:val="NumContinue"/>
    <w:rsid w:val="005D63F2"/>
    <w:pPr>
      <w:numPr>
        <w:ilvl w:val="2"/>
        <w:numId w:val="5"/>
      </w:numPr>
      <w:tabs>
        <w:tab w:val="clear" w:pos="2520"/>
      </w:tabs>
      <w:spacing w:before="240"/>
      <w:outlineLvl w:val="2"/>
    </w:pPr>
    <w:rPr>
      <w:bCs/>
    </w:rPr>
  </w:style>
  <w:style w:type="paragraph" w:customStyle="1" w:styleId="TabbedL4">
    <w:name w:val="Tabbed_L4"/>
    <w:basedOn w:val="Normal"/>
    <w:next w:val="NumContinue"/>
    <w:autoRedefine/>
    <w:rsid w:val="005D63F2"/>
    <w:pPr>
      <w:numPr>
        <w:ilvl w:val="3"/>
        <w:numId w:val="5"/>
      </w:numPr>
      <w:tabs>
        <w:tab w:val="left" w:pos="3600"/>
      </w:tabs>
      <w:spacing w:after="240"/>
      <w:outlineLvl w:val="3"/>
    </w:pPr>
    <w:rPr>
      <w:b/>
    </w:rPr>
  </w:style>
  <w:style w:type="paragraph" w:customStyle="1" w:styleId="TabbedL5">
    <w:name w:val="Tabbed_L5"/>
    <w:basedOn w:val="Normal"/>
    <w:next w:val="NumContinue"/>
    <w:autoRedefine/>
    <w:rsid w:val="005D63F2"/>
    <w:pPr>
      <w:numPr>
        <w:ilvl w:val="4"/>
        <w:numId w:val="5"/>
      </w:numPr>
      <w:tabs>
        <w:tab w:val="left" w:pos="4320"/>
      </w:tabs>
      <w:spacing w:after="240"/>
      <w:outlineLvl w:val="4"/>
    </w:pPr>
  </w:style>
  <w:style w:type="paragraph" w:customStyle="1" w:styleId="TabbedL6">
    <w:name w:val="Tabbed_L6"/>
    <w:basedOn w:val="Normal"/>
    <w:next w:val="NumContinue"/>
    <w:autoRedefine/>
    <w:rsid w:val="005D63F2"/>
    <w:pPr>
      <w:numPr>
        <w:ilvl w:val="5"/>
        <w:numId w:val="5"/>
      </w:numPr>
      <w:spacing w:after="240"/>
      <w:outlineLvl w:val="5"/>
    </w:pPr>
  </w:style>
  <w:style w:type="paragraph" w:customStyle="1" w:styleId="TabbedL7">
    <w:name w:val="Tabbed_L7"/>
    <w:basedOn w:val="Normal"/>
    <w:next w:val="NumContinue"/>
    <w:autoRedefine/>
    <w:rsid w:val="005D63F2"/>
    <w:pPr>
      <w:numPr>
        <w:ilvl w:val="6"/>
        <w:numId w:val="5"/>
      </w:numPr>
      <w:tabs>
        <w:tab w:val="left" w:pos="5760"/>
      </w:tabs>
      <w:spacing w:after="240"/>
      <w:outlineLvl w:val="6"/>
    </w:pPr>
  </w:style>
  <w:style w:type="paragraph" w:customStyle="1" w:styleId="TabbedL8">
    <w:name w:val="Tabbed_L8"/>
    <w:basedOn w:val="Normal"/>
    <w:next w:val="NumContinue"/>
    <w:autoRedefine/>
    <w:rsid w:val="005D63F2"/>
    <w:pPr>
      <w:numPr>
        <w:ilvl w:val="7"/>
        <w:numId w:val="5"/>
      </w:numPr>
      <w:tabs>
        <w:tab w:val="left" w:pos="6480"/>
      </w:tabs>
      <w:spacing w:after="240"/>
      <w:outlineLvl w:val="7"/>
    </w:pPr>
  </w:style>
  <w:style w:type="paragraph" w:customStyle="1" w:styleId="TabbedL9">
    <w:name w:val="Tabbed_L9"/>
    <w:basedOn w:val="Normal"/>
    <w:next w:val="NumContinue"/>
    <w:autoRedefine/>
    <w:rsid w:val="005D63F2"/>
    <w:pPr>
      <w:numPr>
        <w:ilvl w:val="8"/>
        <w:numId w:val="5"/>
      </w:numPr>
      <w:spacing w:after="240"/>
      <w:outlineLvl w:val="8"/>
    </w:pPr>
  </w:style>
  <w:style w:type="table" w:styleId="TableGrid">
    <w:name w:val="Table Grid"/>
    <w:basedOn w:val="TableNormal"/>
    <w:rsid w:val="00224C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basedOn w:val="DefaultParagraphFont"/>
    <w:uiPriority w:val="99"/>
    <w:rsid w:val="004600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2919">
      <w:bodyDiv w:val="1"/>
      <w:marLeft w:val="0"/>
      <w:marRight w:val="0"/>
      <w:marTop w:val="0"/>
      <w:marBottom w:val="0"/>
      <w:divBdr>
        <w:top w:val="none" w:sz="0" w:space="0" w:color="auto"/>
        <w:left w:val="none" w:sz="0" w:space="0" w:color="auto"/>
        <w:bottom w:val="none" w:sz="0" w:space="0" w:color="auto"/>
        <w:right w:val="none" w:sz="0" w:space="0" w:color="auto"/>
      </w:divBdr>
    </w:div>
    <w:div w:id="228001670">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165433692">
      <w:bodyDiv w:val="1"/>
      <w:marLeft w:val="0"/>
      <w:marRight w:val="0"/>
      <w:marTop w:val="0"/>
      <w:marBottom w:val="0"/>
      <w:divBdr>
        <w:top w:val="none" w:sz="0" w:space="0" w:color="auto"/>
        <w:left w:val="none" w:sz="0" w:space="0" w:color="auto"/>
        <w:bottom w:val="none" w:sz="0" w:space="0" w:color="auto"/>
        <w:right w:val="none" w:sz="0" w:space="0" w:color="auto"/>
      </w:divBdr>
    </w:div>
    <w:div w:id="1199009725">
      <w:bodyDiv w:val="1"/>
      <w:marLeft w:val="0"/>
      <w:marRight w:val="0"/>
      <w:marTop w:val="0"/>
      <w:marBottom w:val="0"/>
      <w:divBdr>
        <w:top w:val="none" w:sz="0" w:space="0" w:color="auto"/>
        <w:left w:val="none" w:sz="0" w:space="0" w:color="auto"/>
        <w:bottom w:val="none" w:sz="0" w:space="0" w:color="auto"/>
        <w:right w:val="none" w:sz="0" w:space="0" w:color="auto"/>
      </w:divBdr>
    </w:div>
    <w:div w:id="1516265345">
      <w:bodyDiv w:val="1"/>
      <w:marLeft w:val="0"/>
      <w:marRight w:val="0"/>
      <w:marTop w:val="0"/>
      <w:marBottom w:val="0"/>
      <w:divBdr>
        <w:top w:val="none" w:sz="0" w:space="0" w:color="auto"/>
        <w:left w:val="none" w:sz="0" w:space="0" w:color="auto"/>
        <w:bottom w:val="none" w:sz="0" w:space="0" w:color="auto"/>
        <w:right w:val="none" w:sz="0" w:space="0" w:color="auto"/>
      </w:divBdr>
    </w:div>
    <w:div w:id="1787112648">
      <w:bodyDiv w:val="1"/>
      <w:marLeft w:val="0"/>
      <w:marRight w:val="0"/>
      <w:marTop w:val="0"/>
      <w:marBottom w:val="0"/>
      <w:divBdr>
        <w:top w:val="none" w:sz="0" w:space="0" w:color="auto"/>
        <w:left w:val="none" w:sz="0" w:space="0" w:color="auto"/>
        <w:bottom w:val="none" w:sz="0" w:space="0" w:color="auto"/>
        <w:right w:val="none" w:sz="0" w:space="0" w:color="auto"/>
      </w:divBdr>
    </w:div>
    <w:div w:id="1837527123">
      <w:bodyDiv w:val="1"/>
      <w:marLeft w:val="0"/>
      <w:marRight w:val="0"/>
      <w:marTop w:val="0"/>
      <w:marBottom w:val="0"/>
      <w:divBdr>
        <w:top w:val="none" w:sz="0" w:space="0" w:color="auto"/>
        <w:left w:val="none" w:sz="0" w:space="0" w:color="auto"/>
        <w:bottom w:val="none" w:sz="0" w:space="0" w:color="auto"/>
        <w:right w:val="none" w:sz="0" w:space="0" w:color="auto"/>
      </w:divBdr>
    </w:div>
    <w:div w:id="1910268392">
      <w:bodyDiv w:val="1"/>
      <w:marLeft w:val="0"/>
      <w:marRight w:val="0"/>
      <w:marTop w:val="0"/>
      <w:marBottom w:val="0"/>
      <w:divBdr>
        <w:top w:val="none" w:sz="0" w:space="0" w:color="auto"/>
        <w:left w:val="none" w:sz="0" w:space="0" w:color="auto"/>
        <w:bottom w:val="none" w:sz="0" w:space="0" w:color="auto"/>
        <w:right w:val="none" w:sz="0" w:space="0" w:color="auto"/>
      </w:divBdr>
    </w:div>
    <w:div w:id="2124030527">
      <w:bodyDiv w:val="1"/>
      <w:marLeft w:val="0"/>
      <w:marRight w:val="0"/>
      <w:marTop w:val="0"/>
      <w:marBottom w:val="0"/>
      <w:divBdr>
        <w:top w:val="none" w:sz="0" w:space="0" w:color="auto"/>
        <w:left w:val="none" w:sz="0" w:space="0" w:color="auto"/>
        <w:bottom w:val="none" w:sz="0" w:space="0" w:color="auto"/>
        <w:right w:val="none" w:sz="0" w:space="0" w:color="auto"/>
      </w:divBdr>
    </w:div>
    <w:div w:id="21241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6762-C168-4605-8AF8-CD9527AF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30828</Words>
  <Characters>175725</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206141</CharactersWithSpaces>
  <SharedDoc>false</SharedDoc>
  <HLinks>
    <vt:vector size="480" baseType="variant">
      <vt:variant>
        <vt:i4>2031664</vt:i4>
      </vt:variant>
      <vt:variant>
        <vt:i4>476</vt:i4>
      </vt:variant>
      <vt:variant>
        <vt:i4>0</vt:i4>
      </vt:variant>
      <vt:variant>
        <vt:i4>5</vt:i4>
      </vt:variant>
      <vt:variant>
        <vt:lpwstr/>
      </vt:variant>
      <vt:variant>
        <vt:lpwstr>_Toc286326651</vt:lpwstr>
      </vt:variant>
      <vt:variant>
        <vt:i4>2031664</vt:i4>
      </vt:variant>
      <vt:variant>
        <vt:i4>470</vt:i4>
      </vt:variant>
      <vt:variant>
        <vt:i4>0</vt:i4>
      </vt:variant>
      <vt:variant>
        <vt:i4>5</vt:i4>
      </vt:variant>
      <vt:variant>
        <vt:lpwstr/>
      </vt:variant>
      <vt:variant>
        <vt:lpwstr>_Toc286326650</vt:lpwstr>
      </vt:variant>
      <vt:variant>
        <vt:i4>1966128</vt:i4>
      </vt:variant>
      <vt:variant>
        <vt:i4>464</vt:i4>
      </vt:variant>
      <vt:variant>
        <vt:i4>0</vt:i4>
      </vt:variant>
      <vt:variant>
        <vt:i4>5</vt:i4>
      </vt:variant>
      <vt:variant>
        <vt:lpwstr/>
      </vt:variant>
      <vt:variant>
        <vt:lpwstr>_Toc286326649</vt:lpwstr>
      </vt:variant>
      <vt:variant>
        <vt:i4>1966128</vt:i4>
      </vt:variant>
      <vt:variant>
        <vt:i4>458</vt:i4>
      </vt:variant>
      <vt:variant>
        <vt:i4>0</vt:i4>
      </vt:variant>
      <vt:variant>
        <vt:i4>5</vt:i4>
      </vt:variant>
      <vt:variant>
        <vt:lpwstr/>
      </vt:variant>
      <vt:variant>
        <vt:lpwstr>_Toc286326648</vt:lpwstr>
      </vt:variant>
      <vt:variant>
        <vt:i4>1966128</vt:i4>
      </vt:variant>
      <vt:variant>
        <vt:i4>452</vt:i4>
      </vt:variant>
      <vt:variant>
        <vt:i4>0</vt:i4>
      </vt:variant>
      <vt:variant>
        <vt:i4>5</vt:i4>
      </vt:variant>
      <vt:variant>
        <vt:lpwstr/>
      </vt:variant>
      <vt:variant>
        <vt:lpwstr>_Toc286326647</vt:lpwstr>
      </vt:variant>
      <vt:variant>
        <vt:i4>1966128</vt:i4>
      </vt:variant>
      <vt:variant>
        <vt:i4>446</vt:i4>
      </vt:variant>
      <vt:variant>
        <vt:i4>0</vt:i4>
      </vt:variant>
      <vt:variant>
        <vt:i4>5</vt:i4>
      </vt:variant>
      <vt:variant>
        <vt:lpwstr/>
      </vt:variant>
      <vt:variant>
        <vt:lpwstr>_Toc286326646</vt:lpwstr>
      </vt:variant>
      <vt:variant>
        <vt:i4>1966128</vt:i4>
      </vt:variant>
      <vt:variant>
        <vt:i4>440</vt:i4>
      </vt:variant>
      <vt:variant>
        <vt:i4>0</vt:i4>
      </vt:variant>
      <vt:variant>
        <vt:i4>5</vt:i4>
      </vt:variant>
      <vt:variant>
        <vt:lpwstr/>
      </vt:variant>
      <vt:variant>
        <vt:lpwstr>_Toc286326645</vt:lpwstr>
      </vt:variant>
      <vt:variant>
        <vt:i4>1966128</vt:i4>
      </vt:variant>
      <vt:variant>
        <vt:i4>434</vt:i4>
      </vt:variant>
      <vt:variant>
        <vt:i4>0</vt:i4>
      </vt:variant>
      <vt:variant>
        <vt:i4>5</vt:i4>
      </vt:variant>
      <vt:variant>
        <vt:lpwstr/>
      </vt:variant>
      <vt:variant>
        <vt:lpwstr>_Toc286326644</vt:lpwstr>
      </vt:variant>
      <vt:variant>
        <vt:i4>1966128</vt:i4>
      </vt:variant>
      <vt:variant>
        <vt:i4>428</vt:i4>
      </vt:variant>
      <vt:variant>
        <vt:i4>0</vt:i4>
      </vt:variant>
      <vt:variant>
        <vt:i4>5</vt:i4>
      </vt:variant>
      <vt:variant>
        <vt:lpwstr/>
      </vt:variant>
      <vt:variant>
        <vt:lpwstr>_Toc286326643</vt:lpwstr>
      </vt:variant>
      <vt:variant>
        <vt:i4>1966128</vt:i4>
      </vt:variant>
      <vt:variant>
        <vt:i4>422</vt:i4>
      </vt:variant>
      <vt:variant>
        <vt:i4>0</vt:i4>
      </vt:variant>
      <vt:variant>
        <vt:i4>5</vt:i4>
      </vt:variant>
      <vt:variant>
        <vt:lpwstr/>
      </vt:variant>
      <vt:variant>
        <vt:lpwstr>_Toc286326642</vt:lpwstr>
      </vt:variant>
      <vt:variant>
        <vt:i4>1966128</vt:i4>
      </vt:variant>
      <vt:variant>
        <vt:i4>416</vt:i4>
      </vt:variant>
      <vt:variant>
        <vt:i4>0</vt:i4>
      </vt:variant>
      <vt:variant>
        <vt:i4>5</vt:i4>
      </vt:variant>
      <vt:variant>
        <vt:lpwstr/>
      </vt:variant>
      <vt:variant>
        <vt:lpwstr>_Toc286326641</vt:lpwstr>
      </vt:variant>
      <vt:variant>
        <vt:i4>1966128</vt:i4>
      </vt:variant>
      <vt:variant>
        <vt:i4>410</vt:i4>
      </vt:variant>
      <vt:variant>
        <vt:i4>0</vt:i4>
      </vt:variant>
      <vt:variant>
        <vt:i4>5</vt:i4>
      </vt:variant>
      <vt:variant>
        <vt:lpwstr/>
      </vt:variant>
      <vt:variant>
        <vt:lpwstr>_Toc286326640</vt:lpwstr>
      </vt:variant>
      <vt:variant>
        <vt:i4>1638448</vt:i4>
      </vt:variant>
      <vt:variant>
        <vt:i4>404</vt:i4>
      </vt:variant>
      <vt:variant>
        <vt:i4>0</vt:i4>
      </vt:variant>
      <vt:variant>
        <vt:i4>5</vt:i4>
      </vt:variant>
      <vt:variant>
        <vt:lpwstr/>
      </vt:variant>
      <vt:variant>
        <vt:lpwstr>_Toc286326639</vt:lpwstr>
      </vt:variant>
      <vt:variant>
        <vt:i4>1638448</vt:i4>
      </vt:variant>
      <vt:variant>
        <vt:i4>398</vt:i4>
      </vt:variant>
      <vt:variant>
        <vt:i4>0</vt:i4>
      </vt:variant>
      <vt:variant>
        <vt:i4>5</vt:i4>
      </vt:variant>
      <vt:variant>
        <vt:lpwstr/>
      </vt:variant>
      <vt:variant>
        <vt:lpwstr>_Toc286326638</vt:lpwstr>
      </vt:variant>
      <vt:variant>
        <vt:i4>1638448</vt:i4>
      </vt:variant>
      <vt:variant>
        <vt:i4>392</vt:i4>
      </vt:variant>
      <vt:variant>
        <vt:i4>0</vt:i4>
      </vt:variant>
      <vt:variant>
        <vt:i4>5</vt:i4>
      </vt:variant>
      <vt:variant>
        <vt:lpwstr/>
      </vt:variant>
      <vt:variant>
        <vt:lpwstr>_Toc286326637</vt:lpwstr>
      </vt:variant>
      <vt:variant>
        <vt:i4>1638448</vt:i4>
      </vt:variant>
      <vt:variant>
        <vt:i4>386</vt:i4>
      </vt:variant>
      <vt:variant>
        <vt:i4>0</vt:i4>
      </vt:variant>
      <vt:variant>
        <vt:i4>5</vt:i4>
      </vt:variant>
      <vt:variant>
        <vt:lpwstr/>
      </vt:variant>
      <vt:variant>
        <vt:lpwstr>_Toc286326636</vt:lpwstr>
      </vt:variant>
      <vt:variant>
        <vt:i4>1638448</vt:i4>
      </vt:variant>
      <vt:variant>
        <vt:i4>380</vt:i4>
      </vt:variant>
      <vt:variant>
        <vt:i4>0</vt:i4>
      </vt:variant>
      <vt:variant>
        <vt:i4>5</vt:i4>
      </vt:variant>
      <vt:variant>
        <vt:lpwstr/>
      </vt:variant>
      <vt:variant>
        <vt:lpwstr>_Toc286326635</vt:lpwstr>
      </vt:variant>
      <vt:variant>
        <vt:i4>1638448</vt:i4>
      </vt:variant>
      <vt:variant>
        <vt:i4>374</vt:i4>
      </vt:variant>
      <vt:variant>
        <vt:i4>0</vt:i4>
      </vt:variant>
      <vt:variant>
        <vt:i4>5</vt:i4>
      </vt:variant>
      <vt:variant>
        <vt:lpwstr/>
      </vt:variant>
      <vt:variant>
        <vt:lpwstr>_Toc286326634</vt:lpwstr>
      </vt:variant>
      <vt:variant>
        <vt:i4>1638448</vt:i4>
      </vt:variant>
      <vt:variant>
        <vt:i4>368</vt:i4>
      </vt:variant>
      <vt:variant>
        <vt:i4>0</vt:i4>
      </vt:variant>
      <vt:variant>
        <vt:i4>5</vt:i4>
      </vt:variant>
      <vt:variant>
        <vt:lpwstr/>
      </vt:variant>
      <vt:variant>
        <vt:lpwstr>_Toc286326633</vt:lpwstr>
      </vt:variant>
      <vt:variant>
        <vt:i4>1638448</vt:i4>
      </vt:variant>
      <vt:variant>
        <vt:i4>362</vt:i4>
      </vt:variant>
      <vt:variant>
        <vt:i4>0</vt:i4>
      </vt:variant>
      <vt:variant>
        <vt:i4>5</vt:i4>
      </vt:variant>
      <vt:variant>
        <vt:lpwstr/>
      </vt:variant>
      <vt:variant>
        <vt:lpwstr>_Toc286326632</vt:lpwstr>
      </vt:variant>
      <vt:variant>
        <vt:i4>1638448</vt:i4>
      </vt:variant>
      <vt:variant>
        <vt:i4>356</vt:i4>
      </vt:variant>
      <vt:variant>
        <vt:i4>0</vt:i4>
      </vt:variant>
      <vt:variant>
        <vt:i4>5</vt:i4>
      </vt:variant>
      <vt:variant>
        <vt:lpwstr/>
      </vt:variant>
      <vt:variant>
        <vt:lpwstr>_Toc286326631</vt:lpwstr>
      </vt:variant>
      <vt:variant>
        <vt:i4>1638448</vt:i4>
      </vt:variant>
      <vt:variant>
        <vt:i4>350</vt:i4>
      </vt:variant>
      <vt:variant>
        <vt:i4>0</vt:i4>
      </vt:variant>
      <vt:variant>
        <vt:i4>5</vt:i4>
      </vt:variant>
      <vt:variant>
        <vt:lpwstr/>
      </vt:variant>
      <vt:variant>
        <vt:lpwstr>_Toc286326630</vt:lpwstr>
      </vt:variant>
      <vt:variant>
        <vt:i4>1572912</vt:i4>
      </vt:variant>
      <vt:variant>
        <vt:i4>344</vt:i4>
      </vt:variant>
      <vt:variant>
        <vt:i4>0</vt:i4>
      </vt:variant>
      <vt:variant>
        <vt:i4>5</vt:i4>
      </vt:variant>
      <vt:variant>
        <vt:lpwstr/>
      </vt:variant>
      <vt:variant>
        <vt:lpwstr>_Toc286326629</vt:lpwstr>
      </vt:variant>
      <vt:variant>
        <vt:i4>1572912</vt:i4>
      </vt:variant>
      <vt:variant>
        <vt:i4>338</vt:i4>
      </vt:variant>
      <vt:variant>
        <vt:i4>0</vt:i4>
      </vt:variant>
      <vt:variant>
        <vt:i4>5</vt:i4>
      </vt:variant>
      <vt:variant>
        <vt:lpwstr/>
      </vt:variant>
      <vt:variant>
        <vt:lpwstr>_Toc286326628</vt:lpwstr>
      </vt:variant>
      <vt:variant>
        <vt:i4>1572912</vt:i4>
      </vt:variant>
      <vt:variant>
        <vt:i4>332</vt:i4>
      </vt:variant>
      <vt:variant>
        <vt:i4>0</vt:i4>
      </vt:variant>
      <vt:variant>
        <vt:i4>5</vt:i4>
      </vt:variant>
      <vt:variant>
        <vt:lpwstr/>
      </vt:variant>
      <vt:variant>
        <vt:lpwstr>_Toc286326627</vt:lpwstr>
      </vt:variant>
      <vt:variant>
        <vt:i4>1572912</vt:i4>
      </vt:variant>
      <vt:variant>
        <vt:i4>326</vt:i4>
      </vt:variant>
      <vt:variant>
        <vt:i4>0</vt:i4>
      </vt:variant>
      <vt:variant>
        <vt:i4>5</vt:i4>
      </vt:variant>
      <vt:variant>
        <vt:lpwstr/>
      </vt:variant>
      <vt:variant>
        <vt:lpwstr>_Toc286326626</vt:lpwstr>
      </vt:variant>
      <vt:variant>
        <vt:i4>1572912</vt:i4>
      </vt:variant>
      <vt:variant>
        <vt:i4>320</vt:i4>
      </vt:variant>
      <vt:variant>
        <vt:i4>0</vt:i4>
      </vt:variant>
      <vt:variant>
        <vt:i4>5</vt:i4>
      </vt:variant>
      <vt:variant>
        <vt:lpwstr/>
      </vt:variant>
      <vt:variant>
        <vt:lpwstr>_Toc286326625</vt:lpwstr>
      </vt:variant>
      <vt:variant>
        <vt:i4>1572912</vt:i4>
      </vt:variant>
      <vt:variant>
        <vt:i4>314</vt:i4>
      </vt:variant>
      <vt:variant>
        <vt:i4>0</vt:i4>
      </vt:variant>
      <vt:variant>
        <vt:i4>5</vt:i4>
      </vt:variant>
      <vt:variant>
        <vt:lpwstr/>
      </vt:variant>
      <vt:variant>
        <vt:lpwstr>_Toc286326624</vt:lpwstr>
      </vt:variant>
      <vt:variant>
        <vt:i4>1572912</vt:i4>
      </vt:variant>
      <vt:variant>
        <vt:i4>308</vt:i4>
      </vt:variant>
      <vt:variant>
        <vt:i4>0</vt:i4>
      </vt:variant>
      <vt:variant>
        <vt:i4>5</vt:i4>
      </vt:variant>
      <vt:variant>
        <vt:lpwstr/>
      </vt:variant>
      <vt:variant>
        <vt:lpwstr>_Toc286326623</vt:lpwstr>
      </vt:variant>
      <vt:variant>
        <vt:i4>1572912</vt:i4>
      </vt:variant>
      <vt:variant>
        <vt:i4>302</vt:i4>
      </vt:variant>
      <vt:variant>
        <vt:i4>0</vt:i4>
      </vt:variant>
      <vt:variant>
        <vt:i4>5</vt:i4>
      </vt:variant>
      <vt:variant>
        <vt:lpwstr/>
      </vt:variant>
      <vt:variant>
        <vt:lpwstr>_Toc286326622</vt:lpwstr>
      </vt:variant>
      <vt:variant>
        <vt:i4>1572912</vt:i4>
      </vt:variant>
      <vt:variant>
        <vt:i4>296</vt:i4>
      </vt:variant>
      <vt:variant>
        <vt:i4>0</vt:i4>
      </vt:variant>
      <vt:variant>
        <vt:i4>5</vt:i4>
      </vt:variant>
      <vt:variant>
        <vt:lpwstr/>
      </vt:variant>
      <vt:variant>
        <vt:lpwstr>_Toc286326621</vt:lpwstr>
      </vt:variant>
      <vt:variant>
        <vt:i4>1572912</vt:i4>
      </vt:variant>
      <vt:variant>
        <vt:i4>290</vt:i4>
      </vt:variant>
      <vt:variant>
        <vt:i4>0</vt:i4>
      </vt:variant>
      <vt:variant>
        <vt:i4>5</vt:i4>
      </vt:variant>
      <vt:variant>
        <vt:lpwstr/>
      </vt:variant>
      <vt:variant>
        <vt:lpwstr>_Toc286326620</vt:lpwstr>
      </vt:variant>
      <vt:variant>
        <vt:i4>1769520</vt:i4>
      </vt:variant>
      <vt:variant>
        <vt:i4>284</vt:i4>
      </vt:variant>
      <vt:variant>
        <vt:i4>0</vt:i4>
      </vt:variant>
      <vt:variant>
        <vt:i4>5</vt:i4>
      </vt:variant>
      <vt:variant>
        <vt:lpwstr/>
      </vt:variant>
      <vt:variant>
        <vt:lpwstr>_Toc286326619</vt:lpwstr>
      </vt:variant>
      <vt:variant>
        <vt:i4>1769520</vt:i4>
      </vt:variant>
      <vt:variant>
        <vt:i4>278</vt:i4>
      </vt:variant>
      <vt:variant>
        <vt:i4>0</vt:i4>
      </vt:variant>
      <vt:variant>
        <vt:i4>5</vt:i4>
      </vt:variant>
      <vt:variant>
        <vt:lpwstr/>
      </vt:variant>
      <vt:variant>
        <vt:lpwstr>_Toc286326618</vt:lpwstr>
      </vt:variant>
      <vt:variant>
        <vt:i4>1769520</vt:i4>
      </vt:variant>
      <vt:variant>
        <vt:i4>272</vt:i4>
      </vt:variant>
      <vt:variant>
        <vt:i4>0</vt:i4>
      </vt:variant>
      <vt:variant>
        <vt:i4>5</vt:i4>
      </vt:variant>
      <vt:variant>
        <vt:lpwstr/>
      </vt:variant>
      <vt:variant>
        <vt:lpwstr>_Toc286326617</vt:lpwstr>
      </vt:variant>
      <vt:variant>
        <vt:i4>1769520</vt:i4>
      </vt:variant>
      <vt:variant>
        <vt:i4>266</vt:i4>
      </vt:variant>
      <vt:variant>
        <vt:i4>0</vt:i4>
      </vt:variant>
      <vt:variant>
        <vt:i4>5</vt:i4>
      </vt:variant>
      <vt:variant>
        <vt:lpwstr/>
      </vt:variant>
      <vt:variant>
        <vt:lpwstr>_Toc286326616</vt:lpwstr>
      </vt:variant>
      <vt:variant>
        <vt:i4>1769520</vt:i4>
      </vt:variant>
      <vt:variant>
        <vt:i4>260</vt:i4>
      </vt:variant>
      <vt:variant>
        <vt:i4>0</vt:i4>
      </vt:variant>
      <vt:variant>
        <vt:i4>5</vt:i4>
      </vt:variant>
      <vt:variant>
        <vt:lpwstr/>
      </vt:variant>
      <vt:variant>
        <vt:lpwstr>_Toc286326615</vt:lpwstr>
      </vt:variant>
      <vt:variant>
        <vt:i4>1769520</vt:i4>
      </vt:variant>
      <vt:variant>
        <vt:i4>254</vt:i4>
      </vt:variant>
      <vt:variant>
        <vt:i4>0</vt:i4>
      </vt:variant>
      <vt:variant>
        <vt:i4>5</vt:i4>
      </vt:variant>
      <vt:variant>
        <vt:lpwstr/>
      </vt:variant>
      <vt:variant>
        <vt:lpwstr>_Toc286326614</vt:lpwstr>
      </vt:variant>
      <vt:variant>
        <vt:i4>1769520</vt:i4>
      </vt:variant>
      <vt:variant>
        <vt:i4>248</vt:i4>
      </vt:variant>
      <vt:variant>
        <vt:i4>0</vt:i4>
      </vt:variant>
      <vt:variant>
        <vt:i4>5</vt:i4>
      </vt:variant>
      <vt:variant>
        <vt:lpwstr/>
      </vt:variant>
      <vt:variant>
        <vt:lpwstr>_Toc286326613</vt:lpwstr>
      </vt:variant>
      <vt:variant>
        <vt:i4>1769520</vt:i4>
      </vt:variant>
      <vt:variant>
        <vt:i4>242</vt:i4>
      </vt:variant>
      <vt:variant>
        <vt:i4>0</vt:i4>
      </vt:variant>
      <vt:variant>
        <vt:i4>5</vt:i4>
      </vt:variant>
      <vt:variant>
        <vt:lpwstr/>
      </vt:variant>
      <vt:variant>
        <vt:lpwstr>_Toc286326612</vt:lpwstr>
      </vt:variant>
      <vt:variant>
        <vt:i4>1769520</vt:i4>
      </vt:variant>
      <vt:variant>
        <vt:i4>236</vt:i4>
      </vt:variant>
      <vt:variant>
        <vt:i4>0</vt:i4>
      </vt:variant>
      <vt:variant>
        <vt:i4>5</vt:i4>
      </vt:variant>
      <vt:variant>
        <vt:lpwstr/>
      </vt:variant>
      <vt:variant>
        <vt:lpwstr>_Toc286326611</vt:lpwstr>
      </vt:variant>
      <vt:variant>
        <vt:i4>1769520</vt:i4>
      </vt:variant>
      <vt:variant>
        <vt:i4>230</vt:i4>
      </vt:variant>
      <vt:variant>
        <vt:i4>0</vt:i4>
      </vt:variant>
      <vt:variant>
        <vt:i4>5</vt:i4>
      </vt:variant>
      <vt:variant>
        <vt:lpwstr/>
      </vt:variant>
      <vt:variant>
        <vt:lpwstr>_Toc286326610</vt:lpwstr>
      </vt:variant>
      <vt:variant>
        <vt:i4>1703984</vt:i4>
      </vt:variant>
      <vt:variant>
        <vt:i4>224</vt:i4>
      </vt:variant>
      <vt:variant>
        <vt:i4>0</vt:i4>
      </vt:variant>
      <vt:variant>
        <vt:i4>5</vt:i4>
      </vt:variant>
      <vt:variant>
        <vt:lpwstr/>
      </vt:variant>
      <vt:variant>
        <vt:lpwstr>_Toc286326609</vt:lpwstr>
      </vt:variant>
      <vt:variant>
        <vt:i4>1703984</vt:i4>
      </vt:variant>
      <vt:variant>
        <vt:i4>218</vt:i4>
      </vt:variant>
      <vt:variant>
        <vt:i4>0</vt:i4>
      </vt:variant>
      <vt:variant>
        <vt:i4>5</vt:i4>
      </vt:variant>
      <vt:variant>
        <vt:lpwstr/>
      </vt:variant>
      <vt:variant>
        <vt:lpwstr>_Toc286326608</vt:lpwstr>
      </vt:variant>
      <vt:variant>
        <vt:i4>1703984</vt:i4>
      </vt:variant>
      <vt:variant>
        <vt:i4>212</vt:i4>
      </vt:variant>
      <vt:variant>
        <vt:i4>0</vt:i4>
      </vt:variant>
      <vt:variant>
        <vt:i4>5</vt:i4>
      </vt:variant>
      <vt:variant>
        <vt:lpwstr/>
      </vt:variant>
      <vt:variant>
        <vt:lpwstr>_Toc286326607</vt:lpwstr>
      </vt:variant>
      <vt:variant>
        <vt:i4>1703984</vt:i4>
      </vt:variant>
      <vt:variant>
        <vt:i4>206</vt:i4>
      </vt:variant>
      <vt:variant>
        <vt:i4>0</vt:i4>
      </vt:variant>
      <vt:variant>
        <vt:i4>5</vt:i4>
      </vt:variant>
      <vt:variant>
        <vt:lpwstr/>
      </vt:variant>
      <vt:variant>
        <vt:lpwstr>_Toc286326606</vt:lpwstr>
      </vt:variant>
      <vt:variant>
        <vt:i4>1703984</vt:i4>
      </vt:variant>
      <vt:variant>
        <vt:i4>200</vt:i4>
      </vt:variant>
      <vt:variant>
        <vt:i4>0</vt:i4>
      </vt:variant>
      <vt:variant>
        <vt:i4>5</vt:i4>
      </vt:variant>
      <vt:variant>
        <vt:lpwstr/>
      </vt:variant>
      <vt:variant>
        <vt:lpwstr>_Toc286326605</vt:lpwstr>
      </vt:variant>
      <vt:variant>
        <vt:i4>1703984</vt:i4>
      </vt:variant>
      <vt:variant>
        <vt:i4>194</vt:i4>
      </vt:variant>
      <vt:variant>
        <vt:i4>0</vt:i4>
      </vt:variant>
      <vt:variant>
        <vt:i4>5</vt:i4>
      </vt:variant>
      <vt:variant>
        <vt:lpwstr/>
      </vt:variant>
      <vt:variant>
        <vt:lpwstr>_Toc286326604</vt:lpwstr>
      </vt:variant>
      <vt:variant>
        <vt:i4>1703984</vt:i4>
      </vt:variant>
      <vt:variant>
        <vt:i4>188</vt:i4>
      </vt:variant>
      <vt:variant>
        <vt:i4>0</vt:i4>
      </vt:variant>
      <vt:variant>
        <vt:i4>5</vt:i4>
      </vt:variant>
      <vt:variant>
        <vt:lpwstr/>
      </vt:variant>
      <vt:variant>
        <vt:lpwstr>_Toc286326603</vt:lpwstr>
      </vt:variant>
      <vt:variant>
        <vt:i4>1703984</vt:i4>
      </vt:variant>
      <vt:variant>
        <vt:i4>182</vt:i4>
      </vt:variant>
      <vt:variant>
        <vt:i4>0</vt:i4>
      </vt:variant>
      <vt:variant>
        <vt:i4>5</vt:i4>
      </vt:variant>
      <vt:variant>
        <vt:lpwstr/>
      </vt:variant>
      <vt:variant>
        <vt:lpwstr>_Toc286326602</vt:lpwstr>
      </vt:variant>
      <vt:variant>
        <vt:i4>1703984</vt:i4>
      </vt:variant>
      <vt:variant>
        <vt:i4>176</vt:i4>
      </vt:variant>
      <vt:variant>
        <vt:i4>0</vt:i4>
      </vt:variant>
      <vt:variant>
        <vt:i4>5</vt:i4>
      </vt:variant>
      <vt:variant>
        <vt:lpwstr/>
      </vt:variant>
      <vt:variant>
        <vt:lpwstr>_Toc286326601</vt:lpwstr>
      </vt:variant>
      <vt:variant>
        <vt:i4>1703984</vt:i4>
      </vt:variant>
      <vt:variant>
        <vt:i4>170</vt:i4>
      </vt:variant>
      <vt:variant>
        <vt:i4>0</vt:i4>
      </vt:variant>
      <vt:variant>
        <vt:i4>5</vt:i4>
      </vt:variant>
      <vt:variant>
        <vt:lpwstr/>
      </vt:variant>
      <vt:variant>
        <vt:lpwstr>_Toc286326600</vt:lpwstr>
      </vt:variant>
      <vt:variant>
        <vt:i4>1245235</vt:i4>
      </vt:variant>
      <vt:variant>
        <vt:i4>164</vt:i4>
      </vt:variant>
      <vt:variant>
        <vt:i4>0</vt:i4>
      </vt:variant>
      <vt:variant>
        <vt:i4>5</vt:i4>
      </vt:variant>
      <vt:variant>
        <vt:lpwstr/>
      </vt:variant>
      <vt:variant>
        <vt:lpwstr>_Toc286326599</vt:lpwstr>
      </vt:variant>
      <vt:variant>
        <vt:i4>1245235</vt:i4>
      </vt:variant>
      <vt:variant>
        <vt:i4>158</vt:i4>
      </vt:variant>
      <vt:variant>
        <vt:i4>0</vt:i4>
      </vt:variant>
      <vt:variant>
        <vt:i4>5</vt:i4>
      </vt:variant>
      <vt:variant>
        <vt:lpwstr/>
      </vt:variant>
      <vt:variant>
        <vt:lpwstr>_Toc286326598</vt:lpwstr>
      </vt:variant>
      <vt:variant>
        <vt:i4>1245235</vt:i4>
      </vt:variant>
      <vt:variant>
        <vt:i4>152</vt:i4>
      </vt:variant>
      <vt:variant>
        <vt:i4>0</vt:i4>
      </vt:variant>
      <vt:variant>
        <vt:i4>5</vt:i4>
      </vt:variant>
      <vt:variant>
        <vt:lpwstr/>
      </vt:variant>
      <vt:variant>
        <vt:lpwstr>_Toc286326597</vt:lpwstr>
      </vt:variant>
      <vt:variant>
        <vt:i4>1245235</vt:i4>
      </vt:variant>
      <vt:variant>
        <vt:i4>146</vt:i4>
      </vt:variant>
      <vt:variant>
        <vt:i4>0</vt:i4>
      </vt:variant>
      <vt:variant>
        <vt:i4>5</vt:i4>
      </vt:variant>
      <vt:variant>
        <vt:lpwstr/>
      </vt:variant>
      <vt:variant>
        <vt:lpwstr>_Toc286326596</vt:lpwstr>
      </vt:variant>
      <vt:variant>
        <vt:i4>1245235</vt:i4>
      </vt:variant>
      <vt:variant>
        <vt:i4>140</vt:i4>
      </vt:variant>
      <vt:variant>
        <vt:i4>0</vt:i4>
      </vt:variant>
      <vt:variant>
        <vt:i4>5</vt:i4>
      </vt:variant>
      <vt:variant>
        <vt:lpwstr/>
      </vt:variant>
      <vt:variant>
        <vt:lpwstr>_Toc286326595</vt:lpwstr>
      </vt:variant>
      <vt:variant>
        <vt:i4>1245235</vt:i4>
      </vt:variant>
      <vt:variant>
        <vt:i4>134</vt:i4>
      </vt:variant>
      <vt:variant>
        <vt:i4>0</vt:i4>
      </vt:variant>
      <vt:variant>
        <vt:i4>5</vt:i4>
      </vt:variant>
      <vt:variant>
        <vt:lpwstr/>
      </vt:variant>
      <vt:variant>
        <vt:lpwstr>_Toc286326594</vt:lpwstr>
      </vt:variant>
      <vt:variant>
        <vt:i4>1245235</vt:i4>
      </vt:variant>
      <vt:variant>
        <vt:i4>128</vt:i4>
      </vt:variant>
      <vt:variant>
        <vt:i4>0</vt:i4>
      </vt:variant>
      <vt:variant>
        <vt:i4>5</vt:i4>
      </vt:variant>
      <vt:variant>
        <vt:lpwstr/>
      </vt:variant>
      <vt:variant>
        <vt:lpwstr>_Toc286326593</vt:lpwstr>
      </vt:variant>
      <vt:variant>
        <vt:i4>1245235</vt:i4>
      </vt:variant>
      <vt:variant>
        <vt:i4>122</vt:i4>
      </vt:variant>
      <vt:variant>
        <vt:i4>0</vt:i4>
      </vt:variant>
      <vt:variant>
        <vt:i4>5</vt:i4>
      </vt:variant>
      <vt:variant>
        <vt:lpwstr/>
      </vt:variant>
      <vt:variant>
        <vt:lpwstr>_Toc286326592</vt:lpwstr>
      </vt:variant>
      <vt:variant>
        <vt:i4>1245235</vt:i4>
      </vt:variant>
      <vt:variant>
        <vt:i4>116</vt:i4>
      </vt:variant>
      <vt:variant>
        <vt:i4>0</vt:i4>
      </vt:variant>
      <vt:variant>
        <vt:i4>5</vt:i4>
      </vt:variant>
      <vt:variant>
        <vt:lpwstr/>
      </vt:variant>
      <vt:variant>
        <vt:lpwstr>_Toc286326591</vt:lpwstr>
      </vt:variant>
      <vt:variant>
        <vt:i4>1245235</vt:i4>
      </vt:variant>
      <vt:variant>
        <vt:i4>110</vt:i4>
      </vt:variant>
      <vt:variant>
        <vt:i4>0</vt:i4>
      </vt:variant>
      <vt:variant>
        <vt:i4>5</vt:i4>
      </vt:variant>
      <vt:variant>
        <vt:lpwstr/>
      </vt:variant>
      <vt:variant>
        <vt:lpwstr>_Toc286326590</vt:lpwstr>
      </vt:variant>
      <vt:variant>
        <vt:i4>1179699</vt:i4>
      </vt:variant>
      <vt:variant>
        <vt:i4>104</vt:i4>
      </vt:variant>
      <vt:variant>
        <vt:i4>0</vt:i4>
      </vt:variant>
      <vt:variant>
        <vt:i4>5</vt:i4>
      </vt:variant>
      <vt:variant>
        <vt:lpwstr/>
      </vt:variant>
      <vt:variant>
        <vt:lpwstr>_Toc286326589</vt:lpwstr>
      </vt:variant>
      <vt:variant>
        <vt:i4>1179699</vt:i4>
      </vt:variant>
      <vt:variant>
        <vt:i4>98</vt:i4>
      </vt:variant>
      <vt:variant>
        <vt:i4>0</vt:i4>
      </vt:variant>
      <vt:variant>
        <vt:i4>5</vt:i4>
      </vt:variant>
      <vt:variant>
        <vt:lpwstr/>
      </vt:variant>
      <vt:variant>
        <vt:lpwstr>_Toc286326588</vt:lpwstr>
      </vt:variant>
      <vt:variant>
        <vt:i4>1179699</vt:i4>
      </vt:variant>
      <vt:variant>
        <vt:i4>92</vt:i4>
      </vt:variant>
      <vt:variant>
        <vt:i4>0</vt:i4>
      </vt:variant>
      <vt:variant>
        <vt:i4>5</vt:i4>
      </vt:variant>
      <vt:variant>
        <vt:lpwstr/>
      </vt:variant>
      <vt:variant>
        <vt:lpwstr>_Toc286326587</vt:lpwstr>
      </vt:variant>
      <vt:variant>
        <vt:i4>1179699</vt:i4>
      </vt:variant>
      <vt:variant>
        <vt:i4>86</vt:i4>
      </vt:variant>
      <vt:variant>
        <vt:i4>0</vt:i4>
      </vt:variant>
      <vt:variant>
        <vt:i4>5</vt:i4>
      </vt:variant>
      <vt:variant>
        <vt:lpwstr/>
      </vt:variant>
      <vt:variant>
        <vt:lpwstr>_Toc286326586</vt:lpwstr>
      </vt:variant>
      <vt:variant>
        <vt:i4>1179699</vt:i4>
      </vt:variant>
      <vt:variant>
        <vt:i4>80</vt:i4>
      </vt:variant>
      <vt:variant>
        <vt:i4>0</vt:i4>
      </vt:variant>
      <vt:variant>
        <vt:i4>5</vt:i4>
      </vt:variant>
      <vt:variant>
        <vt:lpwstr/>
      </vt:variant>
      <vt:variant>
        <vt:lpwstr>_Toc286326585</vt:lpwstr>
      </vt:variant>
      <vt:variant>
        <vt:i4>1179699</vt:i4>
      </vt:variant>
      <vt:variant>
        <vt:i4>74</vt:i4>
      </vt:variant>
      <vt:variant>
        <vt:i4>0</vt:i4>
      </vt:variant>
      <vt:variant>
        <vt:i4>5</vt:i4>
      </vt:variant>
      <vt:variant>
        <vt:lpwstr/>
      </vt:variant>
      <vt:variant>
        <vt:lpwstr>_Toc286326584</vt:lpwstr>
      </vt:variant>
      <vt:variant>
        <vt:i4>1179699</vt:i4>
      </vt:variant>
      <vt:variant>
        <vt:i4>68</vt:i4>
      </vt:variant>
      <vt:variant>
        <vt:i4>0</vt:i4>
      </vt:variant>
      <vt:variant>
        <vt:i4>5</vt:i4>
      </vt:variant>
      <vt:variant>
        <vt:lpwstr/>
      </vt:variant>
      <vt:variant>
        <vt:lpwstr>_Toc286326583</vt:lpwstr>
      </vt:variant>
      <vt:variant>
        <vt:i4>1179699</vt:i4>
      </vt:variant>
      <vt:variant>
        <vt:i4>62</vt:i4>
      </vt:variant>
      <vt:variant>
        <vt:i4>0</vt:i4>
      </vt:variant>
      <vt:variant>
        <vt:i4>5</vt:i4>
      </vt:variant>
      <vt:variant>
        <vt:lpwstr/>
      </vt:variant>
      <vt:variant>
        <vt:lpwstr>_Toc286326582</vt:lpwstr>
      </vt:variant>
      <vt:variant>
        <vt:i4>1179699</vt:i4>
      </vt:variant>
      <vt:variant>
        <vt:i4>56</vt:i4>
      </vt:variant>
      <vt:variant>
        <vt:i4>0</vt:i4>
      </vt:variant>
      <vt:variant>
        <vt:i4>5</vt:i4>
      </vt:variant>
      <vt:variant>
        <vt:lpwstr/>
      </vt:variant>
      <vt:variant>
        <vt:lpwstr>_Toc286326581</vt:lpwstr>
      </vt:variant>
      <vt:variant>
        <vt:i4>1179699</vt:i4>
      </vt:variant>
      <vt:variant>
        <vt:i4>50</vt:i4>
      </vt:variant>
      <vt:variant>
        <vt:i4>0</vt:i4>
      </vt:variant>
      <vt:variant>
        <vt:i4>5</vt:i4>
      </vt:variant>
      <vt:variant>
        <vt:lpwstr/>
      </vt:variant>
      <vt:variant>
        <vt:lpwstr>_Toc286326580</vt:lpwstr>
      </vt:variant>
      <vt:variant>
        <vt:i4>1900595</vt:i4>
      </vt:variant>
      <vt:variant>
        <vt:i4>44</vt:i4>
      </vt:variant>
      <vt:variant>
        <vt:i4>0</vt:i4>
      </vt:variant>
      <vt:variant>
        <vt:i4>5</vt:i4>
      </vt:variant>
      <vt:variant>
        <vt:lpwstr/>
      </vt:variant>
      <vt:variant>
        <vt:lpwstr>_Toc286326579</vt:lpwstr>
      </vt:variant>
      <vt:variant>
        <vt:i4>1900595</vt:i4>
      </vt:variant>
      <vt:variant>
        <vt:i4>38</vt:i4>
      </vt:variant>
      <vt:variant>
        <vt:i4>0</vt:i4>
      </vt:variant>
      <vt:variant>
        <vt:i4>5</vt:i4>
      </vt:variant>
      <vt:variant>
        <vt:lpwstr/>
      </vt:variant>
      <vt:variant>
        <vt:lpwstr>_Toc286326578</vt:lpwstr>
      </vt:variant>
      <vt:variant>
        <vt:i4>1900595</vt:i4>
      </vt:variant>
      <vt:variant>
        <vt:i4>32</vt:i4>
      </vt:variant>
      <vt:variant>
        <vt:i4>0</vt:i4>
      </vt:variant>
      <vt:variant>
        <vt:i4>5</vt:i4>
      </vt:variant>
      <vt:variant>
        <vt:lpwstr/>
      </vt:variant>
      <vt:variant>
        <vt:lpwstr>_Toc286326577</vt:lpwstr>
      </vt:variant>
      <vt:variant>
        <vt:i4>1900595</vt:i4>
      </vt:variant>
      <vt:variant>
        <vt:i4>26</vt:i4>
      </vt:variant>
      <vt:variant>
        <vt:i4>0</vt:i4>
      </vt:variant>
      <vt:variant>
        <vt:i4>5</vt:i4>
      </vt:variant>
      <vt:variant>
        <vt:lpwstr/>
      </vt:variant>
      <vt:variant>
        <vt:lpwstr>_Toc286326576</vt:lpwstr>
      </vt:variant>
      <vt:variant>
        <vt:i4>1900595</vt:i4>
      </vt:variant>
      <vt:variant>
        <vt:i4>20</vt:i4>
      </vt:variant>
      <vt:variant>
        <vt:i4>0</vt:i4>
      </vt:variant>
      <vt:variant>
        <vt:i4>5</vt:i4>
      </vt:variant>
      <vt:variant>
        <vt:lpwstr/>
      </vt:variant>
      <vt:variant>
        <vt:lpwstr>_Toc286326575</vt:lpwstr>
      </vt:variant>
      <vt:variant>
        <vt:i4>1900595</vt:i4>
      </vt:variant>
      <vt:variant>
        <vt:i4>14</vt:i4>
      </vt:variant>
      <vt:variant>
        <vt:i4>0</vt:i4>
      </vt:variant>
      <vt:variant>
        <vt:i4>5</vt:i4>
      </vt:variant>
      <vt:variant>
        <vt:lpwstr/>
      </vt:variant>
      <vt:variant>
        <vt:lpwstr>_Toc286326574</vt:lpwstr>
      </vt:variant>
      <vt:variant>
        <vt:i4>1900595</vt:i4>
      </vt:variant>
      <vt:variant>
        <vt:i4>8</vt:i4>
      </vt:variant>
      <vt:variant>
        <vt:i4>0</vt:i4>
      </vt:variant>
      <vt:variant>
        <vt:i4>5</vt:i4>
      </vt:variant>
      <vt:variant>
        <vt:lpwstr/>
      </vt:variant>
      <vt:variant>
        <vt:lpwstr>_Toc286326573</vt:lpwstr>
      </vt:variant>
      <vt:variant>
        <vt:i4>1900595</vt:i4>
      </vt:variant>
      <vt:variant>
        <vt:i4>2</vt:i4>
      </vt:variant>
      <vt:variant>
        <vt:i4>0</vt:i4>
      </vt:variant>
      <vt:variant>
        <vt:i4>5</vt:i4>
      </vt:variant>
      <vt:variant>
        <vt:lpwstr/>
      </vt:variant>
      <vt:variant>
        <vt:lpwstr>_Toc286326572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Valero, Fernando - E&amp;FP</dc:creator>
  <cp:lastModifiedBy>Hillary Hebert</cp:lastModifiedBy>
  <cp:revision>2</cp:revision>
  <cp:lastPrinted>2012-11-12T23:46:00Z</cp:lastPrinted>
  <dcterms:created xsi:type="dcterms:W3CDTF">2012-11-15T05:53:00Z</dcterms:created>
  <dcterms:modified xsi:type="dcterms:W3CDTF">2012-11-15T05:53:00Z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oFAAuCENMj9rVEKUTwhC34h2sfJ5Z50ckmJzXy81c1IpbkLfafeapSVO8m1t/kjeTRoBqy672WGgE6pX
cMTyptrSpBOuWWI6O5A34iY1KltrFrfpsID2DOv3RSyFMA0zMO/YvpflrT94Yj2kNyzuX3OnjtTP
v2SReCSvjQkZZQANCk3U2HkLEiysPHPCh6xWLHP/NSfpjlsxMb+ccJqlSnr8Cwtuk+pQ2fiYn/HG
ZJ2bfVnHsALTTtjRz</vt:lpwstr>
  </property>
  <property fmtid="{D5CDD505-2E9C-101B-9397-08002B2CF9AE}" pid="3" name="MAIL_MSG_ID2">
    <vt:lpwstr>TGoqCPVgqnMEzzuOKsofj0SyhLQKXAbDfCVNwgxObgWy+Ftoq/nxzAUyGmg
FNgIQYch41dUnMn2YfETPRfxh26xHzmrRkaWR4rL2KoKHXO2</vt:lpwstr>
  </property>
  <property fmtid="{D5CDD505-2E9C-101B-9397-08002B2CF9AE}" pid="4" name="RESPONSE_SENDER_NAME">
    <vt:lpwstr>4AAAUmLmXdMZevRdRkMjmws7K7KrgeumKfYGYPPlhP1MwsCk7dpw4GqqMA==</vt:lpwstr>
  </property>
  <property fmtid="{D5CDD505-2E9C-101B-9397-08002B2CF9AE}" pid="5" name="EMAIL_OWNER_ADDRESS">
    <vt:lpwstr>ABAAMV6B7YzPbaJCZ/wouVbzu78JNL/HKIwYZ/NpCgyyDm4sje0aApLwvCHKEDuZi7WL</vt:lpwstr>
  </property>
</Properties>
</file>