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E4AFD" w14:textId="77777777" w:rsidR="0066019F" w:rsidRPr="00D04B30" w:rsidRDefault="00540351" w:rsidP="001B68E3">
      <w:pPr>
        <w:spacing w:after="0"/>
        <w:jc w:val="center"/>
        <w:rPr>
          <w:b/>
          <w:sz w:val="24"/>
          <w:szCs w:val="24"/>
        </w:rPr>
      </w:pPr>
      <w:r w:rsidRPr="00D04B30">
        <w:rPr>
          <w:b/>
          <w:sz w:val="24"/>
          <w:szCs w:val="24"/>
        </w:rPr>
        <w:t>TURN Data Request #</w:t>
      </w:r>
      <w:r w:rsidR="002F28F8">
        <w:rPr>
          <w:b/>
          <w:sz w:val="24"/>
          <w:szCs w:val="24"/>
        </w:rPr>
        <w:t>8</w:t>
      </w:r>
      <w:r w:rsidR="00904A65">
        <w:rPr>
          <w:b/>
          <w:sz w:val="24"/>
          <w:szCs w:val="24"/>
        </w:rPr>
        <w:t xml:space="preserve"> </w:t>
      </w:r>
      <w:r w:rsidR="001B68E3" w:rsidRPr="00D04B30">
        <w:rPr>
          <w:b/>
          <w:sz w:val="24"/>
          <w:szCs w:val="24"/>
        </w:rPr>
        <w:t>to S</w:t>
      </w:r>
      <w:r w:rsidR="002F28F8">
        <w:rPr>
          <w:b/>
          <w:sz w:val="24"/>
          <w:szCs w:val="24"/>
        </w:rPr>
        <w:t>DG&amp;</w:t>
      </w:r>
      <w:r w:rsidR="001B68E3" w:rsidRPr="00D04B30">
        <w:rPr>
          <w:b/>
          <w:sz w:val="24"/>
          <w:szCs w:val="24"/>
        </w:rPr>
        <w:t>E</w:t>
      </w:r>
    </w:p>
    <w:p w14:paraId="5FBFACB7" w14:textId="77777777" w:rsidR="001B68E3" w:rsidRPr="00D04B30" w:rsidRDefault="001B68E3" w:rsidP="001B68E3">
      <w:pPr>
        <w:spacing w:after="0"/>
        <w:jc w:val="center"/>
        <w:rPr>
          <w:b/>
          <w:sz w:val="24"/>
          <w:szCs w:val="24"/>
        </w:rPr>
      </w:pPr>
      <w:r w:rsidRPr="00D04B30">
        <w:rPr>
          <w:b/>
          <w:sz w:val="24"/>
          <w:szCs w:val="24"/>
        </w:rPr>
        <w:t>I.12-10-013</w:t>
      </w:r>
    </w:p>
    <w:p w14:paraId="5751DC65" w14:textId="77777777" w:rsidR="00184A29" w:rsidRPr="00D04B30" w:rsidRDefault="00C732C7" w:rsidP="0054035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June 13</w:t>
      </w:r>
      <w:bookmarkStart w:id="0" w:name="_GoBack"/>
      <w:bookmarkEnd w:id="0"/>
      <w:r w:rsidR="00540351" w:rsidRPr="00D04B30">
        <w:rPr>
          <w:i/>
          <w:sz w:val="24"/>
          <w:szCs w:val="24"/>
        </w:rPr>
        <w:t>, 2013</w:t>
      </w:r>
      <w:r w:rsidR="00184A29" w:rsidRPr="00D04B30">
        <w:rPr>
          <w:sz w:val="24"/>
          <w:szCs w:val="24"/>
        </w:rPr>
        <w:t xml:space="preserve"> </w:t>
      </w:r>
    </w:p>
    <w:p w14:paraId="7A80E874" w14:textId="77777777" w:rsidR="00E924C6" w:rsidRDefault="00904A6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T</w:t>
      </w:r>
      <w:r w:rsidR="00304E35" w:rsidRPr="00D04B30">
        <w:rPr>
          <w:rFonts w:cs="Times New Roman"/>
          <w:i/>
          <w:sz w:val="24"/>
          <w:szCs w:val="24"/>
        </w:rPr>
        <w:t>he following question</w:t>
      </w:r>
      <w:r w:rsidR="00554402">
        <w:rPr>
          <w:rFonts w:cs="Times New Roman"/>
          <w:i/>
          <w:sz w:val="24"/>
          <w:szCs w:val="24"/>
        </w:rPr>
        <w:t>s</w:t>
      </w:r>
      <w:r w:rsidR="00304E35" w:rsidRPr="00D04B30">
        <w:rPr>
          <w:rFonts w:cs="Times New Roman"/>
          <w:i/>
          <w:sz w:val="24"/>
          <w:szCs w:val="24"/>
        </w:rPr>
        <w:t xml:space="preserve"> relate to</w:t>
      </w:r>
      <w:r w:rsidR="00BB2318">
        <w:rPr>
          <w:rFonts w:cs="Times New Roman"/>
          <w:i/>
          <w:sz w:val="24"/>
          <w:szCs w:val="24"/>
        </w:rPr>
        <w:t xml:space="preserve"> the </w:t>
      </w:r>
      <w:r w:rsidR="002F28F8">
        <w:rPr>
          <w:rFonts w:cs="Times New Roman"/>
          <w:i/>
          <w:sz w:val="24"/>
          <w:szCs w:val="24"/>
        </w:rPr>
        <w:t xml:space="preserve">potential for SDG&amp;E to file claims for replacement power costs and other damages due to the SONGS outages with Nuclear Electric Insurance Limited (NEIL), similar to the </w:t>
      </w:r>
      <w:r w:rsidR="00BB2318">
        <w:rPr>
          <w:rFonts w:cs="Times New Roman"/>
          <w:i/>
          <w:sz w:val="24"/>
          <w:szCs w:val="24"/>
        </w:rPr>
        <w:t>insurance claim</w:t>
      </w:r>
      <w:r w:rsidR="002F28F8">
        <w:rPr>
          <w:rFonts w:cs="Times New Roman"/>
          <w:i/>
          <w:sz w:val="24"/>
          <w:szCs w:val="24"/>
        </w:rPr>
        <w:t>s</w:t>
      </w:r>
      <w:r w:rsidR="00BB2318">
        <w:rPr>
          <w:rFonts w:cs="Times New Roman"/>
          <w:i/>
          <w:sz w:val="24"/>
          <w:szCs w:val="24"/>
        </w:rPr>
        <w:t xml:space="preserve"> SCE filed with N</w:t>
      </w:r>
      <w:r w:rsidR="00C732C7">
        <w:rPr>
          <w:rFonts w:cs="Times New Roman"/>
          <w:i/>
          <w:sz w:val="24"/>
          <w:szCs w:val="24"/>
        </w:rPr>
        <w:t>EIL for replacement power costs.</w:t>
      </w:r>
    </w:p>
    <w:p w14:paraId="3E629B35" w14:textId="77777777" w:rsidR="00304E35" w:rsidRPr="00D04B30" w:rsidRDefault="00304E3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04B30">
        <w:rPr>
          <w:rFonts w:cs="Times New Roman"/>
          <w:i/>
          <w:sz w:val="24"/>
          <w:szCs w:val="24"/>
        </w:rPr>
        <w:t>Where reasonably practical, provide all requested workpapers in electronic Excel-compatible format with data and formulae intact and functioning.</w:t>
      </w:r>
    </w:p>
    <w:p w14:paraId="67E91DD6" w14:textId="77777777" w:rsidR="002F28F8" w:rsidRDefault="002F28F8" w:rsidP="00BB231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State whether SDG&amp;E</w:t>
      </w:r>
      <w:r w:rsidR="0077067D">
        <w:rPr>
          <w:rFonts w:cs="Times New Roman"/>
          <w:sz w:val="24"/>
          <w:szCs w:val="24"/>
        </w:rPr>
        <w:t>, directly or indirectly,</w:t>
      </w:r>
      <w:r>
        <w:rPr>
          <w:rFonts w:cs="Times New Roman"/>
          <w:sz w:val="24"/>
          <w:szCs w:val="24"/>
        </w:rPr>
        <w:t xml:space="preserve"> has entered into any “Accidental Outage Insurance Policy” or similar contract with Nuclear Electric Insurance Limited (NEIL) pursuant to which SDG&amp;E</w:t>
      </w:r>
      <w:r w:rsidR="0077067D">
        <w:rPr>
          <w:rFonts w:cs="Times New Roman"/>
          <w:sz w:val="24"/>
          <w:szCs w:val="24"/>
        </w:rPr>
        <w:t>, directly or indirectly,</w:t>
      </w:r>
      <w:r>
        <w:rPr>
          <w:rFonts w:cs="Times New Roman"/>
          <w:sz w:val="24"/>
          <w:szCs w:val="24"/>
        </w:rPr>
        <w:t xml:space="preserve"> </w:t>
      </w:r>
      <w:r w:rsidR="0077067D">
        <w:rPr>
          <w:rFonts w:cs="Times New Roman"/>
          <w:sz w:val="24"/>
          <w:szCs w:val="24"/>
        </w:rPr>
        <w:t xml:space="preserve">can </w:t>
      </w:r>
      <w:r>
        <w:rPr>
          <w:rFonts w:cs="Times New Roman"/>
          <w:sz w:val="24"/>
          <w:szCs w:val="24"/>
        </w:rPr>
        <w:t>file a claim to recover replacement power costs or similar damages SDG&amp;E suffered due to the SONGS outages.</w:t>
      </w:r>
    </w:p>
    <w:p w14:paraId="752A95EC" w14:textId="77777777" w:rsidR="002F28F8" w:rsidRDefault="002F28F8" w:rsidP="00BB231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the answer to Question (1) is </w:t>
      </w:r>
      <w:proofErr w:type="gramStart"/>
      <w:r>
        <w:rPr>
          <w:rFonts w:cs="Times New Roman"/>
          <w:sz w:val="24"/>
          <w:szCs w:val="24"/>
        </w:rPr>
        <w:t>Yes</w:t>
      </w:r>
      <w:proofErr w:type="gramEnd"/>
      <w:r>
        <w:rPr>
          <w:rFonts w:cs="Times New Roman"/>
          <w:sz w:val="24"/>
          <w:szCs w:val="24"/>
        </w:rPr>
        <w:t>, state whether SDG&amp;E</w:t>
      </w:r>
      <w:r w:rsidR="0077067D">
        <w:rPr>
          <w:rFonts w:cs="Times New Roman"/>
          <w:sz w:val="24"/>
          <w:szCs w:val="24"/>
        </w:rPr>
        <w:t>, directly or indirectly,</w:t>
      </w:r>
      <w:r>
        <w:rPr>
          <w:rFonts w:cs="Times New Roman"/>
          <w:sz w:val="24"/>
          <w:szCs w:val="24"/>
        </w:rPr>
        <w:t xml:space="preserve"> has filed a claim with Nuclear Electric Insurance Limited (NEIL) to recover replacement power costs or similar damages SDG&amp;E suffered due to the SONGS outages.</w:t>
      </w:r>
    </w:p>
    <w:p w14:paraId="7DC6703F" w14:textId="77777777" w:rsidR="002F28F8" w:rsidRDefault="002F28F8" w:rsidP="00BB231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the answer to Question (2) is  Yes:</w:t>
      </w:r>
    </w:p>
    <w:p w14:paraId="40CD2848" w14:textId="77777777" w:rsidR="00BB2318" w:rsidRDefault="00BB2318" w:rsidP="002F28F8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copies of all documents in which NEIL specifies how </w:t>
      </w:r>
      <w:r w:rsidR="002F28F8">
        <w:rPr>
          <w:rFonts w:cs="Times New Roman"/>
          <w:sz w:val="24"/>
          <w:szCs w:val="24"/>
        </w:rPr>
        <w:t xml:space="preserve">claims for </w:t>
      </w:r>
      <w:r>
        <w:rPr>
          <w:rFonts w:cs="Times New Roman"/>
          <w:sz w:val="24"/>
          <w:szCs w:val="24"/>
        </w:rPr>
        <w:t>replacement power cost</w:t>
      </w:r>
      <w:r w:rsidR="002F28F8">
        <w:rPr>
          <w:rFonts w:cs="Times New Roman"/>
          <w:sz w:val="24"/>
          <w:szCs w:val="24"/>
        </w:rPr>
        <w:t>s or similar damages</w:t>
      </w:r>
      <w:r>
        <w:rPr>
          <w:rFonts w:cs="Times New Roman"/>
          <w:sz w:val="24"/>
          <w:szCs w:val="24"/>
        </w:rPr>
        <w:t xml:space="preserve"> should be computed, documented and submitted.</w:t>
      </w:r>
    </w:p>
    <w:p w14:paraId="198F34B1" w14:textId="77777777" w:rsidR="00BB2318" w:rsidRDefault="00BB2318" w:rsidP="002F28F8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all documents </w:t>
      </w:r>
      <w:r w:rsidR="002F28F8">
        <w:rPr>
          <w:rFonts w:cs="Times New Roman"/>
          <w:sz w:val="24"/>
          <w:szCs w:val="24"/>
        </w:rPr>
        <w:t>SDG&amp;</w:t>
      </w:r>
      <w:r>
        <w:rPr>
          <w:rFonts w:cs="Times New Roman"/>
          <w:sz w:val="24"/>
          <w:szCs w:val="24"/>
        </w:rPr>
        <w:t>E</w:t>
      </w:r>
      <w:r w:rsidR="0077067D">
        <w:rPr>
          <w:rFonts w:cs="Times New Roman"/>
          <w:sz w:val="24"/>
          <w:szCs w:val="24"/>
        </w:rPr>
        <w:t>, directly or indirectly,</w:t>
      </w:r>
      <w:r>
        <w:rPr>
          <w:rFonts w:cs="Times New Roman"/>
          <w:sz w:val="24"/>
          <w:szCs w:val="24"/>
        </w:rPr>
        <w:t xml:space="preserve"> submitted to NEIL to document S</w:t>
      </w:r>
      <w:r w:rsidR="002F28F8">
        <w:rPr>
          <w:rFonts w:cs="Times New Roman"/>
          <w:sz w:val="24"/>
          <w:szCs w:val="24"/>
        </w:rPr>
        <w:t>DG&amp;</w:t>
      </w:r>
      <w:r>
        <w:rPr>
          <w:rFonts w:cs="Times New Roman"/>
          <w:sz w:val="24"/>
          <w:szCs w:val="24"/>
        </w:rPr>
        <w:t xml:space="preserve">E’s claim for replacement power costs </w:t>
      </w:r>
      <w:r w:rsidR="002F28F8">
        <w:rPr>
          <w:rFonts w:cs="Times New Roman"/>
          <w:sz w:val="24"/>
          <w:szCs w:val="24"/>
        </w:rPr>
        <w:t xml:space="preserve">or similar damages </w:t>
      </w:r>
      <w:r>
        <w:rPr>
          <w:rFonts w:cs="Times New Roman"/>
          <w:sz w:val="24"/>
          <w:szCs w:val="24"/>
        </w:rPr>
        <w:t xml:space="preserve">and </w:t>
      </w:r>
      <w:r w:rsidR="002F28F8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>computation</w:t>
      </w:r>
      <w:r w:rsidR="002F28F8">
        <w:rPr>
          <w:rFonts w:cs="Times New Roman"/>
          <w:sz w:val="24"/>
          <w:szCs w:val="24"/>
        </w:rPr>
        <w:t>s of such claim</w:t>
      </w:r>
      <w:r>
        <w:rPr>
          <w:rFonts w:cs="Times New Roman"/>
          <w:sz w:val="24"/>
          <w:szCs w:val="24"/>
        </w:rPr>
        <w:t>.</w:t>
      </w:r>
    </w:p>
    <w:p w14:paraId="25E5184F" w14:textId="77777777" w:rsidR="00BB2318" w:rsidRDefault="00BB2318" w:rsidP="002F28F8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all </w:t>
      </w:r>
      <w:proofErr w:type="spellStart"/>
      <w:r>
        <w:rPr>
          <w:rFonts w:cs="Times New Roman"/>
          <w:sz w:val="24"/>
          <w:szCs w:val="24"/>
        </w:rPr>
        <w:t>workpapers</w:t>
      </w:r>
      <w:proofErr w:type="spellEnd"/>
      <w:r>
        <w:rPr>
          <w:rFonts w:cs="Times New Roman"/>
          <w:sz w:val="24"/>
          <w:szCs w:val="24"/>
        </w:rPr>
        <w:t>, data and other documents S</w:t>
      </w:r>
      <w:r w:rsidR="002F28F8">
        <w:rPr>
          <w:rFonts w:cs="Times New Roman"/>
          <w:sz w:val="24"/>
          <w:szCs w:val="24"/>
        </w:rPr>
        <w:t>DG&amp;</w:t>
      </w:r>
      <w:r>
        <w:rPr>
          <w:rFonts w:cs="Times New Roman"/>
          <w:sz w:val="24"/>
          <w:szCs w:val="24"/>
        </w:rPr>
        <w:t>E</w:t>
      </w:r>
      <w:r w:rsidR="0077067D">
        <w:rPr>
          <w:rFonts w:cs="Times New Roman"/>
          <w:sz w:val="24"/>
          <w:szCs w:val="24"/>
        </w:rPr>
        <w:t>, directly or indirectly,</w:t>
      </w:r>
      <w:r>
        <w:rPr>
          <w:rFonts w:cs="Times New Roman"/>
          <w:sz w:val="24"/>
          <w:szCs w:val="24"/>
        </w:rPr>
        <w:t xml:space="preserve"> used to prepare its </w:t>
      </w:r>
      <w:r w:rsidR="002F28F8">
        <w:rPr>
          <w:rFonts w:cs="Times New Roman"/>
          <w:sz w:val="24"/>
          <w:szCs w:val="24"/>
        </w:rPr>
        <w:t xml:space="preserve">claim for </w:t>
      </w:r>
      <w:r>
        <w:rPr>
          <w:rFonts w:cs="Times New Roman"/>
          <w:sz w:val="24"/>
          <w:szCs w:val="24"/>
        </w:rPr>
        <w:t>replacement power cost</w:t>
      </w:r>
      <w:r w:rsidR="002F28F8">
        <w:rPr>
          <w:rFonts w:cs="Times New Roman"/>
          <w:sz w:val="24"/>
          <w:szCs w:val="24"/>
        </w:rPr>
        <w:t>s or similar damages</w:t>
      </w:r>
      <w:r>
        <w:rPr>
          <w:rFonts w:cs="Times New Roman"/>
          <w:sz w:val="24"/>
          <w:szCs w:val="24"/>
        </w:rPr>
        <w:t xml:space="preserve"> that were not submitted to NEIL in support of S</w:t>
      </w:r>
      <w:r w:rsidR="002F28F8">
        <w:rPr>
          <w:rFonts w:cs="Times New Roman"/>
          <w:sz w:val="24"/>
          <w:szCs w:val="24"/>
        </w:rPr>
        <w:t>DG&amp;</w:t>
      </w:r>
      <w:r>
        <w:rPr>
          <w:rFonts w:cs="Times New Roman"/>
          <w:sz w:val="24"/>
          <w:szCs w:val="24"/>
        </w:rPr>
        <w:t>E’s claim.</w:t>
      </w:r>
    </w:p>
    <w:p w14:paraId="60E25667" w14:textId="77777777" w:rsidR="00425634" w:rsidRDefault="002B1B43" w:rsidP="0042563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the answer to Question (1) is No, explain why </w:t>
      </w:r>
      <w:r w:rsidR="00425634">
        <w:rPr>
          <w:rFonts w:cs="Times New Roman"/>
          <w:sz w:val="24"/>
          <w:szCs w:val="24"/>
        </w:rPr>
        <w:t>SDG&amp;E</w:t>
      </w:r>
      <w:r w:rsidR="0077067D">
        <w:rPr>
          <w:rFonts w:cs="Times New Roman"/>
          <w:sz w:val="24"/>
          <w:szCs w:val="24"/>
        </w:rPr>
        <w:t>, directly or indirectly,</w:t>
      </w:r>
      <w:r w:rsidR="004256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did not enter</w:t>
      </w:r>
      <w:r w:rsidR="00425634">
        <w:rPr>
          <w:rFonts w:cs="Times New Roman"/>
          <w:sz w:val="24"/>
          <w:szCs w:val="24"/>
        </w:rPr>
        <w:t xml:space="preserve"> into any “Accidental Outage Insurance Policy” or similar contract with Nuclear Electric Insurance Limited (NEIL) pursuant to which SDG&amp;E could </w:t>
      </w:r>
      <w:r w:rsidR="00425634">
        <w:rPr>
          <w:rFonts w:cs="Times New Roman"/>
          <w:sz w:val="24"/>
          <w:szCs w:val="24"/>
        </w:rPr>
        <w:lastRenderedPageBreak/>
        <w:t>file a claim to recover replacement power costs or similar damages SDG&amp;E suffered due to the SONGS outages.</w:t>
      </w:r>
    </w:p>
    <w:p w14:paraId="6619A719" w14:textId="77777777" w:rsidR="00425634" w:rsidRDefault="00425634" w:rsidP="0042563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the answer to Question (</w:t>
      </w:r>
      <w:r w:rsidR="002B1B4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) is</w:t>
      </w:r>
      <w:r w:rsidR="002B1B43">
        <w:rPr>
          <w:rFonts w:cs="Times New Roman"/>
          <w:sz w:val="24"/>
          <w:szCs w:val="24"/>
        </w:rPr>
        <w:t xml:space="preserve"> No</w:t>
      </w:r>
      <w:r>
        <w:rPr>
          <w:rFonts w:cs="Times New Roman"/>
          <w:sz w:val="24"/>
          <w:szCs w:val="24"/>
        </w:rPr>
        <w:t xml:space="preserve">, state </w:t>
      </w:r>
      <w:r w:rsidR="002B1B43">
        <w:rPr>
          <w:rFonts w:cs="Times New Roman"/>
          <w:sz w:val="24"/>
          <w:szCs w:val="24"/>
        </w:rPr>
        <w:t xml:space="preserve">why </w:t>
      </w:r>
      <w:r>
        <w:rPr>
          <w:rFonts w:cs="Times New Roman"/>
          <w:sz w:val="24"/>
          <w:szCs w:val="24"/>
        </w:rPr>
        <w:t>SDG&amp;E</w:t>
      </w:r>
      <w:r w:rsidR="0077067D">
        <w:rPr>
          <w:rFonts w:cs="Times New Roman"/>
          <w:sz w:val="24"/>
          <w:szCs w:val="24"/>
        </w:rPr>
        <w:t>, directly or indirectly,</w:t>
      </w:r>
      <w:r>
        <w:rPr>
          <w:rFonts w:cs="Times New Roman"/>
          <w:sz w:val="24"/>
          <w:szCs w:val="24"/>
        </w:rPr>
        <w:t xml:space="preserve"> has </w:t>
      </w:r>
      <w:r w:rsidR="002B1B43">
        <w:rPr>
          <w:rFonts w:cs="Times New Roman"/>
          <w:sz w:val="24"/>
          <w:szCs w:val="24"/>
        </w:rPr>
        <w:t xml:space="preserve">not </w:t>
      </w:r>
      <w:r>
        <w:rPr>
          <w:rFonts w:cs="Times New Roman"/>
          <w:sz w:val="24"/>
          <w:szCs w:val="24"/>
        </w:rPr>
        <w:t>filed a claim with Nuclear Electric Insurance Limited (NEIL) to recover replacement power costs or similar damages SDG&amp;E suffered due to the SONGS outages.</w:t>
      </w:r>
    </w:p>
    <w:sectPr w:rsidR="00425634" w:rsidSect="00863A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CF475" w14:textId="77777777" w:rsidR="00A61004" w:rsidRDefault="00A61004" w:rsidP="00D04B30">
      <w:pPr>
        <w:spacing w:after="0" w:line="240" w:lineRule="auto"/>
      </w:pPr>
      <w:r>
        <w:separator/>
      </w:r>
    </w:p>
  </w:endnote>
  <w:endnote w:type="continuationSeparator" w:id="0">
    <w:p w14:paraId="6DF05A0F" w14:textId="77777777" w:rsidR="00A61004" w:rsidRDefault="00A61004" w:rsidP="00D0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A58E4" w14:textId="77777777" w:rsidR="00D04B30" w:rsidRDefault="0025177F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0D362" w14:textId="77777777" w:rsidR="00D04B30" w:rsidRDefault="00D04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C4461" w14:textId="77777777" w:rsidR="00D04B30" w:rsidRDefault="0025177F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2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F82338" w14:textId="77777777" w:rsidR="00D04B30" w:rsidRDefault="00D04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C69B0" w14:textId="77777777" w:rsidR="00A61004" w:rsidRDefault="00A61004" w:rsidP="00D04B30">
      <w:pPr>
        <w:spacing w:after="0" w:line="240" w:lineRule="auto"/>
      </w:pPr>
      <w:r>
        <w:separator/>
      </w:r>
    </w:p>
  </w:footnote>
  <w:footnote w:type="continuationSeparator" w:id="0">
    <w:p w14:paraId="536F9611" w14:textId="77777777" w:rsidR="00A61004" w:rsidRDefault="00A61004" w:rsidP="00D0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C16"/>
    <w:multiLevelType w:val="hybridMultilevel"/>
    <w:tmpl w:val="5426AB4A"/>
    <w:lvl w:ilvl="0" w:tplc="27D4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A1611"/>
    <w:multiLevelType w:val="hybridMultilevel"/>
    <w:tmpl w:val="6A34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D7"/>
    <w:rsid w:val="0000347C"/>
    <w:rsid w:val="00010F48"/>
    <w:rsid w:val="00023A6C"/>
    <w:rsid w:val="000325BC"/>
    <w:rsid w:val="000435E3"/>
    <w:rsid w:val="0007306B"/>
    <w:rsid w:val="000803D0"/>
    <w:rsid w:val="0008324B"/>
    <w:rsid w:val="000A5D99"/>
    <w:rsid w:val="000C4061"/>
    <w:rsid w:val="00140042"/>
    <w:rsid w:val="00152A22"/>
    <w:rsid w:val="00174446"/>
    <w:rsid w:val="00184A29"/>
    <w:rsid w:val="0019246C"/>
    <w:rsid w:val="001A005F"/>
    <w:rsid w:val="001A7088"/>
    <w:rsid w:val="001B68E3"/>
    <w:rsid w:val="001C5BC7"/>
    <w:rsid w:val="001E2A3B"/>
    <w:rsid w:val="002107F8"/>
    <w:rsid w:val="002411C4"/>
    <w:rsid w:val="0025177F"/>
    <w:rsid w:val="00252753"/>
    <w:rsid w:val="00261520"/>
    <w:rsid w:val="002718DD"/>
    <w:rsid w:val="002909DA"/>
    <w:rsid w:val="002B1B43"/>
    <w:rsid w:val="002C3EF0"/>
    <w:rsid w:val="002F28F8"/>
    <w:rsid w:val="002F78D8"/>
    <w:rsid w:val="00304E35"/>
    <w:rsid w:val="0032761C"/>
    <w:rsid w:val="003421DD"/>
    <w:rsid w:val="00351FA6"/>
    <w:rsid w:val="003541A1"/>
    <w:rsid w:val="0036126E"/>
    <w:rsid w:val="00370C21"/>
    <w:rsid w:val="00393A1F"/>
    <w:rsid w:val="003C3F4B"/>
    <w:rsid w:val="003C6DA9"/>
    <w:rsid w:val="003F4007"/>
    <w:rsid w:val="00414399"/>
    <w:rsid w:val="00425634"/>
    <w:rsid w:val="004E252E"/>
    <w:rsid w:val="00504B8C"/>
    <w:rsid w:val="00516C6A"/>
    <w:rsid w:val="00532B01"/>
    <w:rsid w:val="00540351"/>
    <w:rsid w:val="00554402"/>
    <w:rsid w:val="005A7276"/>
    <w:rsid w:val="005F6347"/>
    <w:rsid w:val="005F749C"/>
    <w:rsid w:val="00604B08"/>
    <w:rsid w:val="00622476"/>
    <w:rsid w:val="006240AA"/>
    <w:rsid w:val="006266D5"/>
    <w:rsid w:val="0065726E"/>
    <w:rsid w:val="0066019F"/>
    <w:rsid w:val="006B11A3"/>
    <w:rsid w:val="006B19B8"/>
    <w:rsid w:val="006E1CC0"/>
    <w:rsid w:val="007138DA"/>
    <w:rsid w:val="00737DCE"/>
    <w:rsid w:val="00752F91"/>
    <w:rsid w:val="0077067D"/>
    <w:rsid w:val="00777107"/>
    <w:rsid w:val="00777710"/>
    <w:rsid w:val="008325E2"/>
    <w:rsid w:val="00854C24"/>
    <w:rsid w:val="00863A19"/>
    <w:rsid w:val="00874363"/>
    <w:rsid w:val="00877095"/>
    <w:rsid w:val="008938E1"/>
    <w:rsid w:val="008A3301"/>
    <w:rsid w:val="008F4906"/>
    <w:rsid w:val="00904A65"/>
    <w:rsid w:val="00946DF1"/>
    <w:rsid w:val="00972D15"/>
    <w:rsid w:val="009A4B31"/>
    <w:rsid w:val="009F5435"/>
    <w:rsid w:val="00A032C0"/>
    <w:rsid w:val="00A50F0D"/>
    <w:rsid w:val="00A61004"/>
    <w:rsid w:val="00A76CD5"/>
    <w:rsid w:val="00A94CAE"/>
    <w:rsid w:val="00AB3602"/>
    <w:rsid w:val="00B03B7F"/>
    <w:rsid w:val="00B33AF0"/>
    <w:rsid w:val="00B50604"/>
    <w:rsid w:val="00B671D7"/>
    <w:rsid w:val="00B92B00"/>
    <w:rsid w:val="00BB2318"/>
    <w:rsid w:val="00BB4081"/>
    <w:rsid w:val="00BE4699"/>
    <w:rsid w:val="00C24A37"/>
    <w:rsid w:val="00C33A58"/>
    <w:rsid w:val="00C5294E"/>
    <w:rsid w:val="00C732C7"/>
    <w:rsid w:val="00CA0148"/>
    <w:rsid w:val="00CB4DF0"/>
    <w:rsid w:val="00CE5D7F"/>
    <w:rsid w:val="00D04B30"/>
    <w:rsid w:val="00D36292"/>
    <w:rsid w:val="00D62CB2"/>
    <w:rsid w:val="00D86ADC"/>
    <w:rsid w:val="00DE4C04"/>
    <w:rsid w:val="00E20789"/>
    <w:rsid w:val="00E32D40"/>
    <w:rsid w:val="00E71A7B"/>
    <w:rsid w:val="00E90CD7"/>
    <w:rsid w:val="00E924C6"/>
    <w:rsid w:val="00E97E07"/>
    <w:rsid w:val="00EA578F"/>
    <w:rsid w:val="00EB54A7"/>
    <w:rsid w:val="00EB5800"/>
    <w:rsid w:val="00EE5885"/>
    <w:rsid w:val="00EF7FA9"/>
    <w:rsid w:val="00F8692F"/>
    <w:rsid w:val="00FA65B5"/>
    <w:rsid w:val="00FB05E2"/>
    <w:rsid w:val="00FB0950"/>
    <w:rsid w:val="00FD55BD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BCC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Matthew Freedman</cp:lastModifiedBy>
  <cp:revision>3</cp:revision>
  <cp:lastPrinted>2013-04-17T18:49:00Z</cp:lastPrinted>
  <dcterms:created xsi:type="dcterms:W3CDTF">2013-06-13T16:36:00Z</dcterms:created>
  <dcterms:modified xsi:type="dcterms:W3CDTF">2013-06-13T16:37:00Z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AIL_MSG_ID1">
    <vt:lpwstr>oFAAuCENMj9rVEKAhOfh97crFO2Qpx3sJLcQja5m9fiZbeB96tuKsW7g9c8x9/ZZw263fGxvZxAaZaoA
z4I5TU5KnXhqKGopYHkq0+QrAlbFe8KJgsPFSajmUjeTLVGUH2sTEvhCSksQ86vzRjIHYd3jfOV3
aml4PYKH698Ypj/NoRZwmYyYwuE5qY30q7ZLpFN/mgeuS9FUIycOghK67iZ8P3cg5QYdPGFsMY8x
uZarvrFV6INrwexcy</vt:lpwstr>
  </property>
  <property fmtid="{D5CDD505-2E9C-101B-9397-08002B2CF9AE}" pid="4" name="MAIL_MSG_ID2">
    <vt:lpwstr>TRZFS3DELopVSjWiEIcb1Zw8xg5XzZDtPoqFSkZuHCw4X0gtk0zihDYL86T
aABf7Ich41dUnMn2h32dMbbKs9SxHzmrRkaWR4rL2KoKHXO2</vt:lpwstr>
  </property>
  <property fmtid="{D5CDD505-2E9C-101B-9397-08002B2CF9AE}" pid="5" name="RESPONSE_SENDER_NAME">
    <vt:lpwstr>sAAAE34RQVAK31kSVimOKeFrgnUMTi62T+OOaS/DbXdsBbc=</vt:lpwstr>
  </property>
  <property fmtid="{D5CDD505-2E9C-101B-9397-08002B2CF9AE}" pid="6" name="EMAIL_OWNER_ADDRESS">
    <vt:lpwstr>ABAAmJ+7jnJ2eOWQzQWIAT2SIh/QpaDvDAeCzcuCtEx3ZioYnMJ0LxspkYdZArC1+7jD</vt:lpwstr>
  </property>
</Properties>
</file>