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75" w:rsidRDefault="00E92C75" w:rsidP="00E92C75">
      <w:pPr>
        <w:rPr>
          <w:b/>
        </w:rPr>
      </w:pPr>
      <w:r>
        <w:rPr>
          <w:b/>
        </w:rPr>
        <w:t>UCAN Data Requests in A.14-11-003, Set 2</w:t>
      </w:r>
    </w:p>
    <w:p w:rsidR="00E92C75" w:rsidRPr="00C21FA0" w:rsidRDefault="00E92C75" w:rsidP="00E92C75">
      <w:pPr>
        <w:rPr>
          <w:rFonts w:asciiTheme="minorHAnsi" w:hAnsiTheme="minorHAnsi"/>
          <w:b/>
        </w:rPr>
      </w:pPr>
      <w:r w:rsidRPr="00C21FA0">
        <w:rPr>
          <w:rFonts w:asciiTheme="minorHAnsi" w:hAnsiTheme="minorHAnsi"/>
          <w:b/>
        </w:rPr>
        <w:t>UCAN Data Requests in A.14-11-003, Set 1</w:t>
      </w:r>
    </w:p>
    <w:p w:rsidR="00E92C75" w:rsidRDefault="00E92C75" w:rsidP="00E92C75">
      <w:pPr>
        <w:contextualSpacing/>
        <w:rPr>
          <w:b/>
        </w:rPr>
      </w:pPr>
    </w:p>
    <w:p w:rsidR="00E92C75" w:rsidRPr="00525464" w:rsidRDefault="00E92C75" w:rsidP="00E92C75">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Pr>
          <w:rFonts w:asciiTheme="minorHAnsi" w:hAnsiTheme="minorHAnsi"/>
        </w:rPr>
        <w:t>April 13, 2015</w:t>
      </w:r>
    </w:p>
    <w:p w:rsidR="00E92C75" w:rsidRPr="00525464" w:rsidRDefault="00E92C75" w:rsidP="00E92C75">
      <w:pPr>
        <w:tabs>
          <w:tab w:val="left" w:pos="5040"/>
          <w:tab w:val="left" w:pos="9360"/>
        </w:tabs>
        <w:contextualSpacing/>
        <w:rPr>
          <w:rFonts w:asciiTheme="minorHAnsi" w:hAnsiTheme="minorHAnsi"/>
        </w:rPr>
      </w:pPr>
    </w:p>
    <w:p w:rsidR="00E92C75" w:rsidRPr="00525464" w:rsidRDefault="00E92C75" w:rsidP="00E92C75">
      <w:pPr>
        <w:tabs>
          <w:tab w:val="left" w:pos="5040"/>
          <w:tab w:val="left" w:pos="9360"/>
        </w:tabs>
        <w:contextualSpacing/>
        <w:rPr>
          <w:rFonts w:asciiTheme="minorHAnsi" w:hAnsiTheme="minorHAnsi"/>
        </w:rPr>
      </w:pPr>
      <w:r w:rsidRPr="00525464">
        <w:rPr>
          <w:rFonts w:asciiTheme="minorHAnsi" w:hAnsiTheme="minorHAnsi"/>
        </w:rPr>
        <w:t>Responses</w:t>
      </w:r>
    </w:p>
    <w:p w:rsidR="00E92C75" w:rsidRPr="00525464" w:rsidRDefault="00E92C75" w:rsidP="00E92C75">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Pr>
          <w:rFonts w:asciiTheme="minorHAnsi" w:hAnsiTheme="minorHAnsi"/>
        </w:rPr>
        <w:t>April 27, 2015</w:t>
      </w:r>
    </w:p>
    <w:p w:rsidR="00E92C75" w:rsidRPr="00525464" w:rsidRDefault="00E92C75" w:rsidP="00E92C75">
      <w:pPr>
        <w:contextualSpacing/>
        <w:rPr>
          <w:rFonts w:asciiTheme="minorHAnsi" w:eastAsia="Calibri" w:hAnsiTheme="minorHAnsi"/>
        </w:rPr>
      </w:pPr>
    </w:p>
    <w:p w:rsidR="00E92C75" w:rsidRDefault="00E92C75" w:rsidP="00E92C75">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E92C75" w:rsidRPr="00525464" w:rsidRDefault="00E92C75" w:rsidP="00E92C75">
      <w:pPr>
        <w:ind w:left="1440"/>
        <w:contextualSpacing/>
        <w:rPr>
          <w:rFonts w:asciiTheme="minorHAnsi" w:eastAsia="Calibri" w:hAnsiTheme="minorHAnsi"/>
        </w:rPr>
      </w:pPr>
      <w:r>
        <w:rPr>
          <w:rFonts w:asciiTheme="minorHAnsi" w:eastAsia="Calibri" w:hAnsiTheme="minorHAnsi"/>
        </w:rPr>
        <w:t>John Pacheco</w:t>
      </w:r>
    </w:p>
    <w:p w:rsidR="00E92C75" w:rsidRPr="00525464" w:rsidRDefault="00E92C75" w:rsidP="00E92C75">
      <w:pPr>
        <w:contextualSpacing/>
        <w:rPr>
          <w:rFonts w:asciiTheme="minorHAnsi" w:eastAsia="Calibri" w:hAnsiTheme="minorHAnsi"/>
        </w:rPr>
      </w:pPr>
    </w:p>
    <w:p w:rsidR="00E92C75" w:rsidRPr="00525464" w:rsidRDefault="00E92C75" w:rsidP="00E92C75">
      <w:pPr>
        <w:ind w:left="1440"/>
        <w:contextualSpacing/>
        <w:rPr>
          <w:rFonts w:asciiTheme="minorHAnsi" w:eastAsia="Calibri" w:hAnsiTheme="minorHAnsi"/>
        </w:rPr>
      </w:pPr>
    </w:p>
    <w:p w:rsidR="00E92C75" w:rsidRDefault="00E92C75" w:rsidP="00E92C75">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E92C75" w:rsidRDefault="00E92C75" w:rsidP="00E92C75">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E92C75" w:rsidRDefault="00E92C75" w:rsidP="00E92C75">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E92C75" w:rsidRDefault="00E92C75" w:rsidP="00E92C75">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E92C75" w:rsidRPr="00C21FA0" w:rsidRDefault="00E92C75" w:rsidP="00E92C75">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E92C75" w:rsidRPr="00525464" w:rsidRDefault="00E92C75" w:rsidP="00E92C75">
      <w:pPr>
        <w:ind w:left="1440"/>
        <w:contextualSpacing/>
        <w:rPr>
          <w:rFonts w:asciiTheme="minorHAnsi" w:eastAsia="Calibri" w:hAnsiTheme="minorHAnsi"/>
        </w:rPr>
      </w:pPr>
      <w:r w:rsidRPr="00525464">
        <w:rPr>
          <w:rFonts w:asciiTheme="minorHAnsi" w:eastAsia="Calibri" w:hAnsiTheme="minorHAnsi"/>
        </w:rPr>
        <w:br/>
      </w:r>
    </w:p>
    <w:p w:rsidR="00E92C75" w:rsidRPr="00525464" w:rsidRDefault="00E92C75" w:rsidP="00E92C75">
      <w:pPr>
        <w:contextualSpacing/>
        <w:rPr>
          <w:rFonts w:asciiTheme="minorHAnsi" w:eastAsia="Calibri" w:hAnsiTheme="minorHAnsi"/>
        </w:rPr>
      </w:pPr>
      <w:r>
        <w:rPr>
          <w:rFonts w:asciiTheme="minorHAnsi" w:eastAsia="Calibri" w:hAnsiTheme="minorHAnsi"/>
        </w:rPr>
        <w:t>Data Request No: 3</w:t>
      </w:r>
    </w:p>
    <w:p w:rsidR="00E92C75" w:rsidRPr="00525464" w:rsidRDefault="00E92C75" w:rsidP="00E92C75">
      <w:pPr>
        <w:contextualSpacing/>
        <w:rPr>
          <w:rFonts w:asciiTheme="minorHAnsi" w:eastAsia="Calibri" w:hAnsiTheme="minorHAnsi"/>
        </w:rPr>
      </w:pPr>
      <w:r w:rsidRPr="00525464">
        <w:rPr>
          <w:rFonts w:asciiTheme="minorHAnsi" w:eastAsia="Calibri" w:hAnsiTheme="minorHAnsi"/>
        </w:rPr>
        <w:t>(Please see instructions below)</w:t>
      </w:r>
    </w:p>
    <w:p w:rsidR="00E92C75" w:rsidRPr="00525464" w:rsidRDefault="00E92C75" w:rsidP="00E92C75">
      <w:pPr>
        <w:rPr>
          <w:rFonts w:asciiTheme="minorHAnsi" w:hAnsiTheme="minorHAnsi"/>
          <w:b/>
        </w:rPr>
      </w:pPr>
    </w:p>
    <w:p w:rsidR="00E92C75" w:rsidRPr="00525464" w:rsidRDefault="00E92C75" w:rsidP="00E92C75">
      <w:pPr>
        <w:ind w:left="1440" w:hanging="1440"/>
        <w:rPr>
          <w:rFonts w:asciiTheme="minorHAnsi" w:hAnsiTheme="minorHAnsi"/>
          <w:b/>
        </w:rPr>
      </w:pPr>
    </w:p>
    <w:p w:rsidR="00E92C75" w:rsidRPr="00525464" w:rsidRDefault="00E92C75" w:rsidP="00E92C75">
      <w:pPr>
        <w:rPr>
          <w:rFonts w:asciiTheme="minorHAnsi" w:hAnsiTheme="minorHAnsi"/>
          <w:b/>
        </w:rPr>
      </w:pPr>
      <w:r w:rsidRPr="00525464">
        <w:rPr>
          <w:rFonts w:asciiTheme="minorHAnsi" w:hAnsiTheme="minorHAnsi"/>
          <w:b/>
        </w:rPr>
        <w:t>INSTRUCTIONS:</w:t>
      </w:r>
    </w:p>
    <w:p w:rsidR="00E92C75" w:rsidRPr="00525464" w:rsidRDefault="00E92C75" w:rsidP="00E92C75">
      <w:pPr>
        <w:rPr>
          <w:rFonts w:asciiTheme="minorHAnsi" w:hAnsiTheme="minorHAnsi"/>
        </w:rPr>
      </w:pPr>
    </w:p>
    <w:p w:rsidR="00E92C75" w:rsidRPr="00525464" w:rsidRDefault="00E92C75" w:rsidP="00E92C75">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E92C75" w:rsidRPr="00525464" w:rsidRDefault="00E92C75" w:rsidP="00E92C75">
      <w:pPr>
        <w:rPr>
          <w:rFonts w:asciiTheme="minorHAnsi" w:hAnsiTheme="minorHAnsi"/>
        </w:rPr>
      </w:pPr>
    </w:p>
    <w:p w:rsidR="00E92C75" w:rsidRPr="00525464" w:rsidRDefault="00E92C75" w:rsidP="00E92C75">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E92C75" w:rsidRPr="00525464" w:rsidRDefault="00E92C75" w:rsidP="00E92C75">
      <w:pPr>
        <w:pStyle w:val="DefaultText"/>
        <w:rPr>
          <w:rFonts w:asciiTheme="minorHAnsi" w:hAnsiTheme="minorHAnsi"/>
          <w:szCs w:val="24"/>
        </w:rPr>
      </w:pPr>
    </w:p>
    <w:p w:rsidR="00E92C75" w:rsidRPr="00525464" w:rsidRDefault="00E92C75" w:rsidP="00E92C75">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E92C75" w:rsidRPr="00525464" w:rsidRDefault="00E92C75" w:rsidP="00E92C75">
      <w:pPr>
        <w:pStyle w:val="DefaultText"/>
        <w:ind w:firstLine="720"/>
        <w:rPr>
          <w:rFonts w:asciiTheme="minorHAnsi" w:hAnsiTheme="minorHAnsi"/>
          <w:szCs w:val="24"/>
        </w:rPr>
      </w:pPr>
    </w:p>
    <w:p w:rsidR="00E92C75" w:rsidRPr="00525464" w:rsidRDefault="00E92C75" w:rsidP="00E92C75">
      <w:pPr>
        <w:pStyle w:val="DefaultText"/>
        <w:ind w:firstLine="720"/>
        <w:rPr>
          <w:rFonts w:asciiTheme="minorHAnsi" w:hAnsiTheme="minorHAnsi"/>
          <w:szCs w:val="24"/>
        </w:rPr>
      </w:pPr>
      <w:r w:rsidRPr="00525464">
        <w:rPr>
          <w:rFonts w:asciiTheme="minorHAnsi" w:hAnsiTheme="minorHAnsi"/>
          <w:szCs w:val="24"/>
        </w:rPr>
        <w:t xml:space="preserve">If a document is available in Word or Excel format, do not send it as a PDF file.  All data responses need to have each page numbered, referenced, and indexed </w:t>
      </w:r>
      <w:r w:rsidRPr="00525464">
        <w:rPr>
          <w:rFonts w:asciiTheme="minorHAnsi" w:hAnsiTheme="minorHAnsi"/>
          <w:szCs w:val="24"/>
        </w:rPr>
        <w:lastRenderedPageBreak/>
        <w:t xml:space="preserve">so worksheets can be followed.  If any number is calculated, include a copy of all electronic files so the formula and their sources can be reviewed. </w:t>
      </w:r>
    </w:p>
    <w:p w:rsidR="00E92C75" w:rsidRPr="00525464" w:rsidRDefault="00E92C75" w:rsidP="00E92C75">
      <w:pPr>
        <w:pStyle w:val="DefaultText"/>
        <w:rPr>
          <w:rFonts w:asciiTheme="minorHAnsi" w:hAnsiTheme="minorHAnsi"/>
          <w:szCs w:val="24"/>
        </w:rPr>
      </w:pPr>
    </w:p>
    <w:p w:rsidR="00E92C75" w:rsidRPr="00525464" w:rsidRDefault="00E92C75" w:rsidP="00E92C75">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E92C75" w:rsidRDefault="00E92C75" w:rsidP="00E92C75">
      <w:pPr>
        <w:rPr>
          <w:b/>
        </w:rPr>
      </w:pPr>
    </w:p>
    <w:p w:rsidR="00E92C75" w:rsidRDefault="00E92C75">
      <w:pPr>
        <w:rPr>
          <w:b/>
        </w:rPr>
      </w:pPr>
    </w:p>
    <w:p w:rsidR="00F17B17" w:rsidRPr="00E92C75" w:rsidRDefault="00E92C75">
      <w:pPr>
        <w:rPr>
          <w:b/>
        </w:rPr>
      </w:pPr>
      <w:r w:rsidRPr="00E92C75">
        <w:rPr>
          <w:b/>
        </w:rPr>
        <w:t>Testimony of Katherine Carbon</w:t>
      </w:r>
      <w:r>
        <w:rPr>
          <w:b/>
        </w:rPr>
        <w:t>:</w:t>
      </w:r>
    </w:p>
    <w:p w:rsidR="00F17B17" w:rsidRDefault="00F17B17"/>
    <w:p w:rsidR="00F17B17" w:rsidRDefault="00F17B17"/>
    <w:p w:rsidR="00F17B17" w:rsidRDefault="00F17B17" w:rsidP="00F17B17">
      <w:pPr>
        <w:pStyle w:val="ListParagraph"/>
        <w:numPr>
          <w:ilvl w:val="0"/>
          <w:numId w:val="2"/>
        </w:numPr>
        <w:jc w:val="both"/>
      </w:pPr>
      <w:r>
        <w:t xml:space="preserve">Please provide details of the 2013/2014 insurance renewal including copies of all        </w:t>
      </w:r>
      <w:proofErr w:type="spellStart"/>
      <w:r>
        <w:t>workpapers</w:t>
      </w:r>
      <w:proofErr w:type="spellEnd"/>
      <w:r>
        <w:t>, correspondence and presentations pertaining to that renewal.</w:t>
      </w:r>
    </w:p>
    <w:p w:rsidR="00F17B17" w:rsidRDefault="00F17B17" w:rsidP="00F17B17">
      <w:pPr>
        <w:jc w:val="both"/>
      </w:pPr>
    </w:p>
    <w:p w:rsidR="00EA408D" w:rsidRDefault="00F17B17" w:rsidP="00F17B17">
      <w:pPr>
        <w:pStyle w:val="ListParagraph"/>
        <w:numPr>
          <w:ilvl w:val="0"/>
          <w:numId w:val="2"/>
        </w:numPr>
        <w:jc w:val="both"/>
      </w:pPr>
      <w:r>
        <w:t>Please provide diagrams of the Primary a</w:t>
      </w:r>
      <w:r w:rsidR="00500ED2">
        <w:t xml:space="preserve">nd Excess General Liability, </w:t>
      </w:r>
      <w:r>
        <w:t>Wildfire Liability</w:t>
      </w:r>
      <w:r w:rsidR="00500ED2">
        <w:t xml:space="preserve"> and Wildfire Property Damage Reinsurance</w:t>
      </w:r>
      <w:r>
        <w:t xml:space="preserve"> layers together with the identity of the participants in each layer and their percentage of participation.</w:t>
      </w:r>
      <w:r w:rsidR="00EA408D">
        <w:tab/>
      </w:r>
    </w:p>
    <w:p w:rsidR="00EA408D" w:rsidRDefault="00EA408D" w:rsidP="00EA408D">
      <w:pPr>
        <w:jc w:val="both"/>
      </w:pPr>
    </w:p>
    <w:p w:rsidR="00500ED2" w:rsidRDefault="00EA408D" w:rsidP="00F17B17">
      <w:pPr>
        <w:pStyle w:val="ListParagraph"/>
        <w:numPr>
          <w:ilvl w:val="0"/>
          <w:numId w:val="2"/>
        </w:numPr>
        <w:jc w:val="both"/>
      </w:pPr>
      <w:r>
        <w:t>Please provide a breakdown of the Primary and Excess</w:t>
      </w:r>
      <w:r w:rsidR="00F65590">
        <w:t xml:space="preserve"> </w:t>
      </w:r>
      <w:r w:rsidR="00500ED2">
        <w:t>General Liability,</w:t>
      </w:r>
      <w:r>
        <w:t xml:space="preserve"> Wildfire Liability</w:t>
      </w:r>
      <w:r w:rsidR="00500ED2">
        <w:t xml:space="preserve"> and Wildfire Property Damage Reinsurance</w:t>
      </w:r>
      <w:r>
        <w:t xml:space="preserve"> premiums by layer</w:t>
      </w:r>
      <w:r w:rsidR="00500ED2">
        <w:t>.</w:t>
      </w:r>
      <w:r>
        <w:t xml:space="preserve"> </w:t>
      </w:r>
    </w:p>
    <w:p w:rsidR="00500ED2" w:rsidRDefault="00500ED2" w:rsidP="00500ED2">
      <w:pPr>
        <w:jc w:val="both"/>
      </w:pPr>
    </w:p>
    <w:p w:rsidR="00041066" w:rsidRDefault="00500ED2" w:rsidP="00F17B17">
      <w:pPr>
        <w:pStyle w:val="ListParagraph"/>
        <w:numPr>
          <w:ilvl w:val="0"/>
          <w:numId w:val="2"/>
        </w:numPr>
        <w:jc w:val="both"/>
      </w:pPr>
      <w:r>
        <w:t>Were any alternatives to the existing General Liability, Wildfire Liability and Wildfire Property Damage Reinsurance programs considered? If so, please provide copies of all analyses, reports, presentations and any other documents that evaluate the alternatives. If not, please provide a narrative explaining why the existing program structure was considered to be optimal in terms of both coverage and cost.</w:t>
      </w:r>
    </w:p>
    <w:p w:rsidR="00041066" w:rsidRDefault="00041066" w:rsidP="00041066">
      <w:pPr>
        <w:jc w:val="both"/>
      </w:pPr>
    </w:p>
    <w:p w:rsidR="00F17B17" w:rsidRDefault="00041066" w:rsidP="00F17B17">
      <w:pPr>
        <w:pStyle w:val="ListParagraph"/>
        <w:numPr>
          <w:ilvl w:val="0"/>
          <w:numId w:val="2"/>
        </w:numPr>
        <w:jc w:val="both"/>
      </w:pPr>
      <w:r>
        <w:t>Please provide a diagram of the Primary and Excess Property programs together with the identity of the participants in each layer and their percentage of participation.</w:t>
      </w:r>
    </w:p>
    <w:p w:rsidR="00F17B17" w:rsidRDefault="00F17B17" w:rsidP="00F17B17">
      <w:pPr>
        <w:jc w:val="both"/>
      </w:pPr>
    </w:p>
    <w:p w:rsidR="0006615E" w:rsidRDefault="00F17B17" w:rsidP="00F17B17">
      <w:pPr>
        <w:pStyle w:val="ListParagraph"/>
        <w:numPr>
          <w:ilvl w:val="0"/>
          <w:numId w:val="2"/>
        </w:numPr>
        <w:jc w:val="both"/>
      </w:pPr>
      <w:r>
        <w:t xml:space="preserve">On Page KC-4, Ms. Carbon states that the current structure of the Property Insurance Program involves a mutual insurance company, Oil Insurance Limited (“OIL”) and a commercially purchased insurance program (wrap) that “works </w:t>
      </w:r>
      <w:proofErr w:type="spellStart"/>
      <w:r>
        <w:t>along side</w:t>
      </w:r>
      <w:proofErr w:type="spellEnd"/>
      <w:r>
        <w:t xml:space="preserve">” </w:t>
      </w:r>
      <w:r w:rsidR="008D487A">
        <w:t>OIL’s coverage. Ms. Carbon furth</w:t>
      </w:r>
      <w:r w:rsidR="00EA65B2">
        <w:t>er states the following: “</w:t>
      </w:r>
      <w:r w:rsidR="008D487A">
        <w:t xml:space="preserve">This structure has historically limited the involvement of domestic insurers, which has had the undesired effect of limiting competition.” Given this circumstance, have any alternatives to the existing program been considered? If so, please provide copies of all analyses, reports, presentations and any other documents that evaluate the alternatives. If no alternatives have been considered, please provide a narrative explaining the reason(s) why </w:t>
      </w:r>
      <w:r w:rsidR="00257548">
        <w:t>this is so.</w:t>
      </w:r>
    </w:p>
    <w:p w:rsidR="00257548" w:rsidRDefault="00257548" w:rsidP="0006615E">
      <w:pPr>
        <w:jc w:val="both"/>
      </w:pPr>
    </w:p>
    <w:p w:rsidR="00257548" w:rsidRDefault="00257548" w:rsidP="0006615E">
      <w:pPr>
        <w:jc w:val="both"/>
      </w:pPr>
    </w:p>
    <w:p w:rsidR="00257548" w:rsidRDefault="00257548" w:rsidP="0006615E">
      <w:pPr>
        <w:jc w:val="both"/>
      </w:pPr>
    </w:p>
    <w:p w:rsidR="00257548" w:rsidRDefault="00257548" w:rsidP="0006615E">
      <w:pPr>
        <w:jc w:val="both"/>
      </w:pPr>
    </w:p>
    <w:p w:rsidR="0006615E" w:rsidRDefault="0006615E" w:rsidP="0006615E">
      <w:pPr>
        <w:jc w:val="both"/>
      </w:pPr>
    </w:p>
    <w:p w:rsidR="0019691E" w:rsidRDefault="0006615E" w:rsidP="0019691E">
      <w:pPr>
        <w:pStyle w:val="ListParagraph"/>
        <w:numPr>
          <w:ilvl w:val="0"/>
          <w:numId w:val="2"/>
        </w:numPr>
        <w:jc w:val="both"/>
      </w:pPr>
      <w:r>
        <w:t xml:space="preserve">On Page KC-5, Ms. Carbon comments as follows: “ Historical loss activity for an energy company of Sempra’s size…. is relatively high. This is partially a function of relatively low deductibles when compared to a peer group of power and utility companies. With the exception of 2013, the loss activity has had a negative impact </w:t>
      </w:r>
      <w:r w:rsidR="00BD63BC">
        <w:t>on Sempra’s property pricing over the past several years.” Please indicate whether Sempra has given consideration to increasing ded</w:t>
      </w:r>
      <w:r w:rsidR="0019691E">
        <w:t>uctible levels. If so, please provide copies of all analyses, reports, presentations and any other documents that evaluate the alternatives. If not, please provide a narrative explaining why an increase i</w:t>
      </w:r>
      <w:r w:rsidR="00257548">
        <w:t>n deductibles was not deemed to be</w:t>
      </w:r>
      <w:r w:rsidR="0019691E">
        <w:t xml:space="preserve"> worthy of </w:t>
      </w:r>
      <w:r w:rsidR="00257548">
        <w:t>consideration.</w:t>
      </w:r>
    </w:p>
    <w:p w:rsidR="0019691E" w:rsidRDefault="0019691E" w:rsidP="0019691E">
      <w:pPr>
        <w:jc w:val="both"/>
      </w:pPr>
    </w:p>
    <w:p w:rsidR="0019691E" w:rsidRDefault="0019691E" w:rsidP="00BD63BC">
      <w:pPr>
        <w:pStyle w:val="ListParagraph"/>
        <w:numPr>
          <w:ilvl w:val="0"/>
          <w:numId w:val="2"/>
        </w:numPr>
        <w:jc w:val="both"/>
      </w:pPr>
      <w:r>
        <w:t xml:space="preserve">Please provide a summary of Property paid and reserved </w:t>
      </w:r>
      <w:r w:rsidR="00257548">
        <w:t>claims from 2008 to the present.</w:t>
      </w:r>
    </w:p>
    <w:p w:rsidR="0019691E" w:rsidRDefault="0019691E" w:rsidP="00BD63BC">
      <w:pPr>
        <w:jc w:val="both"/>
      </w:pPr>
    </w:p>
    <w:p w:rsidR="00BD63BC" w:rsidRDefault="00BD63BC" w:rsidP="00BD63BC">
      <w:pPr>
        <w:jc w:val="both"/>
      </w:pPr>
    </w:p>
    <w:p w:rsidR="00AB091D" w:rsidRDefault="00EA65B2" w:rsidP="00F17B17">
      <w:pPr>
        <w:pStyle w:val="ListParagraph"/>
        <w:numPr>
          <w:ilvl w:val="0"/>
          <w:numId w:val="2"/>
        </w:numPr>
        <w:jc w:val="both"/>
      </w:pPr>
      <w:r>
        <w:t>Please indicate whether SDG&amp;E has</w:t>
      </w:r>
      <w:r w:rsidR="00500ED2">
        <w:t xml:space="preserve"> considered an increase in</w:t>
      </w:r>
      <w:r>
        <w:t xml:space="preserve"> </w:t>
      </w:r>
      <w:r w:rsidR="00077A93">
        <w:t>its level of retained risk for General and/or Wildfire L</w:t>
      </w:r>
      <w:r>
        <w:t>iability in 2013/14. If</w:t>
      </w:r>
      <w:r w:rsidR="0019691E">
        <w:t xml:space="preserve"> so, please provide copies of all analyses, reports, presentations and any other documents that evaluate the alternatives. If not, please provide a narrative</w:t>
      </w:r>
      <w:r w:rsidR="00500ED2">
        <w:t xml:space="preserve"> </w:t>
      </w:r>
      <w:r w:rsidR="0019691E">
        <w:t xml:space="preserve">explaining </w:t>
      </w:r>
      <w:r w:rsidR="00257548">
        <w:t>t</w:t>
      </w:r>
      <w:r w:rsidR="0019691E">
        <w:t>he reason(s) why the existing levels of retained risk are considered to provide th</w:t>
      </w:r>
      <w:r w:rsidR="00257548">
        <w:t>e best balance between the amount</w:t>
      </w:r>
      <w:r w:rsidR="0019691E">
        <w:t xml:space="preserve"> of risk assumed </w:t>
      </w:r>
      <w:r w:rsidR="00257548">
        <w:t>and</w:t>
      </w:r>
      <w:r w:rsidR="0019691E">
        <w:t xml:space="preserve"> prospective premium savings.</w:t>
      </w:r>
    </w:p>
    <w:p w:rsidR="00AB091D" w:rsidRDefault="00AB091D" w:rsidP="00AB091D">
      <w:pPr>
        <w:jc w:val="both"/>
      </w:pPr>
    </w:p>
    <w:p w:rsidR="00AB091D" w:rsidRDefault="00AB091D" w:rsidP="00F17B17">
      <w:pPr>
        <w:pStyle w:val="ListParagraph"/>
        <w:numPr>
          <w:ilvl w:val="0"/>
          <w:numId w:val="2"/>
        </w:numPr>
        <w:jc w:val="both"/>
      </w:pPr>
      <w:r>
        <w:t xml:space="preserve">Please </w:t>
      </w:r>
      <w:r w:rsidR="00077A93">
        <w:t>provide a summary of General, Wildfire L</w:t>
      </w:r>
      <w:r>
        <w:t>iability</w:t>
      </w:r>
      <w:r w:rsidR="00077A93">
        <w:t xml:space="preserve"> and Wildfire Property Damage Reinsurance</w:t>
      </w:r>
      <w:r>
        <w:t xml:space="preserve"> paid and r</w:t>
      </w:r>
      <w:r w:rsidR="00077A93">
        <w:t>eserved claims from 2008 to the present</w:t>
      </w:r>
      <w:r>
        <w:t>.</w:t>
      </w:r>
    </w:p>
    <w:p w:rsidR="00AB091D" w:rsidRDefault="00AB091D" w:rsidP="00AB091D">
      <w:pPr>
        <w:jc w:val="both"/>
      </w:pPr>
    </w:p>
    <w:p w:rsidR="003C56EB" w:rsidRDefault="00AB091D" w:rsidP="003C56EB">
      <w:pPr>
        <w:pStyle w:val="ListParagraph"/>
        <w:numPr>
          <w:ilvl w:val="0"/>
          <w:numId w:val="2"/>
        </w:numPr>
        <w:jc w:val="both"/>
      </w:pPr>
      <w:r>
        <w:t xml:space="preserve">Ms. Carbon has forecast broker fees to be $1.1 million in </w:t>
      </w:r>
      <w:r w:rsidR="004D2D2D">
        <w:t>2016. Does the forecasted amount include reinsurance brokerage fees and/or commissions for the</w:t>
      </w:r>
      <w:r w:rsidR="003C56EB">
        <w:t xml:space="preserve"> Wildfire Property Damage Reinsurance program? </w:t>
      </w:r>
      <w:r w:rsidR="00EA408D">
        <w:t>If not, what are the brokerage fees and/or commissions for that program?</w:t>
      </w:r>
    </w:p>
    <w:p w:rsidR="003C56EB" w:rsidRDefault="003C56EB" w:rsidP="003C56EB">
      <w:pPr>
        <w:jc w:val="both"/>
      </w:pPr>
    </w:p>
    <w:p w:rsidR="003C56EB" w:rsidRDefault="003C56EB" w:rsidP="003C56EB">
      <w:pPr>
        <w:jc w:val="both"/>
      </w:pPr>
    </w:p>
    <w:p w:rsidR="003C56EB" w:rsidRDefault="003C56EB" w:rsidP="003C56EB">
      <w:pPr>
        <w:pStyle w:val="ListParagraph"/>
        <w:numPr>
          <w:ilvl w:val="0"/>
          <w:numId w:val="2"/>
        </w:numPr>
        <w:jc w:val="both"/>
      </w:pPr>
      <w:r>
        <w:t xml:space="preserve">On </w:t>
      </w:r>
      <w:r w:rsidR="004D2D2D">
        <w:t xml:space="preserve">Page KC -12, Ms. Carbon states that a 5% </w:t>
      </w:r>
      <w:r w:rsidR="00282887">
        <w:t>escalation factor has been utilized for “expected changes in compensation structure” with respect to broker fees f</w:t>
      </w:r>
      <w:r>
        <w:t>or Property insurance. O</w:t>
      </w:r>
      <w:r w:rsidR="00282887">
        <w:t>n Page KC-18, Ms. Carbon states that a 5% escalation factor has been applied to broker fees for Liability insurance for the same reason.</w:t>
      </w:r>
      <w:r>
        <w:t xml:space="preserve"> Please offer a narrative describing the “expected changes” in compensation structure that will require a 5% annual increase in broker fees.</w:t>
      </w:r>
    </w:p>
    <w:p w:rsidR="003C56EB" w:rsidRDefault="003C56EB" w:rsidP="003C56EB">
      <w:pPr>
        <w:jc w:val="both"/>
      </w:pPr>
    </w:p>
    <w:p w:rsidR="00855990" w:rsidRDefault="00855990" w:rsidP="00855990">
      <w:pPr>
        <w:jc w:val="both"/>
      </w:pPr>
    </w:p>
    <w:p w:rsidR="00F65590" w:rsidRDefault="00855990" w:rsidP="003C56EB">
      <w:pPr>
        <w:pStyle w:val="ListParagraph"/>
        <w:numPr>
          <w:ilvl w:val="0"/>
          <w:numId w:val="2"/>
        </w:numPr>
        <w:jc w:val="both"/>
      </w:pPr>
      <w:r>
        <w:t xml:space="preserve"> On Page KC-4 Ms. Carbon states: “Not all lines of insurance are impacted equally and/or at the same time. “ Yet, SDG&amp;E has </w:t>
      </w:r>
      <w:r w:rsidR="00337028">
        <w:t>employed a 5% escalation factor for all lines of insurance except the Wildfire Liability (3% increase) and Wildfire Property Damage Reinsurance (</w:t>
      </w:r>
      <w:r w:rsidR="00257548">
        <w:t xml:space="preserve">flat). Please include copies of </w:t>
      </w:r>
      <w:proofErr w:type="gramStart"/>
      <w:r w:rsidR="00F65590">
        <w:t>all  calculations</w:t>
      </w:r>
      <w:proofErr w:type="gramEnd"/>
      <w:r w:rsidR="00F65590">
        <w:t xml:space="preserve"> and </w:t>
      </w:r>
      <w:proofErr w:type="spellStart"/>
      <w:r w:rsidR="00337028">
        <w:t>workpapers</w:t>
      </w:r>
      <w:proofErr w:type="spellEnd"/>
      <w:r w:rsidR="00337028">
        <w:t xml:space="preserve"> supporting the 5% </w:t>
      </w:r>
      <w:r w:rsidR="00F65590">
        <w:t>escalation factor.</w:t>
      </w:r>
    </w:p>
    <w:p w:rsidR="00F65590" w:rsidRDefault="00F65590" w:rsidP="00F65590">
      <w:pPr>
        <w:jc w:val="both"/>
      </w:pPr>
    </w:p>
    <w:p w:rsidR="00840F75" w:rsidRDefault="00F65590" w:rsidP="003C56EB">
      <w:pPr>
        <w:pStyle w:val="ListParagraph"/>
        <w:numPr>
          <w:ilvl w:val="0"/>
          <w:numId w:val="2"/>
        </w:numPr>
        <w:jc w:val="both"/>
      </w:pPr>
      <w:r>
        <w:lastRenderedPageBreak/>
        <w:t>Please provide the</w:t>
      </w:r>
      <w:r w:rsidR="00077A93">
        <w:t xml:space="preserve"> amount of the</w:t>
      </w:r>
      <w:r>
        <w:t xml:space="preserve"> annual “continuity credit” received from AEGIS Insurance Services for t</w:t>
      </w:r>
      <w:r w:rsidR="00991349">
        <w:t>he 2013/14 policy year. Were prospective</w:t>
      </w:r>
      <w:r>
        <w:t xml:space="preserve"> “continuity credit</w:t>
      </w:r>
      <w:r w:rsidR="00991349">
        <w:t>s</w:t>
      </w:r>
      <w:r>
        <w:t>” considered in arriving at the escalation factor for liability premiums?</w:t>
      </w:r>
    </w:p>
    <w:p w:rsidR="00840F75" w:rsidRDefault="00840F75" w:rsidP="00840F75">
      <w:pPr>
        <w:jc w:val="both"/>
      </w:pPr>
    </w:p>
    <w:p w:rsidR="006603D2" w:rsidRDefault="00840F75" w:rsidP="000C5D00">
      <w:pPr>
        <w:pStyle w:val="ListParagraph"/>
        <w:numPr>
          <w:ilvl w:val="0"/>
          <w:numId w:val="2"/>
        </w:numPr>
        <w:jc w:val="both"/>
      </w:pPr>
      <w:r>
        <w:t>On Page KC-7, Ms. Carbon st</w:t>
      </w:r>
      <w:r w:rsidR="000C5D00">
        <w:t xml:space="preserve">ates that  “many new insurers” </w:t>
      </w:r>
      <w:r>
        <w:t>were attracted to the energy/utility market b</w:t>
      </w:r>
      <w:r w:rsidR="00041066">
        <w:t xml:space="preserve">ecause of higher premiums. Yet, </w:t>
      </w:r>
      <w:r>
        <w:t>o</w:t>
      </w:r>
      <w:r w:rsidR="00991349">
        <w:t>n Page KC-8 Ms. Carbon comments as follows:</w:t>
      </w:r>
      <w:r>
        <w:t xml:space="preserve"> “…SDG&amp;E and </w:t>
      </w:r>
      <w:proofErr w:type="spellStart"/>
      <w:r>
        <w:t>SoCalGas</w:t>
      </w:r>
      <w:proofErr w:type="spellEnd"/>
      <w:r>
        <w:t xml:space="preserve"> face a limited number of companies willing to write utility policies.</w:t>
      </w:r>
      <w:r w:rsidR="00E05EAE">
        <w:t xml:space="preserve"> On Page KC</w:t>
      </w:r>
      <w:r w:rsidR="000C5D00">
        <w:t>-8, Ms. Carbon also states the following: “Because most insurers try to attach high or low on an insurance program, it is most challenging for Sempra to insure in the middle a</w:t>
      </w:r>
      <w:r w:rsidR="00E05EAE">
        <w:t>ttac</w:t>
      </w:r>
      <w:r w:rsidR="00991349">
        <w:t>hment range of its program.” Were any</w:t>
      </w:r>
      <w:r w:rsidR="00E05EAE">
        <w:t xml:space="preserve"> efforts </w:t>
      </w:r>
      <w:r w:rsidR="00991349">
        <w:t xml:space="preserve">made to revise the </w:t>
      </w:r>
      <w:r w:rsidR="000C5D00">
        <w:t xml:space="preserve">layering structure of the liability insurance program in order to </w:t>
      </w:r>
      <w:r w:rsidR="00991349">
        <w:t xml:space="preserve">attract new insurance </w:t>
      </w:r>
      <w:proofErr w:type="gramStart"/>
      <w:r w:rsidR="00991349">
        <w:t>capacity.</w:t>
      </w:r>
      <w:proofErr w:type="gramEnd"/>
      <w:r w:rsidR="00991349">
        <w:t xml:space="preserve"> If so, please provide copies of all analyses, reports, presentations and any other documents that evaluate alternatives. If not, please provide a narrative explaining why revisions in the existing layering structure were not deemed to be worthy of consideration.</w:t>
      </w:r>
    </w:p>
    <w:p w:rsidR="006603D2" w:rsidRDefault="006603D2" w:rsidP="006603D2">
      <w:pPr>
        <w:jc w:val="both"/>
      </w:pPr>
    </w:p>
    <w:p w:rsidR="00F17B17" w:rsidRDefault="006603D2" w:rsidP="000C5D00">
      <w:pPr>
        <w:pStyle w:val="ListParagraph"/>
        <w:numPr>
          <w:ilvl w:val="0"/>
          <w:numId w:val="2"/>
        </w:numPr>
        <w:jc w:val="both"/>
      </w:pPr>
      <w:r>
        <w:t>Please provide copies of any presentations to insurers describing the mitigation efforts that have been undertaken by SDG&amp;E since the 2007 wildfires.</w:t>
      </w:r>
    </w:p>
    <w:sectPr w:rsidR="00F17B17" w:rsidSect="006603D2">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5AA" w:rsidRDefault="00B515AA" w:rsidP="00CE7958">
      <w:r>
        <w:separator/>
      </w:r>
    </w:p>
  </w:endnote>
  <w:endnote w:type="continuationSeparator" w:id="0">
    <w:p w:rsidR="00B515AA" w:rsidRDefault="00B515AA" w:rsidP="00CE7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D2" w:rsidRDefault="00CE7958" w:rsidP="009A4DDD">
    <w:pPr>
      <w:pStyle w:val="Footer"/>
      <w:framePr w:wrap="around" w:vAnchor="text" w:hAnchor="margin" w:xAlign="center" w:y="1"/>
      <w:rPr>
        <w:rStyle w:val="PageNumber"/>
      </w:rPr>
    </w:pPr>
    <w:r>
      <w:rPr>
        <w:rStyle w:val="PageNumber"/>
      </w:rPr>
      <w:fldChar w:fldCharType="begin"/>
    </w:r>
    <w:r w:rsidR="006603D2">
      <w:rPr>
        <w:rStyle w:val="PageNumber"/>
      </w:rPr>
      <w:instrText xml:space="preserve">PAGE  </w:instrText>
    </w:r>
    <w:r>
      <w:rPr>
        <w:rStyle w:val="PageNumber"/>
      </w:rPr>
      <w:fldChar w:fldCharType="end"/>
    </w:r>
  </w:p>
  <w:p w:rsidR="006603D2" w:rsidRDefault="006603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D2" w:rsidRDefault="00CE7958" w:rsidP="009A4DDD">
    <w:pPr>
      <w:pStyle w:val="Footer"/>
      <w:framePr w:wrap="around" w:vAnchor="text" w:hAnchor="margin" w:xAlign="center" w:y="1"/>
      <w:rPr>
        <w:rStyle w:val="PageNumber"/>
      </w:rPr>
    </w:pPr>
    <w:r>
      <w:rPr>
        <w:rStyle w:val="PageNumber"/>
      </w:rPr>
      <w:fldChar w:fldCharType="begin"/>
    </w:r>
    <w:r w:rsidR="006603D2">
      <w:rPr>
        <w:rStyle w:val="PageNumber"/>
      </w:rPr>
      <w:instrText xml:space="preserve">PAGE  </w:instrText>
    </w:r>
    <w:r>
      <w:rPr>
        <w:rStyle w:val="PageNumber"/>
      </w:rPr>
      <w:fldChar w:fldCharType="separate"/>
    </w:r>
    <w:r w:rsidR="00E92C75">
      <w:rPr>
        <w:rStyle w:val="PageNumber"/>
        <w:noProof/>
      </w:rPr>
      <w:t>2</w:t>
    </w:r>
    <w:r>
      <w:rPr>
        <w:rStyle w:val="PageNumber"/>
      </w:rPr>
      <w:fldChar w:fldCharType="end"/>
    </w:r>
  </w:p>
  <w:p w:rsidR="006603D2" w:rsidRDefault="00660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5AA" w:rsidRDefault="00B515AA" w:rsidP="00CE7958">
      <w:r>
        <w:separator/>
      </w:r>
    </w:p>
  </w:footnote>
  <w:footnote w:type="continuationSeparator" w:id="0">
    <w:p w:rsidR="00B515AA" w:rsidRDefault="00B515AA" w:rsidP="00CE7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0F7C"/>
    <w:multiLevelType w:val="multilevel"/>
    <w:tmpl w:val="B824B0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8948DE"/>
    <w:multiLevelType w:val="hybridMultilevel"/>
    <w:tmpl w:val="B824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7468F6"/>
    <w:multiLevelType w:val="hybridMultilevel"/>
    <w:tmpl w:val="F26E0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17B17"/>
    <w:rsid w:val="00041066"/>
    <w:rsid w:val="0006615E"/>
    <w:rsid w:val="00077A93"/>
    <w:rsid w:val="000C5D00"/>
    <w:rsid w:val="0019691E"/>
    <w:rsid w:val="00257548"/>
    <w:rsid w:val="00282887"/>
    <w:rsid w:val="00337028"/>
    <w:rsid w:val="003C56EB"/>
    <w:rsid w:val="004D2D2D"/>
    <w:rsid w:val="00500ED2"/>
    <w:rsid w:val="005A6494"/>
    <w:rsid w:val="00621C01"/>
    <w:rsid w:val="006603D2"/>
    <w:rsid w:val="00696CB4"/>
    <w:rsid w:val="006C64AE"/>
    <w:rsid w:val="00840F75"/>
    <w:rsid w:val="00855990"/>
    <w:rsid w:val="0087182D"/>
    <w:rsid w:val="00873669"/>
    <w:rsid w:val="0088508E"/>
    <w:rsid w:val="008964AC"/>
    <w:rsid w:val="008D487A"/>
    <w:rsid w:val="00991349"/>
    <w:rsid w:val="00A01EF9"/>
    <w:rsid w:val="00AB091D"/>
    <w:rsid w:val="00AF5F11"/>
    <w:rsid w:val="00B515AA"/>
    <w:rsid w:val="00BD63BC"/>
    <w:rsid w:val="00CE7958"/>
    <w:rsid w:val="00E05EAE"/>
    <w:rsid w:val="00E92C75"/>
    <w:rsid w:val="00E9437F"/>
    <w:rsid w:val="00EA408D"/>
    <w:rsid w:val="00EA65B2"/>
    <w:rsid w:val="00F17B17"/>
    <w:rsid w:val="00F6559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1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17"/>
    <w:pPr>
      <w:ind w:left="720"/>
      <w:contextualSpacing/>
    </w:pPr>
  </w:style>
  <w:style w:type="paragraph" w:styleId="DocumentMap">
    <w:name w:val="Document Map"/>
    <w:basedOn w:val="Normal"/>
    <w:link w:val="DocumentMapChar"/>
    <w:uiPriority w:val="99"/>
    <w:semiHidden/>
    <w:unhideWhenUsed/>
    <w:rsid w:val="00EA65B2"/>
    <w:rPr>
      <w:rFonts w:ascii="Lucida Grande" w:hAnsi="Lucida Grande"/>
    </w:rPr>
  </w:style>
  <w:style w:type="character" w:customStyle="1" w:styleId="DocumentMapChar">
    <w:name w:val="Document Map Char"/>
    <w:basedOn w:val="DefaultParagraphFont"/>
    <w:link w:val="DocumentMap"/>
    <w:uiPriority w:val="99"/>
    <w:semiHidden/>
    <w:rsid w:val="00EA65B2"/>
    <w:rPr>
      <w:rFonts w:ascii="Lucida Grande" w:hAnsi="Lucida Grande"/>
    </w:rPr>
  </w:style>
  <w:style w:type="paragraph" w:styleId="Footer">
    <w:name w:val="footer"/>
    <w:basedOn w:val="Normal"/>
    <w:link w:val="FooterChar"/>
    <w:uiPriority w:val="99"/>
    <w:semiHidden/>
    <w:unhideWhenUsed/>
    <w:rsid w:val="006603D2"/>
    <w:pPr>
      <w:tabs>
        <w:tab w:val="center" w:pos="4320"/>
        <w:tab w:val="right" w:pos="8640"/>
      </w:tabs>
    </w:pPr>
  </w:style>
  <w:style w:type="character" w:customStyle="1" w:styleId="FooterChar">
    <w:name w:val="Footer Char"/>
    <w:basedOn w:val="DefaultParagraphFont"/>
    <w:link w:val="Footer"/>
    <w:uiPriority w:val="99"/>
    <w:semiHidden/>
    <w:rsid w:val="006603D2"/>
    <w:rPr>
      <w:rFonts w:ascii="Times New Roman" w:hAnsi="Times New Roman"/>
    </w:rPr>
  </w:style>
  <w:style w:type="character" w:styleId="PageNumber">
    <w:name w:val="page number"/>
    <w:basedOn w:val="DefaultParagraphFont"/>
    <w:uiPriority w:val="99"/>
    <w:semiHidden/>
    <w:unhideWhenUsed/>
    <w:rsid w:val="006603D2"/>
  </w:style>
  <w:style w:type="paragraph" w:customStyle="1" w:styleId="DefaultText">
    <w:name w:val="Default Text"/>
    <w:basedOn w:val="Normal"/>
    <w:rsid w:val="00E92C75"/>
    <w:pPr>
      <w:pBdr>
        <w:bottom w:val="single" w:sz="12" w:space="0" w:color="auto"/>
      </w:pBdr>
      <w:overflowPunct w:val="0"/>
      <w:autoSpaceDE w:val="0"/>
      <w:autoSpaceDN w:val="0"/>
      <w:adjustRightInd w:val="0"/>
      <w:textAlignment w:val="baseline"/>
    </w:pPr>
    <w:rPr>
      <w:rFonts w:eastAsia="Batang"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1160</Words>
  <Characters>6617</Characters>
  <Application>Microsoft Office Word</Application>
  <DocSecurity>0</DocSecurity>
  <Lines>55</Lines>
  <Paragraphs>15</Paragraphs>
  <ScaleCrop>false</ScaleCrop>
  <Company>nugget10</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Sulpizio</dc:creator>
  <cp:lastModifiedBy>Fraud Squad</cp:lastModifiedBy>
  <cp:revision>2</cp:revision>
  <cp:lastPrinted>2015-04-13T23:13:00Z</cp:lastPrinted>
  <dcterms:created xsi:type="dcterms:W3CDTF">2015-04-13T23:42:00Z</dcterms:created>
  <dcterms:modified xsi:type="dcterms:W3CDTF">2015-04-13T23:42:00Z</dcterms:modified>
</cp:coreProperties>
</file>